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D8F0C" w14:textId="16EBDF9A" w:rsidR="005553B0" w:rsidRPr="005553B0" w:rsidRDefault="005553B0" w:rsidP="005553B0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sz w:val="24"/>
          <w:szCs w:val="24"/>
          <w:lang w:eastAsia="ru-RU"/>
        </w:rPr>
      </w:pPr>
      <w:hyperlink r:id="rId4" w:history="1">
        <w:r w:rsidRPr="005553B0">
          <w:rPr>
            <w:rFonts w:ascii="Times New Roman CYR" w:eastAsiaTheme="minorEastAsia" w:hAnsi="Times New Roman CYR" w:cs="Times New Roman CYR"/>
            <w:b/>
            <w:bCs/>
            <w:sz w:val="24"/>
            <w:szCs w:val="24"/>
            <w:lang w:eastAsia="ru-RU"/>
          </w:rPr>
          <w:t xml:space="preserve">Приказ Министерства здравоохранения РФ от 2 февраля 2021 г. N 41н </w:t>
        </w:r>
        <w:r>
          <w:rPr>
            <w:rFonts w:ascii="Times New Roman CYR" w:eastAsiaTheme="minorEastAsia" w:hAnsi="Times New Roman CYR" w:cs="Times New Roman CYR"/>
            <w:b/>
            <w:bCs/>
            <w:sz w:val="24"/>
            <w:szCs w:val="24"/>
            <w:lang w:eastAsia="ru-RU"/>
          </w:rPr>
          <w:t>«</w:t>
        </w:r>
        <w:r w:rsidRPr="005553B0">
          <w:rPr>
            <w:rFonts w:ascii="Times New Roman CYR" w:eastAsiaTheme="minorEastAsia" w:hAnsi="Times New Roman CYR" w:cs="Times New Roman CYR"/>
            <w:b/>
            <w:bCs/>
            <w:sz w:val="24"/>
            <w:szCs w:val="24"/>
            <w:lang w:eastAsia="ru-RU"/>
          </w:rPr>
          <w:t>Об особенностях прохождения медицинскими работниками и фармацевтическими работниками аттестации для получения квалификационной категории в 2021 году</w:t>
        </w:r>
        <w:r>
          <w:rPr>
            <w:rFonts w:ascii="Times New Roman CYR" w:eastAsiaTheme="minorEastAsia" w:hAnsi="Times New Roman CYR" w:cs="Times New Roman CYR"/>
            <w:b/>
            <w:bCs/>
            <w:sz w:val="24"/>
            <w:szCs w:val="24"/>
            <w:lang w:eastAsia="ru-RU"/>
          </w:rPr>
          <w:t>»</w:t>
        </w:r>
      </w:hyperlink>
    </w:p>
    <w:p w14:paraId="64B30788" w14:textId="71EDD835" w:rsidR="005553B0" w:rsidRPr="005553B0" w:rsidRDefault="005553B0" w:rsidP="005553B0">
      <w:pPr>
        <w:widowControl w:val="0"/>
        <w:autoSpaceDE w:val="0"/>
        <w:autoSpaceDN w:val="0"/>
        <w:adjustRightInd w:val="0"/>
        <w:spacing w:before="75" w:after="0" w:line="240" w:lineRule="auto"/>
        <w:ind w:left="170"/>
        <w:jc w:val="both"/>
        <w:rPr>
          <w:rFonts w:ascii="Times New Roman CYR" w:eastAsiaTheme="minorEastAsia" w:hAnsi="Times New Roman CYR" w:cs="Times New Roman CYR"/>
          <w:sz w:val="24"/>
          <w:szCs w:val="24"/>
          <w:shd w:val="clear" w:color="auto" w:fill="F0F0F0"/>
          <w:lang w:eastAsia="ru-RU"/>
        </w:rPr>
      </w:pPr>
    </w:p>
    <w:p w14:paraId="4334E9C3" w14:textId="4C8C4B1C" w:rsidR="005553B0" w:rsidRDefault="005553B0" w:rsidP="005553B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5553B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В соответствии с </w:t>
      </w:r>
      <w:hyperlink r:id="rId5" w:history="1">
        <w:r w:rsidRPr="005553B0">
          <w:rPr>
            <w:rFonts w:ascii="Times New Roman CYR" w:eastAsiaTheme="minorEastAsia" w:hAnsi="Times New Roman CYR" w:cs="Times New Roman CYR"/>
            <w:sz w:val="24"/>
            <w:szCs w:val="24"/>
            <w:lang w:eastAsia="ru-RU"/>
          </w:rPr>
          <w:t>подпунктом 5.2.116</w:t>
        </w:r>
      </w:hyperlink>
      <w:r w:rsidRPr="005553B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Положения о Министерстве здравоохранения Российской Федерации, утвержденного </w:t>
      </w:r>
      <w:hyperlink r:id="rId6" w:history="1">
        <w:r w:rsidRPr="005553B0">
          <w:rPr>
            <w:rFonts w:ascii="Times New Roman CYR" w:eastAsiaTheme="minorEastAsia" w:hAnsi="Times New Roman CYR" w:cs="Times New Roman CYR"/>
            <w:sz w:val="24"/>
            <w:szCs w:val="24"/>
            <w:lang w:eastAsia="ru-RU"/>
          </w:rPr>
          <w:t>постановлением</w:t>
        </w:r>
      </w:hyperlink>
      <w:r w:rsidRPr="005553B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Правительства Российской Федерации от 19 июня 2012 г. N 608 (Собрание законодательства Российской Федерации, 2012, N 26, ст. 3526), а также в связи с угрозой распространения новой коронавирусной инфекции (COVID-19) на территории Российской Федерации приказываю:</w:t>
      </w:r>
    </w:p>
    <w:p w14:paraId="3D2A53B4" w14:textId="77777777" w:rsidR="005553B0" w:rsidRPr="005553B0" w:rsidRDefault="005553B0" w:rsidP="005553B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14:paraId="5FF8B342" w14:textId="77777777" w:rsidR="005553B0" w:rsidRPr="005553B0" w:rsidRDefault="005553B0" w:rsidP="005553B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0" w:name="sub_1"/>
      <w:r w:rsidRPr="005553B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1. Приостановить проведение аттестации медицинских работников и фармацевтических работников на получение квалификационной категории до 1 января 2022 года (за исключением проведения аттестации на присвоение квалификационной категории впервые и более высокой квалификационной категории).</w:t>
      </w:r>
    </w:p>
    <w:p w14:paraId="6301C783" w14:textId="77777777" w:rsidR="005553B0" w:rsidRPr="005553B0" w:rsidRDefault="005553B0" w:rsidP="005553B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1" w:name="sub_2"/>
      <w:bookmarkEnd w:id="0"/>
      <w:r w:rsidRPr="005553B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2. При проведении аттестации медицинских работников и фармацевтических работников, претендующих на присвоение квалификационной категории впервые, и медицинских работников и фармацевтических работников, претендующих на присвоение более высокой квалификационной категории, Координационному комитету руководствоваться </w:t>
      </w:r>
      <w:hyperlink r:id="rId7" w:history="1">
        <w:r w:rsidRPr="005553B0">
          <w:rPr>
            <w:rFonts w:ascii="Times New Roman CYR" w:eastAsiaTheme="minorEastAsia" w:hAnsi="Times New Roman CYR" w:cs="Times New Roman CYR"/>
            <w:sz w:val="24"/>
            <w:szCs w:val="24"/>
            <w:lang w:eastAsia="ru-RU"/>
          </w:rPr>
          <w:t>абзацем шестым пункта 16</w:t>
        </w:r>
      </w:hyperlink>
      <w:r w:rsidRPr="005553B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Порядка и сроков прохождения медицинскими работниками и фармацевтическими работниками аттестации для получения квалификационной категории, утвержденных </w:t>
      </w:r>
      <w:hyperlink r:id="rId8" w:history="1">
        <w:r w:rsidRPr="005553B0">
          <w:rPr>
            <w:rFonts w:ascii="Times New Roman CYR" w:eastAsiaTheme="minorEastAsia" w:hAnsi="Times New Roman CYR" w:cs="Times New Roman CYR"/>
            <w:sz w:val="24"/>
            <w:szCs w:val="24"/>
            <w:lang w:eastAsia="ru-RU"/>
          </w:rPr>
          <w:t>приказом</w:t>
        </w:r>
      </w:hyperlink>
      <w:r w:rsidRPr="005553B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Министерства здравоохранения Российской Федерации от 23 апреля 2013 г. N 240н</w:t>
      </w:r>
      <w:r w:rsidRPr="005553B0">
        <w:rPr>
          <w:rFonts w:ascii="Times New Roman CYR" w:eastAsiaTheme="minorEastAsia" w:hAnsi="Times New Roman CYR" w:cs="Times New Roman CYR"/>
          <w:sz w:val="24"/>
          <w:szCs w:val="24"/>
          <w:vertAlign w:val="superscript"/>
          <w:lang w:eastAsia="ru-RU"/>
        </w:rPr>
        <w:t> </w:t>
      </w:r>
      <w:hyperlink w:anchor="sub_1111" w:history="1">
        <w:r w:rsidRPr="005553B0">
          <w:rPr>
            <w:rFonts w:ascii="Times New Roman CYR" w:eastAsiaTheme="minorEastAsia" w:hAnsi="Times New Roman CYR" w:cs="Times New Roman CYR"/>
            <w:sz w:val="24"/>
            <w:szCs w:val="24"/>
            <w:vertAlign w:val="superscript"/>
            <w:lang w:eastAsia="ru-RU"/>
          </w:rPr>
          <w:t>1</w:t>
        </w:r>
      </w:hyperlink>
      <w:r w:rsidRPr="005553B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.</w:t>
      </w:r>
    </w:p>
    <w:p w14:paraId="564FD2F1" w14:textId="101199DD" w:rsidR="005553B0" w:rsidRPr="005553B0" w:rsidRDefault="005553B0" w:rsidP="005553B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2" w:name="sub_3"/>
      <w:bookmarkEnd w:id="1"/>
      <w:r w:rsidRPr="005553B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3. Продлить на 12 месяцев срок действия присвоенных медицинским работникам и фармацевтическим работникам квалификационных категорий при истечении срока их действия в период с 1 января по 31 декабря 2021 года, в том числе срок действия присвоенных медицинским работникам и фармацевтическим работникам квалификационных категорий, которые были продлены в период с 1 февраля 2020 года по 1 января 2021 года в соответствии с </w:t>
      </w:r>
      <w:hyperlink r:id="rId9" w:history="1">
        <w:r w:rsidRPr="005553B0">
          <w:rPr>
            <w:rFonts w:ascii="Times New Roman CYR" w:eastAsiaTheme="minorEastAsia" w:hAnsi="Times New Roman CYR" w:cs="Times New Roman CYR"/>
            <w:sz w:val="24"/>
            <w:szCs w:val="24"/>
            <w:lang w:eastAsia="ru-RU"/>
          </w:rPr>
          <w:t>приказом</w:t>
        </w:r>
      </w:hyperlink>
      <w:r w:rsidRPr="005553B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Министерства здравоохранения Российской Федерации от 30 апреля 2020 г. N 394н 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«</w:t>
      </w:r>
      <w:r w:rsidRPr="005553B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Особенности прохождения медицинскими работниками и фармацевтическими работниками аттестации для получения квалификационной категории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»</w:t>
      </w:r>
      <w:r w:rsidRPr="005553B0">
        <w:rPr>
          <w:rFonts w:ascii="Times New Roman CYR" w:eastAsiaTheme="minorEastAsia" w:hAnsi="Times New Roman CYR" w:cs="Times New Roman CYR"/>
          <w:sz w:val="24"/>
          <w:szCs w:val="24"/>
          <w:vertAlign w:val="superscript"/>
          <w:lang w:eastAsia="ru-RU"/>
        </w:rPr>
        <w:t> </w:t>
      </w:r>
      <w:hyperlink w:anchor="sub_2222" w:history="1">
        <w:r w:rsidRPr="005553B0">
          <w:rPr>
            <w:rFonts w:ascii="Times New Roman CYR" w:eastAsiaTheme="minorEastAsia" w:hAnsi="Times New Roman CYR" w:cs="Times New Roman CYR"/>
            <w:sz w:val="24"/>
            <w:szCs w:val="24"/>
            <w:vertAlign w:val="superscript"/>
            <w:lang w:eastAsia="ru-RU"/>
          </w:rPr>
          <w:t>2</w:t>
        </w:r>
      </w:hyperlink>
      <w:r w:rsidRPr="005553B0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.</w:t>
      </w:r>
    </w:p>
    <w:bookmarkEnd w:id="2"/>
    <w:p w14:paraId="4F5C4609" w14:textId="77777777" w:rsidR="005553B0" w:rsidRPr="005553B0" w:rsidRDefault="005553B0" w:rsidP="005553B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727"/>
        <w:gridCol w:w="3365"/>
      </w:tblGrid>
      <w:tr w:rsidR="005553B0" w:rsidRPr="005553B0" w14:paraId="57F80F20" w14:textId="77777777" w:rsidTr="00142FA6">
        <w:tblPrEx>
          <w:tblCellMar>
            <w:top w:w="0" w:type="dxa"/>
            <w:bottom w:w="0" w:type="dxa"/>
          </w:tblCellMar>
        </w:tblPrEx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14:paraId="21F7A2FC" w14:textId="77777777" w:rsidR="005553B0" w:rsidRPr="005553B0" w:rsidRDefault="005553B0" w:rsidP="005553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553B0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Министр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14:paraId="34345D9D" w14:textId="77777777" w:rsidR="005553B0" w:rsidRPr="005553B0" w:rsidRDefault="005553B0" w:rsidP="005553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5553B0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М.А. Мурашко</w:t>
            </w:r>
          </w:p>
        </w:tc>
      </w:tr>
    </w:tbl>
    <w:p w14:paraId="62691637" w14:textId="77777777" w:rsidR="005553B0" w:rsidRPr="005553B0" w:rsidRDefault="005553B0" w:rsidP="005553B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14:paraId="748622C7" w14:textId="77777777" w:rsidR="005553B0" w:rsidRPr="005553B0" w:rsidRDefault="005553B0" w:rsidP="005553B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lang w:eastAsia="ru-RU"/>
        </w:rPr>
      </w:pPr>
      <w:r w:rsidRPr="005553B0">
        <w:rPr>
          <w:rFonts w:ascii="Courier New" w:eastAsiaTheme="minorEastAsia" w:hAnsi="Courier New" w:cs="Courier New"/>
          <w:lang w:eastAsia="ru-RU"/>
        </w:rPr>
        <w:t>──────────────────────────────</w:t>
      </w:r>
    </w:p>
    <w:p w14:paraId="58F13496" w14:textId="77777777" w:rsidR="005553B0" w:rsidRPr="005553B0" w:rsidRDefault="005553B0" w:rsidP="005553B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0"/>
          <w:szCs w:val="20"/>
          <w:lang w:eastAsia="ru-RU"/>
        </w:rPr>
      </w:pPr>
      <w:bookmarkStart w:id="3" w:name="sub_1111"/>
      <w:r w:rsidRPr="005553B0">
        <w:rPr>
          <w:rFonts w:ascii="Times New Roman CYR" w:eastAsiaTheme="minorEastAsia" w:hAnsi="Times New Roman CYR" w:cs="Times New Roman CYR"/>
          <w:sz w:val="20"/>
          <w:szCs w:val="20"/>
          <w:vertAlign w:val="superscript"/>
          <w:lang w:eastAsia="ru-RU"/>
        </w:rPr>
        <w:t>1</w:t>
      </w:r>
      <w:r w:rsidRPr="005553B0">
        <w:rPr>
          <w:rFonts w:ascii="Times New Roman CYR" w:eastAsiaTheme="minorEastAsia" w:hAnsi="Times New Roman CYR" w:cs="Times New Roman CYR"/>
          <w:sz w:val="20"/>
          <w:szCs w:val="20"/>
          <w:lang w:eastAsia="ru-RU"/>
        </w:rPr>
        <w:t xml:space="preserve"> Зарегистрирован Министерством юстиции Российской Федерации 5 июля 2013 г., регистрационный N 29005, с изменениями, внесенными приказами Министерства здравоохранения Российской Федерации </w:t>
      </w:r>
      <w:hyperlink r:id="rId10" w:history="1">
        <w:r w:rsidRPr="005553B0">
          <w:rPr>
            <w:rFonts w:ascii="Times New Roman CYR" w:eastAsiaTheme="minorEastAsia" w:hAnsi="Times New Roman CYR" w:cs="Times New Roman CYR"/>
            <w:sz w:val="20"/>
            <w:szCs w:val="20"/>
            <w:lang w:eastAsia="ru-RU"/>
          </w:rPr>
          <w:t>от 8 июля 2019 г. N 494н</w:t>
        </w:r>
      </w:hyperlink>
      <w:r w:rsidRPr="005553B0">
        <w:rPr>
          <w:rFonts w:ascii="Times New Roman CYR" w:eastAsiaTheme="minorEastAsia" w:hAnsi="Times New Roman CYR" w:cs="Times New Roman CYR"/>
          <w:sz w:val="20"/>
          <w:szCs w:val="20"/>
          <w:lang w:eastAsia="ru-RU"/>
        </w:rPr>
        <w:t xml:space="preserve"> (зарегистрирован Министерством юстиции Российской Федерации 31 июля 2019 г., регистрационный N 55466) и </w:t>
      </w:r>
      <w:hyperlink r:id="rId11" w:history="1">
        <w:r w:rsidRPr="005553B0">
          <w:rPr>
            <w:rFonts w:ascii="Times New Roman CYR" w:eastAsiaTheme="minorEastAsia" w:hAnsi="Times New Roman CYR" w:cs="Times New Roman CYR"/>
            <w:sz w:val="20"/>
            <w:szCs w:val="20"/>
            <w:lang w:eastAsia="ru-RU"/>
          </w:rPr>
          <w:t>от 28 сентября 2020 г. N 1034н</w:t>
        </w:r>
      </w:hyperlink>
      <w:r w:rsidRPr="005553B0">
        <w:rPr>
          <w:rFonts w:ascii="Times New Roman CYR" w:eastAsiaTheme="minorEastAsia" w:hAnsi="Times New Roman CYR" w:cs="Times New Roman CYR"/>
          <w:sz w:val="20"/>
          <w:szCs w:val="20"/>
          <w:lang w:eastAsia="ru-RU"/>
        </w:rPr>
        <w:t xml:space="preserve"> (зарегистрирован Министерством юстиции Российской Федерации 19 октября 2020 г., регистрационный N 60458).</w:t>
      </w:r>
    </w:p>
    <w:p w14:paraId="387B47EB" w14:textId="77777777" w:rsidR="005553B0" w:rsidRPr="005553B0" w:rsidRDefault="005553B0" w:rsidP="005553B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0"/>
          <w:szCs w:val="20"/>
          <w:lang w:eastAsia="ru-RU"/>
        </w:rPr>
      </w:pPr>
      <w:bookmarkStart w:id="4" w:name="sub_2222"/>
      <w:bookmarkEnd w:id="3"/>
      <w:r w:rsidRPr="005553B0">
        <w:rPr>
          <w:rFonts w:ascii="Times New Roman CYR" w:eastAsiaTheme="minorEastAsia" w:hAnsi="Times New Roman CYR" w:cs="Times New Roman CYR"/>
          <w:sz w:val="20"/>
          <w:szCs w:val="20"/>
          <w:vertAlign w:val="superscript"/>
          <w:lang w:eastAsia="ru-RU"/>
        </w:rPr>
        <w:t>2</w:t>
      </w:r>
      <w:r w:rsidRPr="005553B0">
        <w:rPr>
          <w:rFonts w:ascii="Times New Roman CYR" w:eastAsiaTheme="minorEastAsia" w:hAnsi="Times New Roman CYR" w:cs="Times New Roman CYR"/>
          <w:sz w:val="20"/>
          <w:szCs w:val="20"/>
          <w:lang w:eastAsia="ru-RU"/>
        </w:rPr>
        <w:t xml:space="preserve"> Зарегистрирован Министерством юстиции Российской Федерации 30 апреля 2020 г., регистрационный N 58256.</w:t>
      </w:r>
    </w:p>
    <w:bookmarkEnd w:id="4"/>
    <w:p w14:paraId="29B53CF4" w14:textId="77777777" w:rsidR="005553B0" w:rsidRPr="005553B0" w:rsidRDefault="005553B0" w:rsidP="005553B0">
      <w:pPr>
        <w:pStyle w:val="a3"/>
      </w:pPr>
    </w:p>
    <w:p w14:paraId="52FAD30E" w14:textId="6977884F" w:rsidR="005553B0" w:rsidRPr="005553B0" w:rsidRDefault="005553B0" w:rsidP="005553B0">
      <w:pPr>
        <w:pStyle w:val="a3"/>
      </w:pPr>
      <w:r w:rsidRPr="005553B0">
        <w:t>Зарегистрировано в Минюсте РФ 4 февраля 2021 г.</w:t>
      </w:r>
    </w:p>
    <w:p w14:paraId="7B7F9B58" w14:textId="77777777" w:rsidR="005553B0" w:rsidRPr="005553B0" w:rsidRDefault="005553B0" w:rsidP="005553B0">
      <w:pPr>
        <w:pStyle w:val="a3"/>
      </w:pPr>
      <w:r w:rsidRPr="005553B0">
        <w:t>Регистрационный N 62383</w:t>
      </w:r>
    </w:p>
    <w:p w14:paraId="5BCEDEE3" w14:textId="70CB91DE" w:rsidR="00CE55FA" w:rsidRPr="005553B0" w:rsidRDefault="005553B0"/>
    <w:p w14:paraId="4CA7E783" w14:textId="403872C4" w:rsidR="005553B0" w:rsidRPr="005553B0" w:rsidRDefault="005553B0"/>
    <w:p w14:paraId="5097AEF4" w14:textId="77777777" w:rsidR="005553B0" w:rsidRPr="005553B0" w:rsidRDefault="005553B0"/>
    <w:sectPr w:rsidR="005553B0" w:rsidRPr="005553B0" w:rsidSect="005553B0">
      <w:pgSz w:w="11906" w:h="16838"/>
      <w:pgMar w:top="1134" w:right="68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398"/>
    <w:rsid w:val="000229CD"/>
    <w:rsid w:val="00496398"/>
    <w:rsid w:val="005553B0"/>
    <w:rsid w:val="00562D77"/>
    <w:rsid w:val="00611D79"/>
    <w:rsid w:val="006467C5"/>
    <w:rsid w:val="00942AA4"/>
    <w:rsid w:val="00B22D53"/>
    <w:rsid w:val="00FD0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2CBA6"/>
  <w15:chartTrackingRefBased/>
  <w15:docId w15:val="{743C0B28-BB22-42F4-9605-37CB9F3AA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uiPriority w:val="99"/>
    <w:rsid w:val="005553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70412100/0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internet.garant.ru/document/redirect/70412100/1166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nternet.garant.ru/document/redirect/70192436/0" TargetMode="External"/><Relationship Id="rId11" Type="http://schemas.openxmlformats.org/officeDocument/2006/relationships/hyperlink" Target="http://internet.garant.ru/document/redirect/74778350/4" TargetMode="External"/><Relationship Id="rId5" Type="http://schemas.openxmlformats.org/officeDocument/2006/relationships/hyperlink" Target="http://internet.garant.ru/document/redirect/70192436/152116" TargetMode="External"/><Relationship Id="rId10" Type="http://schemas.openxmlformats.org/officeDocument/2006/relationships/hyperlink" Target="http://internet.garant.ru/document/redirect/72351706/0" TargetMode="External"/><Relationship Id="rId4" Type="http://schemas.openxmlformats.org/officeDocument/2006/relationships/hyperlink" Target="http://internet.garant.ru/document/redirect/400284898/0" TargetMode="External"/><Relationship Id="rId9" Type="http://schemas.openxmlformats.org/officeDocument/2006/relationships/hyperlink" Target="http://internet.garant.ru/document/redirect/73976163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512</Words>
  <Characters>2923</Characters>
  <Application>Microsoft Office Word</Application>
  <DocSecurity>0</DocSecurity>
  <Lines>24</Lines>
  <Paragraphs>6</Paragraphs>
  <ScaleCrop>false</ScaleCrop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Г. Пантюхина</dc:creator>
  <cp:keywords/>
  <dc:description/>
  <cp:lastModifiedBy>Светлана Г. Пантюхина</cp:lastModifiedBy>
  <cp:revision>2</cp:revision>
  <dcterms:created xsi:type="dcterms:W3CDTF">2021-07-06T10:28:00Z</dcterms:created>
  <dcterms:modified xsi:type="dcterms:W3CDTF">2021-07-06T10:31:00Z</dcterms:modified>
</cp:coreProperties>
</file>