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97" w:rsidRPr="006D4D85" w:rsidRDefault="00C16197" w:rsidP="00E304FC">
      <w:pPr>
        <w:jc w:val="right"/>
        <w:rPr>
          <w:bCs/>
          <w:spacing w:val="-1"/>
        </w:rPr>
      </w:pPr>
      <w:r w:rsidRPr="006D4D85">
        <w:rPr>
          <w:bCs/>
          <w:spacing w:val="-1"/>
        </w:rPr>
        <w:t xml:space="preserve">Приложение № </w:t>
      </w:r>
      <w:r w:rsidR="00E304FC" w:rsidRPr="006D4D85">
        <w:rPr>
          <w:bCs/>
          <w:spacing w:val="-1"/>
        </w:rPr>
        <w:t>3</w:t>
      </w:r>
    </w:p>
    <w:p w:rsidR="00E304FC" w:rsidRPr="006D4D85" w:rsidRDefault="00E304FC" w:rsidP="00146AB0">
      <w:pPr>
        <w:jc w:val="right"/>
        <w:rPr>
          <w:bCs/>
          <w:spacing w:val="-1"/>
        </w:rPr>
      </w:pPr>
      <w:r w:rsidRPr="006D4D85">
        <w:rPr>
          <w:bCs/>
          <w:spacing w:val="-1"/>
        </w:rPr>
        <w:t xml:space="preserve">УТВЕРЖДЕНО </w:t>
      </w:r>
    </w:p>
    <w:p w:rsidR="00BA58F4" w:rsidRPr="006D4D85" w:rsidRDefault="00146AB0" w:rsidP="00146AB0">
      <w:pPr>
        <w:jc w:val="right"/>
      </w:pPr>
      <w:r w:rsidRPr="006D4D85">
        <w:t xml:space="preserve"> приказом </w:t>
      </w:r>
      <w:r w:rsidR="00E304FC" w:rsidRPr="006D4D85">
        <w:t>Агентства</w:t>
      </w:r>
      <w:r w:rsidRPr="006D4D85">
        <w:t xml:space="preserve"> </w:t>
      </w:r>
    </w:p>
    <w:p w:rsidR="00BA58F4" w:rsidRDefault="00146AB0" w:rsidP="00BA58F4">
      <w:pPr>
        <w:jc w:val="right"/>
      </w:pPr>
      <w:r w:rsidRPr="006D4D85">
        <w:t>инвестиционного</w:t>
      </w:r>
      <w:r>
        <w:t xml:space="preserve"> развития </w:t>
      </w:r>
    </w:p>
    <w:p w:rsidR="00E304FC" w:rsidRDefault="00146AB0" w:rsidP="00BA58F4">
      <w:pPr>
        <w:jc w:val="right"/>
      </w:pPr>
      <w:r>
        <w:t>Удмуртской Республики</w:t>
      </w:r>
      <w:r w:rsidR="00E304FC" w:rsidRPr="009133A2">
        <w:t xml:space="preserve"> </w:t>
      </w:r>
    </w:p>
    <w:p w:rsidR="00E304FC" w:rsidRPr="00D44802" w:rsidRDefault="00431DE5" w:rsidP="00E304FC">
      <w:pPr>
        <w:jc w:val="right"/>
      </w:pPr>
      <w:r w:rsidRPr="00D44802">
        <w:t>от «29» августа 2016 года № 01-07/143</w:t>
      </w:r>
    </w:p>
    <w:p w:rsidR="00E304FC" w:rsidRPr="00D44802" w:rsidRDefault="00E304FC" w:rsidP="00E304FC">
      <w:pPr>
        <w:jc w:val="right"/>
      </w:pPr>
    </w:p>
    <w:p w:rsidR="00C16197" w:rsidRPr="00D44802" w:rsidRDefault="00C16197" w:rsidP="00E304FC">
      <w:pPr>
        <w:shd w:val="clear" w:color="auto" w:fill="FFFFFF"/>
        <w:spacing w:before="40" w:after="40"/>
        <w:ind w:left="5812"/>
        <w:outlineLvl w:val="0"/>
        <w:rPr>
          <w:b/>
          <w:sz w:val="28"/>
          <w:szCs w:val="28"/>
        </w:rPr>
      </w:pPr>
    </w:p>
    <w:p w:rsidR="00C16197" w:rsidRPr="00D44802" w:rsidRDefault="00C16197" w:rsidP="003073B8">
      <w:pPr>
        <w:pStyle w:val="ConsPlusNormal"/>
        <w:widowControl/>
        <w:spacing w:before="40" w:after="40"/>
        <w:ind w:firstLine="0"/>
        <w:jc w:val="center"/>
        <w:rPr>
          <w:rFonts w:ascii="Times New Roman" w:hAnsi="Times New Roman" w:cs="Times New Roman"/>
          <w:b/>
          <w:sz w:val="28"/>
          <w:szCs w:val="28"/>
        </w:rPr>
      </w:pPr>
    </w:p>
    <w:p w:rsidR="00C16197" w:rsidRPr="00D44802" w:rsidRDefault="00C16197" w:rsidP="003073B8">
      <w:pPr>
        <w:pStyle w:val="ConsPlusNormal"/>
        <w:widowControl/>
        <w:spacing w:before="40" w:after="40"/>
        <w:ind w:firstLine="0"/>
        <w:jc w:val="center"/>
        <w:rPr>
          <w:rFonts w:ascii="Times New Roman" w:hAnsi="Times New Roman" w:cs="Times New Roman"/>
          <w:b/>
          <w:sz w:val="32"/>
          <w:szCs w:val="32"/>
        </w:rPr>
      </w:pPr>
    </w:p>
    <w:p w:rsidR="00C16197" w:rsidRPr="00D44802" w:rsidRDefault="00C16197" w:rsidP="003073B8">
      <w:pPr>
        <w:pStyle w:val="ConsPlusNormal"/>
        <w:widowControl/>
        <w:spacing w:before="40" w:after="40"/>
        <w:ind w:firstLine="0"/>
        <w:jc w:val="center"/>
        <w:rPr>
          <w:rFonts w:ascii="Times New Roman" w:hAnsi="Times New Roman" w:cs="Times New Roman"/>
          <w:b/>
          <w:sz w:val="32"/>
          <w:szCs w:val="32"/>
        </w:rPr>
      </w:pPr>
    </w:p>
    <w:p w:rsidR="00C16197" w:rsidRPr="00D44802" w:rsidRDefault="00C16197" w:rsidP="003073B8">
      <w:pPr>
        <w:pStyle w:val="ConsPlusNormal"/>
        <w:widowControl/>
        <w:spacing w:before="40" w:after="40"/>
        <w:ind w:firstLine="0"/>
        <w:jc w:val="center"/>
        <w:rPr>
          <w:rFonts w:ascii="Times New Roman" w:hAnsi="Times New Roman" w:cs="Times New Roman"/>
          <w:b/>
          <w:sz w:val="32"/>
          <w:szCs w:val="32"/>
        </w:rPr>
      </w:pPr>
    </w:p>
    <w:p w:rsidR="00C16197" w:rsidRPr="00D44802" w:rsidRDefault="00C16197" w:rsidP="003073B8">
      <w:pPr>
        <w:pStyle w:val="ConsPlusNormal"/>
        <w:widowControl/>
        <w:spacing w:before="40" w:after="40"/>
        <w:ind w:firstLine="0"/>
        <w:jc w:val="center"/>
        <w:rPr>
          <w:rFonts w:ascii="Times New Roman" w:hAnsi="Times New Roman" w:cs="Times New Roman"/>
          <w:b/>
          <w:sz w:val="32"/>
          <w:szCs w:val="32"/>
        </w:rPr>
      </w:pPr>
    </w:p>
    <w:p w:rsidR="00C16197" w:rsidRPr="00D44802" w:rsidRDefault="00C16197" w:rsidP="003073B8">
      <w:pPr>
        <w:pStyle w:val="ConsPlusNormal"/>
        <w:widowControl/>
        <w:spacing w:before="40" w:after="40"/>
        <w:ind w:firstLine="0"/>
        <w:jc w:val="center"/>
        <w:rPr>
          <w:rFonts w:ascii="Times New Roman" w:hAnsi="Times New Roman" w:cs="Times New Roman"/>
          <w:b/>
          <w:sz w:val="32"/>
          <w:szCs w:val="32"/>
        </w:rPr>
      </w:pPr>
    </w:p>
    <w:p w:rsidR="00C16197" w:rsidRPr="00D44802" w:rsidRDefault="00C16197" w:rsidP="003073B8">
      <w:pPr>
        <w:pStyle w:val="ConsPlusNormal"/>
        <w:widowControl/>
        <w:spacing w:before="40" w:after="40"/>
        <w:ind w:firstLine="0"/>
        <w:jc w:val="center"/>
        <w:rPr>
          <w:rFonts w:ascii="Times New Roman" w:hAnsi="Times New Roman" w:cs="Times New Roman"/>
          <w:b/>
          <w:sz w:val="32"/>
          <w:szCs w:val="32"/>
        </w:rPr>
      </w:pPr>
    </w:p>
    <w:p w:rsidR="00862545" w:rsidRPr="00D44802" w:rsidRDefault="00C16197" w:rsidP="00862545">
      <w:pPr>
        <w:shd w:val="clear" w:color="auto" w:fill="FFFFFF"/>
        <w:spacing w:line="276" w:lineRule="auto"/>
        <w:ind w:firstLine="720"/>
        <w:jc w:val="center"/>
        <w:rPr>
          <w:sz w:val="32"/>
          <w:szCs w:val="32"/>
        </w:rPr>
      </w:pPr>
      <w:r w:rsidRPr="00D44802">
        <w:rPr>
          <w:sz w:val="32"/>
          <w:szCs w:val="32"/>
        </w:rPr>
        <w:t xml:space="preserve">Конкурсная документация к открытому конкурсу </w:t>
      </w:r>
    </w:p>
    <w:p w:rsidR="00C16197" w:rsidRDefault="001844BE" w:rsidP="00F0437E">
      <w:pPr>
        <w:shd w:val="clear" w:color="auto" w:fill="FFFFFF"/>
        <w:spacing w:line="276" w:lineRule="auto"/>
        <w:ind w:firstLine="720"/>
        <w:jc w:val="center"/>
        <w:rPr>
          <w:sz w:val="32"/>
          <w:szCs w:val="32"/>
        </w:rPr>
      </w:pPr>
      <w:r>
        <w:rPr>
          <w:sz w:val="32"/>
          <w:szCs w:val="32"/>
        </w:rPr>
        <w:t>на право заключения к</w:t>
      </w:r>
      <w:r w:rsidR="00C16197" w:rsidRPr="00D44802">
        <w:rPr>
          <w:sz w:val="32"/>
          <w:szCs w:val="32"/>
        </w:rPr>
        <w:t xml:space="preserve">онцессионного соглашения </w:t>
      </w:r>
      <w:r w:rsidR="00F0437E" w:rsidRPr="00D44802">
        <w:rPr>
          <w:sz w:val="32"/>
          <w:szCs w:val="32"/>
        </w:rPr>
        <w:t xml:space="preserve">о </w:t>
      </w:r>
      <w:r w:rsidR="00484E15" w:rsidRPr="00D44802">
        <w:rPr>
          <w:sz w:val="32"/>
          <w:szCs w:val="32"/>
        </w:rPr>
        <w:t>реконструкции</w:t>
      </w:r>
      <w:r w:rsidR="00F439F7" w:rsidRPr="00D44802">
        <w:rPr>
          <w:sz w:val="32"/>
          <w:szCs w:val="32"/>
        </w:rPr>
        <w:t>, оснащении</w:t>
      </w:r>
      <w:r w:rsidR="00484E15" w:rsidRPr="00D44802">
        <w:rPr>
          <w:sz w:val="32"/>
          <w:szCs w:val="32"/>
        </w:rPr>
        <w:t xml:space="preserve"> и эксплуатации </w:t>
      </w:r>
      <w:r w:rsidR="00903374" w:rsidRPr="00D44802">
        <w:rPr>
          <w:sz w:val="32"/>
          <w:szCs w:val="32"/>
        </w:rPr>
        <w:t>объекта здравоохранения, расположенного</w:t>
      </w:r>
      <w:r w:rsidR="00B03A6C" w:rsidRPr="00D44802">
        <w:rPr>
          <w:sz w:val="32"/>
          <w:szCs w:val="32"/>
        </w:rPr>
        <w:t xml:space="preserve"> по адресу: 426067, Удмуртская Республика, г. Ижевск, ул. Труда, 1, </w:t>
      </w:r>
      <w:r w:rsidR="00F0437E" w:rsidRPr="00D44802">
        <w:rPr>
          <w:sz w:val="32"/>
          <w:szCs w:val="32"/>
        </w:rPr>
        <w:t xml:space="preserve">общей </w:t>
      </w:r>
      <w:r w:rsidR="007622FC" w:rsidRPr="00D44802">
        <w:rPr>
          <w:sz w:val="32"/>
          <w:szCs w:val="32"/>
        </w:rPr>
        <w:t xml:space="preserve">площадью 540 </w:t>
      </w:r>
      <w:proofErr w:type="spellStart"/>
      <w:r w:rsidR="007622FC" w:rsidRPr="00D44802">
        <w:rPr>
          <w:sz w:val="32"/>
          <w:szCs w:val="32"/>
        </w:rPr>
        <w:t>кв.м</w:t>
      </w:r>
      <w:proofErr w:type="spellEnd"/>
      <w:r w:rsidR="007622FC" w:rsidRPr="00D44802">
        <w:rPr>
          <w:sz w:val="32"/>
          <w:szCs w:val="32"/>
        </w:rPr>
        <w:t>.</w:t>
      </w:r>
    </w:p>
    <w:p w:rsidR="00F14F87" w:rsidRDefault="00F14F87" w:rsidP="00F14F87">
      <w:pPr>
        <w:shd w:val="clear" w:color="auto" w:fill="FFFFFF"/>
        <w:spacing w:line="276" w:lineRule="auto"/>
        <w:ind w:firstLine="720"/>
        <w:jc w:val="center"/>
        <w:rPr>
          <w:sz w:val="32"/>
          <w:szCs w:val="32"/>
        </w:rPr>
      </w:pPr>
    </w:p>
    <w:p w:rsidR="00F14F87" w:rsidRDefault="00F14F87" w:rsidP="00F14F87">
      <w:pPr>
        <w:shd w:val="clear" w:color="auto" w:fill="FFFFFF"/>
        <w:spacing w:line="276" w:lineRule="auto"/>
        <w:ind w:firstLine="720"/>
        <w:jc w:val="center"/>
        <w:rPr>
          <w:sz w:val="32"/>
          <w:szCs w:val="32"/>
        </w:rPr>
      </w:pPr>
    </w:p>
    <w:p w:rsidR="00F14F87" w:rsidRDefault="00F14F87" w:rsidP="00F14F87">
      <w:pPr>
        <w:shd w:val="clear" w:color="auto" w:fill="FFFFFF"/>
        <w:spacing w:line="276" w:lineRule="auto"/>
        <w:ind w:firstLine="720"/>
        <w:jc w:val="center"/>
        <w:rPr>
          <w:sz w:val="32"/>
          <w:szCs w:val="32"/>
        </w:rPr>
      </w:pPr>
    </w:p>
    <w:p w:rsidR="00F14F87" w:rsidRDefault="00F14F87" w:rsidP="00F14F87">
      <w:pPr>
        <w:shd w:val="clear" w:color="auto" w:fill="FFFFFF"/>
        <w:spacing w:line="276" w:lineRule="auto"/>
        <w:ind w:firstLine="720"/>
        <w:jc w:val="center"/>
        <w:rPr>
          <w:sz w:val="32"/>
          <w:szCs w:val="32"/>
        </w:rPr>
      </w:pPr>
    </w:p>
    <w:p w:rsidR="00F14F87" w:rsidRDefault="00F14F87" w:rsidP="00F14F87">
      <w:pPr>
        <w:shd w:val="clear" w:color="auto" w:fill="FFFFFF"/>
        <w:spacing w:line="276" w:lineRule="auto"/>
        <w:ind w:firstLine="720"/>
        <w:jc w:val="center"/>
        <w:rPr>
          <w:sz w:val="32"/>
          <w:szCs w:val="32"/>
        </w:rPr>
      </w:pPr>
    </w:p>
    <w:p w:rsidR="00A4366E" w:rsidRDefault="00A4366E" w:rsidP="00F14F87">
      <w:pPr>
        <w:shd w:val="clear" w:color="auto" w:fill="FFFFFF"/>
        <w:spacing w:line="276" w:lineRule="auto"/>
        <w:ind w:firstLine="720"/>
        <w:jc w:val="center"/>
        <w:rPr>
          <w:sz w:val="32"/>
          <w:szCs w:val="32"/>
        </w:rPr>
      </w:pPr>
    </w:p>
    <w:p w:rsidR="00903374" w:rsidRDefault="00903374" w:rsidP="00F14F87">
      <w:pPr>
        <w:shd w:val="clear" w:color="auto" w:fill="FFFFFF"/>
        <w:spacing w:line="276" w:lineRule="auto"/>
        <w:ind w:firstLine="720"/>
        <w:jc w:val="center"/>
        <w:rPr>
          <w:sz w:val="32"/>
          <w:szCs w:val="32"/>
        </w:rPr>
      </w:pPr>
    </w:p>
    <w:p w:rsidR="00A4366E" w:rsidRDefault="00A4366E" w:rsidP="00F14F87">
      <w:pPr>
        <w:shd w:val="clear" w:color="auto" w:fill="FFFFFF"/>
        <w:spacing w:line="276" w:lineRule="auto"/>
        <w:ind w:firstLine="720"/>
        <w:jc w:val="center"/>
        <w:rPr>
          <w:sz w:val="32"/>
          <w:szCs w:val="32"/>
        </w:rPr>
      </w:pPr>
    </w:p>
    <w:p w:rsidR="00A4366E" w:rsidRDefault="00A4366E" w:rsidP="00F14F87">
      <w:pPr>
        <w:shd w:val="clear" w:color="auto" w:fill="FFFFFF"/>
        <w:spacing w:line="276" w:lineRule="auto"/>
        <w:ind w:firstLine="720"/>
        <w:jc w:val="center"/>
        <w:rPr>
          <w:sz w:val="32"/>
          <w:szCs w:val="32"/>
        </w:rPr>
      </w:pPr>
    </w:p>
    <w:p w:rsidR="00A4366E" w:rsidRDefault="00A4366E" w:rsidP="00F14F87">
      <w:pPr>
        <w:shd w:val="clear" w:color="auto" w:fill="FFFFFF"/>
        <w:spacing w:line="276" w:lineRule="auto"/>
        <w:ind w:firstLine="720"/>
        <w:jc w:val="center"/>
        <w:rPr>
          <w:sz w:val="32"/>
          <w:szCs w:val="32"/>
        </w:rPr>
      </w:pPr>
    </w:p>
    <w:p w:rsidR="00D52E6C" w:rsidRDefault="00D52E6C" w:rsidP="003073B8">
      <w:pPr>
        <w:pStyle w:val="ConsPlusNormal"/>
        <w:widowControl/>
        <w:spacing w:before="40" w:after="40"/>
        <w:ind w:firstLine="0"/>
        <w:jc w:val="both"/>
        <w:outlineLvl w:val="1"/>
        <w:rPr>
          <w:rFonts w:ascii="Times New Roman" w:hAnsi="Times New Roman" w:cs="Times New Roman"/>
          <w:b/>
          <w:sz w:val="28"/>
          <w:szCs w:val="28"/>
          <w:u w:val="single"/>
        </w:rPr>
      </w:pPr>
    </w:p>
    <w:p w:rsidR="00484E15" w:rsidRDefault="00484E15" w:rsidP="003073B8">
      <w:pPr>
        <w:pStyle w:val="ConsPlusNormal"/>
        <w:widowControl/>
        <w:spacing w:before="40" w:after="40"/>
        <w:ind w:firstLine="0"/>
        <w:jc w:val="both"/>
        <w:outlineLvl w:val="1"/>
        <w:rPr>
          <w:rFonts w:ascii="Times New Roman" w:hAnsi="Times New Roman" w:cs="Times New Roman"/>
          <w:b/>
          <w:sz w:val="28"/>
          <w:szCs w:val="28"/>
          <w:u w:val="single"/>
        </w:rPr>
      </w:pPr>
    </w:p>
    <w:p w:rsidR="00A4366E" w:rsidRDefault="00A4366E" w:rsidP="003073B8">
      <w:pPr>
        <w:pStyle w:val="ConsPlusNormal"/>
        <w:widowControl/>
        <w:spacing w:before="40" w:after="40"/>
        <w:ind w:firstLine="0"/>
        <w:jc w:val="both"/>
        <w:outlineLvl w:val="1"/>
        <w:rPr>
          <w:rFonts w:ascii="Times New Roman" w:hAnsi="Times New Roman" w:cs="Times New Roman"/>
          <w:b/>
          <w:sz w:val="28"/>
          <w:szCs w:val="28"/>
          <w:u w:val="single"/>
        </w:rPr>
      </w:pPr>
    </w:p>
    <w:p w:rsidR="00F0437E" w:rsidRDefault="00F0437E" w:rsidP="003073B8">
      <w:pPr>
        <w:pStyle w:val="ConsPlusNormal"/>
        <w:widowControl/>
        <w:spacing w:before="40" w:after="40"/>
        <w:ind w:firstLine="0"/>
        <w:jc w:val="both"/>
        <w:outlineLvl w:val="1"/>
        <w:rPr>
          <w:rFonts w:ascii="Times New Roman" w:hAnsi="Times New Roman" w:cs="Times New Roman"/>
          <w:b/>
          <w:sz w:val="28"/>
          <w:szCs w:val="28"/>
          <w:u w:val="single"/>
        </w:rPr>
      </w:pPr>
    </w:p>
    <w:p w:rsidR="00F0437E" w:rsidRDefault="00F0437E" w:rsidP="003073B8">
      <w:pPr>
        <w:pStyle w:val="ConsPlusNormal"/>
        <w:widowControl/>
        <w:spacing w:before="40" w:after="40"/>
        <w:ind w:firstLine="0"/>
        <w:jc w:val="both"/>
        <w:outlineLvl w:val="1"/>
        <w:rPr>
          <w:rFonts w:ascii="Times New Roman" w:hAnsi="Times New Roman" w:cs="Times New Roman"/>
          <w:b/>
          <w:sz w:val="28"/>
          <w:szCs w:val="28"/>
          <w:u w:val="single"/>
        </w:rPr>
      </w:pPr>
    </w:p>
    <w:p w:rsidR="00F0437E" w:rsidRDefault="00F0437E" w:rsidP="003073B8">
      <w:pPr>
        <w:pStyle w:val="ConsPlusNormal"/>
        <w:widowControl/>
        <w:spacing w:before="40" w:after="40"/>
        <w:ind w:firstLine="0"/>
        <w:jc w:val="both"/>
        <w:outlineLvl w:val="1"/>
        <w:rPr>
          <w:rFonts w:ascii="Times New Roman" w:hAnsi="Times New Roman" w:cs="Times New Roman"/>
          <w:b/>
          <w:sz w:val="28"/>
          <w:szCs w:val="28"/>
          <w:u w:val="single"/>
        </w:rPr>
      </w:pPr>
    </w:p>
    <w:p w:rsidR="00F0437E" w:rsidRDefault="00F0437E" w:rsidP="003073B8">
      <w:pPr>
        <w:pStyle w:val="ConsPlusNormal"/>
        <w:widowControl/>
        <w:spacing w:before="40" w:after="40"/>
        <w:ind w:firstLine="0"/>
        <w:jc w:val="both"/>
        <w:outlineLvl w:val="1"/>
        <w:rPr>
          <w:rFonts w:ascii="Times New Roman" w:hAnsi="Times New Roman" w:cs="Times New Roman"/>
          <w:b/>
          <w:sz w:val="28"/>
          <w:szCs w:val="28"/>
          <w:u w:val="single"/>
        </w:rPr>
      </w:pPr>
    </w:p>
    <w:p w:rsidR="00F0437E" w:rsidRDefault="00F0437E" w:rsidP="003073B8">
      <w:pPr>
        <w:pStyle w:val="ConsPlusNormal"/>
        <w:widowControl/>
        <w:spacing w:before="40" w:after="40"/>
        <w:ind w:firstLine="0"/>
        <w:jc w:val="both"/>
        <w:outlineLvl w:val="1"/>
        <w:rPr>
          <w:rFonts w:ascii="Times New Roman" w:hAnsi="Times New Roman" w:cs="Times New Roman"/>
          <w:b/>
          <w:sz w:val="28"/>
          <w:szCs w:val="28"/>
          <w:u w:val="single"/>
        </w:rPr>
      </w:pPr>
    </w:p>
    <w:p w:rsidR="00C16197" w:rsidRDefault="00C16197" w:rsidP="003073B8">
      <w:pPr>
        <w:pStyle w:val="ConsPlusNormal"/>
        <w:widowControl/>
        <w:spacing w:before="40" w:after="40"/>
        <w:ind w:firstLine="0"/>
        <w:jc w:val="both"/>
        <w:outlineLvl w:val="1"/>
        <w:rPr>
          <w:rFonts w:ascii="Times New Roman" w:hAnsi="Times New Roman" w:cs="Times New Roman"/>
          <w:b/>
          <w:sz w:val="28"/>
          <w:szCs w:val="28"/>
          <w:u w:val="single"/>
        </w:rPr>
      </w:pPr>
      <w:r w:rsidRPr="009D4615">
        <w:rPr>
          <w:rFonts w:ascii="Times New Roman" w:hAnsi="Times New Roman" w:cs="Times New Roman"/>
          <w:b/>
          <w:sz w:val="28"/>
          <w:szCs w:val="28"/>
          <w:u w:val="single"/>
        </w:rPr>
        <w:lastRenderedPageBreak/>
        <w:t>Содержание:</w:t>
      </w:r>
    </w:p>
    <w:p w:rsidR="00C16197" w:rsidRPr="009D4615" w:rsidRDefault="00C16197" w:rsidP="003073B8">
      <w:pPr>
        <w:pStyle w:val="ConsPlusNormal"/>
        <w:widowControl/>
        <w:spacing w:before="40" w:after="40"/>
        <w:ind w:firstLine="0"/>
        <w:jc w:val="both"/>
        <w:outlineLvl w:val="1"/>
        <w:rPr>
          <w:rFonts w:ascii="Times New Roman" w:hAnsi="Times New Roman" w:cs="Times New Roman"/>
          <w:b/>
          <w:sz w:val="28"/>
          <w:szCs w:val="28"/>
          <w:u w:val="single"/>
        </w:rPr>
      </w:pPr>
    </w:p>
    <w:p w:rsidR="00C16197" w:rsidRPr="00AD4514" w:rsidRDefault="00C16197" w:rsidP="000066A8">
      <w:pPr>
        <w:pStyle w:val="ConsPlusNormal"/>
        <w:widowControl/>
        <w:numPr>
          <w:ilvl w:val="0"/>
          <w:numId w:val="1"/>
        </w:numPr>
        <w:spacing w:before="40" w:after="40"/>
        <w:jc w:val="both"/>
        <w:outlineLvl w:val="1"/>
        <w:rPr>
          <w:rFonts w:ascii="Times New Roman" w:hAnsi="Times New Roman" w:cs="Times New Roman"/>
          <w:b/>
          <w:sz w:val="28"/>
          <w:szCs w:val="28"/>
        </w:rPr>
      </w:pPr>
      <w:r w:rsidRPr="00AD4514">
        <w:rPr>
          <w:rFonts w:ascii="Times New Roman" w:hAnsi="Times New Roman" w:cs="Times New Roman"/>
          <w:b/>
          <w:sz w:val="28"/>
          <w:szCs w:val="28"/>
        </w:rPr>
        <w:t>Том 1. Общая документация по проведению открытог</w:t>
      </w:r>
      <w:r>
        <w:rPr>
          <w:rFonts w:ascii="Times New Roman" w:hAnsi="Times New Roman" w:cs="Times New Roman"/>
          <w:b/>
          <w:sz w:val="28"/>
          <w:szCs w:val="28"/>
        </w:rPr>
        <w:t>о конкурса на право заключения К</w:t>
      </w:r>
      <w:r w:rsidRPr="00AD4514">
        <w:rPr>
          <w:rFonts w:ascii="Times New Roman" w:hAnsi="Times New Roman" w:cs="Times New Roman"/>
          <w:b/>
          <w:sz w:val="28"/>
          <w:szCs w:val="28"/>
        </w:rPr>
        <w:t>онцессионного</w:t>
      </w:r>
      <w:r>
        <w:rPr>
          <w:rFonts w:ascii="Times New Roman" w:hAnsi="Times New Roman" w:cs="Times New Roman"/>
          <w:b/>
          <w:sz w:val="28"/>
          <w:szCs w:val="28"/>
        </w:rPr>
        <w:t xml:space="preserve"> </w:t>
      </w:r>
      <w:r w:rsidRPr="00AD4514">
        <w:rPr>
          <w:rFonts w:ascii="Times New Roman" w:hAnsi="Times New Roman" w:cs="Times New Roman"/>
          <w:b/>
          <w:sz w:val="28"/>
          <w:szCs w:val="28"/>
        </w:rPr>
        <w:t>соглашения</w:t>
      </w:r>
    </w:p>
    <w:p w:rsidR="00C16197" w:rsidRPr="009D4615" w:rsidRDefault="00C16197" w:rsidP="000066A8">
      <w:pPr>
        <w:pStyle w:val="ConsPlusNormal"/>
        <w:widowControl/>
        <w:numPr>
          <w:ilvl w:val="0"/>
          <w:numId w:val="1"/>
        </w:numPr>
        <w:spacing w:before="40" w:after="40"/>
        <w:jc w:val="both"/>
        <w:outlineLvl w:val="1"/>
        <w:rPr>
          <w:rFonts w:ascii="Times New Roman" w:hAnsi="Times New Roman" w:cs="Times New Roman"/>
          <w:b/>
          <w:sz w:val="28"/>
          <w:szCs w:val="28"/>
        </w:rPr>
      </w:pPr>
      <w:r w:rsidRPr="00AD4514">
        <w:rPr>
          <w:rFonts w:ascii="Times New Roman" w:hAnsi="Times New Roman" w:cs="Times New Roman"/>
          <w:b/>
          <w:sz w:val="28"/>
          <w:szCs w:val="28"/>
        </w:rPr>
        <w:t>Том 2. Предварительный отбор участников для проведени</w:t>
      </w:r>
      <w:r>
        <w:rPr>
          <w:rFonts w:ascii="Times New Roman" w:hAnsi="Times New Roman" w:cs="Times New Roman"/>
          <w:b/>
          <w:sz w:val="28"/>
          <w:szCs w:val="28"/>
        </w:rPr>
        <w:t xml:space="preserve">я </w:t>
      </w:r>
      <w:r w:rsidR="003A76D3">
        <w:rPr>
          <w:rFonts w:ascii="Times New Roman" w:hAnsi="Times New Roman" w:cs="Times New Roman"/>
          <w:b/>
          <w:sz w:val="28"/>
          <w:szCs w:val="28"/>
        </w:rPr>
        <w:t xml:space="preserve">открытого </w:t>
      </w:r>
      <w:r>
        <w:rPr>
          <w:rFonts w:ascii="Times New Roman" w:hAnsi="Times New Roman" w:cs="Times New Roman"/>
          <w:b/>
          <w:sz w:val="28"/>
          <w:szCs w:val="28"/>
        </w:rPr>
        <w:t>конкурса на право заключения К</w:t>
      </w:r>
      <w:r w:rsidRPr="00AD4514">
        <w:rPr>
          <w:rFonts w:ascii="Times New Roman" w:hAnsi="Times New Roman" w:cs="Times New Roman"/>
          <w:b/>
          <w:sz w:val="28"/>
          <w:szCs w:val="28"/>
        </w:rPr>
        <w:t xml:space="preserve">онцессионного соглашения </w:t>
      </w:r>
    </w:p>
    <w:p w:rsidR="00C16197" w:rsidRDefault="003A76D3" w:rsidP="000066A8">
      <w:pPr>
        <w:pStyle w:val="ConsPlusNormal"/>
        <w:widowControl/>
        <w:numPr>
          <w:ilvl w:val="0"/>
          <w:numId w:val="1"/>
        </w:numPr>
        <w:spacing w:before="40" w:after="40"/>
        <w:jc w:val="both"/>
        <w:outlineLvl w:val="1"/>
        <w:rPr>
          <w:rFonts w:ascii="Times New Roman" w:hAnsi="Times New Roman" w:cs="Times New Roman"/>
          <w:b/>
          <w:sz w:val="28"/>
          <w:szCs w:val="28"/>
        </w:rPr>
      </w:pPr>
      <w:r>
        <w:rPr>
          <w:rFonts w:ascii="Times New Roman" w:hAnsi="Times New Roman" w:cs="Times New Roman"/>
          <w:b/>
          <w:sz w:val="28"/>
          <w:szCs w:val="28"/>
        </w:rPr>
        <w:t>Том 3. Открытый к</w:t>
      </w:r>
      <w:r w:rsidR="00C16197" w:rsidRPr="009D4615">
        <w:rPr>
          <w:rFonts w:ascii="Times New Roman" w:hAnsi="Times New Roman" w:cs="Times New Roman"/>
          <w:b/>
          <w:sz w:val="28"/>
          <w:szCs w:val="28"/>
        </w:rPr>
        <w:t>онкурс на право заклю</w:t>
      </w:r>
      <w:r w:rsidR="00C16197">
        <w:rPr>
          <w:rFonts w:ascii="Times New Roman" w:hAnsi="Times New Roman" w:cs="Times New Roman"/>
          <w:b/>
          <w:sz w:val="28"/>
          <w:szCs w:val="28"/>
        </w:rPr>
        <w:t>чения Концессионного соглашения</w:t>
      </w:r>
    </w:p>
    <w:p w:rsidR="00C16197" w:rsidRPr="003A76D3" w:rsidRDefault="00C16197" w:rsidP="003A76D3">
      <w:pPr>
        <w:pStyle w:val="ConsPlusNormal"/>
        <w:widowControl/>
        <w:numPr>
          <w:ilvl w:val="0"/>
          <w:numId w:val="1"/>
        </w:numPr>
        <w:spacing w:before="40" w:after="40"/>
        <w:jc w:val="both"/>
        <w:outlineLvl w:val="1"/>
        <w:rPr>
          <w:rFonts w:ascii="Times New Roman" w:hAnsi="Times New Roman" w:cs="Times New Roman"/>
          <w:b/>
          <w:sz w:val="28"/>
          <w:szCs w:val="28"/>
        </w:rPr>
      </w:pPr>
      <w:r>
        <w:rPr>
          <w:rFonts w:ascii="Times New Roman" w:hAnsi="Times New Roman" w:cs="Times New Roman"/>
          <w:b/>
          <w:sz w:val="28"/>
          <w:szCs w:val="28"/>
        </w:rPr>
        <w:t>Том 4. Техническое задание</w:t>
      </w:r>
      <w:r w:rsidR="003A76D3">
        <w:rPr>
          <w:rFonts w:ascii="Times New Roman" w:hAnsi="Times New Roman" w:cs="Times New Roman"/>
          <w:b/>
          <w:sz w:val="28"/>
          <w:szCs w:val="28"/>
        </w:rPr>
        <w:t xml:space="preserve"> для проведения открытого конкурса на право заключения Концессионного соглашения</w:t>
      </w: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D52E6C" w:rsidRDefault="00D52E6C"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r w:rsidRPr="009D4615">
        <w:rPr>
          <w:rFonts w:ascii="Times New Roman" w:hAnsi="Times New Roman" w:cs="Times New Roman"/>
          <w:b/>
          <w:sz w:val="28"/>
          <w:szCs w:val="28"/>
        </w:rPr>
        <w:t xml:space="preserve">Том 1. </w:t>
      </w: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1603E8" w:rsidRDefault="00C16197" w:rsidP="001603E8">
      <w:pPr>
        <w:pStyle w:val="ConsPlusNormal"/>
        <w:widowControl/>
        <w:spacing w:before="40" w:after="40"/>
        <w:ind w:firstLine="0"/>
        <w:jc w:val="center"/>
        <w:outlineLvl w:val="1"/>
        <w:rPr>
          <w:rFonts w:ascii="Times New Roman" w:hAnsi="Times New Roman" w:cs="Times New Roman"/>
          <w:b/>
          <w:sz w:val="28"/>
          <w:szCs w:val="28"/>
        </w:rPr>
      </w:pPr>
      <w:r w:rsidRPr="009D4615">
        <w:rPr>
          <w:rFonts w:ascii="Times New Roman" w:hAnsi="Times New Roman" w:cs="Times New Roman"/>
          <w:b/>
          <w:sz w:val="28"/>
          <w:szCs w:val="28"/>
        </w:rPr>
        <w:t xml:space="preserve">ОБЩАЯ ДОКУМЕНТАЦИЯ </w:t>
      </w:r>
      <w:r>
        <w:rPr>
          <w:rFonts w:ascii="Times New Roman" w:hAnsi="Times New Roman" w:cs="Times New Roman"/>
          <w:b/>
          <w:sz w:val="28"/>
          <w:szCs w:val="28"/>
        </w:rPr>
        <w:t>ПО</w:t>
      </w:r>
      <w:r w:rsidRPr="009D4615">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1603E8">
        <w:rPr>
          <w:rFonts w:ascii="Times New Roman" w:hAnsi="Times New Roman" w:cs="Times New Roman"/>
          <w:b/>
          <w:sz w:val="28"/>
          <w:szCs w:val="28"/>
        </w:rPr>
        <w:t xml:space="preserve"> </w:t>
      </w:r>
    </w:p>
    <w:p w:rsidR="00C16197" w:rsidRPr="009D4615" w:rsidRDefault="00C16197" w:rsidP="001603E8">
      <w:pPr>
        <w:pStyle w:val="ConsPlusNormal"/>
        <w:widowControl/>
        <w:spacing w:before="40" w:after="40"/>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ОТКРЫТОГО </w:t>
      </w:r>
      <w:r w:rsidRPr="009D4615">
        <w:rPr>
          <w:rFonts w:ascii="Times New Roman" w:hAnsi="Times New Roman" w:cs="Times New Roman"/>
          <w:b/>
          <w:sz w:val="28"/>
          <w:szCs w:val="28"/>
        </w:rPr>
        <w:t>КОНКУРСА</w:t>
      </w:r>
      <w:r>
        <w:rPr>
          <w:rFonts w:ascii="Times New Roman" w:hAnsi="Times New Roman" w:cs="Times New Roman"/>
          <w:b/>
          <w:sz w:val="28"/>
          <w:szCs w:val="28"/>
        </w:rPr>
        <w:t xml:space="preserve"> </w:t>
      </w:r>
      <w:r w:rsidRPr="009D4615">
        <w:rPr>
          <w:rFonts w:ascii="Times New Roman" w:hAnsi="Times New Roman" w:cs="Times New Roman"/>
          <w:b/>
          <w:sz w:val="28"/>
          <w:szCs w:val="28"/>
        </w:rPr>
        <w:t>НА ПРАВО ЗАКЛЮЧЕНИЯ</w:t>
      </w:r>
      <w:r w:rsidR="001603E8">
        <w:rPr>
          <w:rFonts w:ascii="Times New Roman" w:hAnsi="Times New Roman" w:cs="Times New Roman"/>
          <w:b/>
          <w:sz w:val="28"/>
          <w:szCs w:val="28"/>
        </w:rPr>
        <w:t xml:space="preserve"> </w:t>
      </w:r>
      <w:r w:rsidRPr="009D4615">
        <w:rPr>
          <w:rFonts w:ascii="Times New Roman" w:hAnsi="Times New Roman" w:cs="Times New Roman"/>
          <w:b/>
          <w:sz w:val="28"/>
          <w:szCs w:val="28"/>
        </w:rPr>
        <w:t>КОНЦЕССИОННОГО СОГЛАШЕНИЯ</w:t>
      </w:r>
    </w:p>
    <w:p w:rsidR="00C16197" w:rsidRDefault="00C16197" w:rsidP="003073B8">
      <w:pPr>
        <w:pStyle w:val="ConsPlusNormal"/>
        <w:widowControl/>
        <w:spacing w:before="40" w:after="40"/>
        <w:ind w:firstLine="0"/>
        <w:jc w:val="center"/>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sectPr w:rsidR="00C16197" w:rsidSect="003073B8">
          <w:footerReference w:type="even" r:id="rId8"/>
          <w:footerReference w:type="default" r:id="rId9"/>
          <w:pgSz w:w="11906" w:h="16838"/>
          <w:pgMar w:top="1134" w:right="567" w:bottom="1134" w:left="1134" w:header="709" w:footer="709" w:gutter="0"/>
          <w:cols w:space="708"/>
          <w:docGrid w:linePitch="360"/>
        </w:sect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D52E6C" w:rsidRDefault="00D52E6C"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903374" w:rsidRDefault="00903374"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Default="00C16197" w:rsidP="003073B8">
      <w:pPr>
        <w:pStyle w:val="ConsPlusNormal"/>
        <w:widowControl/>
        <w:spacing w:before="40" w:after="40"/>
        <w:ind w:firstLine="0"/>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2"/>
        <w:rPr>
          <w:rFonts w:ascii="Times New Roman" w:hAnsi="Times New Roman" w:cs="Times New Roman"/>
          <w:b/>
          <w:sz w:val="28"/>
          <w:szCs w:val="28"/>
        </w:rPr>
      </w:pPr>
      <w:r w:rsidRPr="009D4615">
        <w:rPr>
          <w:rFonts w:ascii="Times New Roman" w:hAnsi="Times New Roman" w:cs="Times New Roman"/>
          <w:b/>
          <w:sz w:val="28"/>
          <w:szCs w:val="28"/>
        </w:rPr>
        <w:lastRenderedPageBreak/>
        <w:t>Введение</w:t>
      </w:r>
    </w:p>
    <w:p w:rsidR="00C16197" w:rsidRPr="009D4615" w:rsidRDefault="00C16197" w:rsidP="0060692C">
      <w:pPr>
        <w:autoSpaceDE w:val="0"/>
        <w:autoSpaceDN w:val="0"/>
        <w:adjustRightInd w:val="0"/>
        <w:spacing w:before="40" w:after="40"/>
        <w:ind w:firstLine="709"/>
        <w:jc w:val="both"/>
        <w:rPr>
          <w:sz w:val="28"/>
          <w:szCs w:val="28"/>
        </w:rPr>
      </w:pPr>
    </w:p>
    <w:p w:rsidR="00C16197" w:rsidRPr="006D4D85" w:rsidRDefault="00C16197" w:rsidP="003073B8">
      <w:pPr>
        <w:autoSpaceDE w:val="0"/>
        <w:autoSpaceDN w:val="0"/>
        <w:adjustRightInd w:val="0"/>
        <w:spacing w:before="40" w:after="40"/>
        <w:ind w:firstLine="709"/>
        <w:jc w:val="both"/>
        <w:rPr>
          <w:sz w:val="28"/>
          <w:szCs w:val="28"/>
        </w:rPr>
      </w:pPr>
      <w:r w:rsidRPr="0060692C">
        <w:rPr>
          <w:sz w:val="28"/>
          <w:szCs w:val="28"/>
        </w:rPr>
        <w:t xml:space="preserve">Во исполнение </w:t>
      </w:r>
      <w:r>
        <w:rPr>
          <w:sz w:val="28"/>
          <w:szCs w:val="28"/>
        </w:rPr>
        <w:t>р</w:t>
      </w:r>
      <w:r w:rsidRPr="0060692C">
        <w:rPr>
          <w:sz w:val="28"/>
          <w:szCs w:val="28"/>
        </w:rPr>
        <w:t xml:space="preserve">аспоряжения Правительства Удмуртской </w:t>
      </w:r>
      <w:r w:rsidR="00294F47">
        <w:rPr>
          <w:sz w:val="28"/>
          <w:szCs w:val="28"/>
        </w:rPr>
        <w:t>Республи</w:t>
      </w:r>
      <w:r w:rsidR="0064078B">
        <w:rPr>
          <w:sz w:val="28"/>
          <w:szCs w:val="28"/>
        </w:rPr>
        <w:t xml:space="preserve">ки от           </w:t>
      </w:r>
      <w:r w:rsidR="007A47E1">
        <w:rPr>
          <w:sz w:val="28"/>
          <w:szCs w:val="28"/>
        </w:rPr>
        <w:t xml:space="preserve">08 августа </w:t>
      </w:r>
      <w:r w:rsidR="00CA0289">
        <w:rPr>
          <w:sz w:val="28"/>
          <w:szCs w:val="28"/>
        </w:rPr>
        <w:t>2016 года</w:t>
      </w:r>
      <w:r w:rsidR="007A47E1">
        <w:rPr>
          <w:sz w:val="28"/>
          <w:szCs w:val="28"/>
        </w:rPr>
        <w:t xml:space="preserve"> № 1104-р </w:t>
      </w:r>
      <w:r w:rsidRPr="00F25693">
        <w:rPr>
          <w:sz w:val="28"/>
          <w:szCs w:val="28"/>
        </w:rPr>
        <w:t>«О заключении концессионного соглашения в отношении объекта здравоохранения при реализации инвестиционного проекта «</w:t>
      </w:r>
      <w:r w:rsidRPr="006D4D85">
        <w:rPr>
          <w:sz w:val="28"/>
          <w:szCs w:val="28"/>
        </w:rPr>
        <w:t xml:space="preserve">Создание отделений нефрологии и диализа на территории Удмуртской Республики» Агентство инвестиционного развития Удмуртской Республики проводит открытый конкурс на право заключения Концессионного соглашения. </w:t>
      </w:r>
      <w:r w:rsidRPr="006D4D85">
        <w:rPr>
          <w:b/>
          <w:sz w:val="28"/>
          <w:szCs w:val="28"/>
        </w:rPr>
        <w:t xml:space="preserve"> </w:t>
      </w:r>
    </w:p>
    <w:p w:rsidR="00C16197" w:rsidRPr="009D4615" w:rsidRDefault="00C16197" w:rsidP="003073B8">
      <w:pPr>
        <w:spacing w:before="40" w:after="40"/>
        <w:ind w:firstLine="705"/>
        <w:jc w:val="both"/>
        <w:rPr>
          <w:sz w:val="28"/>
          <w:szCs w:val="28"/>
        </w:rPr>
      </w:pPr>
    </w:p>
    <w:p w:rsidR="00C16197" w:rsidRPr="009D4615" w:rsidRDefault="00C16197" w:rsidP="009D7C56">
      <w:pPr>
        <w:pStyle w:val="ConsPlusNormal"/>
        <w:widowControl/>
        <w:spacing w:before="40" w:after="40"/>
        <w:ind w:firstLine="540"/>
        <w:jc w:val="both"/>
        <w:outlineLvl w:val="2"/>
        <w:rPr>
          <w:rFonts w:ascii="Times New Roman" w:hAnsi="Times New Roman" w:cs="Times New Roman"/>
          <w:b/>
          <w:sz w:val="28"/>
          <w:szCs w:val="28"/>
        </w:rPr>
      </w:pPr>
      <w:r>
        <w:rPr>
          <w:rFonts w:ascii="Times New Roman" w:hAnsi="Times New Roman" w:cs="Times New Roman"/>
          <w:b/>
          <w:sz w:val="28"/>
          <w:szCs w:val="28"/>
        </w:rPr>
        <w:t>1</w:t>
      </w:r>
      <w:r w:rsidRPr="009D4615">
        <w:rPr>
          <w:rFonts w:ascii="Times New Roman" w:hAnsi="Times New Roman" w:cs="Times New Roman"/>
          <w:b/>
          <w:sz w:val="28"/>
          <w:szCs w:val="28"/>
        </w:rPr>
        <w:t>. Словарь терминов, сокращенных и условны</w:t>
      </w:r>
      <w:r>
        <w:rPr>
          <w:rFonts w:ascii="Times New Roman" w:hAnsi="Times New Roman" w:cs="Times New Roman"/>
          <w:b/>
          <w:sz w:val="28"/>
          <w:szCs w:val="28"/>
        </w:rPr>
        <w:t>х наименований, используемых в К</w:t>
      </w:r>
      <w:r w:rsidRPr="009D4615">
        <w:rPr>
          <w:rFonts w:ascii="Times New Roman" w:hAnsi="Times New Roman" w:cs="Times New Roman"/>
          <w:b/>
          <w:sz w:val="28"/>
          <w:szCs w:val="28"/>
        </w:rPr>
        <w:t>онкурсной документации</w:t>
      </w:r>
    </w:p>
    <w:p w:rsidR="00C16197" w:rsidRPr="009D4615" w:rsidRDefault="00C16197" w:rsidP="003073B8">
      <w:pPr>
        <w:pStyle w:val="ConsPlusNormal"/>
        <w:widowControl/>
        <w:spacing w:before="40" w:after="40"/>
        <w:ind w:firstLine="540"/>
        <w:jc w:val="both"/>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1.1. В настоящей К</w:t>
      </w:r>
      <w:r w:rsidRPr="009D4615">
        <w:rPr>
          <w:rFonts w:ascii="Times New Roman" w:hAnsi="Times New Roman" w:cs="Times New Roman"/>
          <w:sz w:val="28"/>
          <w:szCs w:val="28"/>
        </w:rPr>
        <w:t>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настоящей главе.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1.2. Все ссылки в настоящей К</w:t>
      </w:r>
      <w:r w:rsidRPr="009D4615">
        <w:rPr>
          <w:rFonts w:ascii="Times New Roman" w:hAnsi="Times New Roman" w:cs="Times New Roman"/>
          <w:sz w:val="28"/>
          <w:szCs w:val="28"/>
        </w:rPr>
        <w:t>онкурсной документации</w:t>
      </w:r>
      <w:r>
        <w:rPr>
          <w:rFonts w:ascii="Times New Roman" w:hAnsi="Times New Roman" w:cs="Times New Roman"/>
          <w:sz w:val="28"/>
          <w:szCs w:val="28"/>
        </w:rPr>
        <w:t xml:space="preserve"> относятся к пунктам настоящей К</w:t>
      </w:r>
      <w:r w:rsidRPr="009D4615">
        <w:rPr>
          <w:rFonts w:ascii="Times New Roman" w:hAnsi="Times New Roman" w:cs="Times New Roman"/>
          <w:sz w:val="28"/>
          <w:szCs w:val="28"/>
        </w:rPr>
        <w:t>онкурсной документации, если иное не следует из контекста.</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1.3. Во избежание сомнений в К</w:t>
      </w:r>
      <w:r w:rsidRPr="009D4615">
        <w:rPr>
          <w:rFonts w:ascii="Times New Roman" w:hAnsi="Times New Roman" w:cs="Times New Roman"/>
          <w:sz w:val="28"/>
          <w:szCs w:val="28"/>
        </w:rPr>
        <w:t>онцессионном соглашении устанавливается отдельная терминология, в связи с чем приведенные ниже определения терминов</w:t>
      </w:r>
      <w:r>
        <w:rPr>
          <w:rFonts w:ascii="Times New Roman" w:hAnsi="Times New Roman" w:cs="Times New Roman"/>
          <w:sz w:val="28"/>
          <w:szCs w:val="28"/>
        </w:rPr>
        <w:t xml:space="preserve"> </w:t>
      </w:r>
      <w:r w:rsidRPr="009D4615">
        <w:rPr>
          <w:rFonts w:ascii="Times New Roman" w:hAnsi="Times New Roman" w:cs="Times New Roman"/>
          <w:sz w:val="28"/>
          <w:szCs w:val="28"/>
        </w:rPr>
        <w:t>и выражений не пр</w:t>
      </w:r>
      <w:r>
        <w:rPr>
          <w:rFonts w:ascii="Times New Roman" w:hAnsi="Times New Roman" w:cs="Times New Roman"/>
          <w:sz w:val="28"/>
          <w:szCs w:val="28"/>
        </w:rPr>
        <w:t>именимы при толковании условий К</w:t>
      </w:r>
      <w:r w:rsidRPr="009D4615">
        <w:rPr>
          <w:rFonts w:ascii="Times New Roman" w:hAnsi="Times New Roman" w:cs="Times New Roman"/>
          <w:sz w:val="28"/>
          <w:szCs w:val="28"/>
        </w:rPr>
        <w:t>онцессионного соглашения (поскольку иное прямо не сле</w:t>
      </w:r>
      <w:r>
        <w:rPr>
          <w:rFonts w:ascii="Times New Roman" w:hAnsi="Times New Roman" w:cs="Times New Roman"/>
          <w:sz w:val="28"/>
          <w:szCs w:val="28"/>
        </w:rPr>
        <w:t>дует из</w:t>
      </w:r>
      <w:r w:rsidRPr="009D4615">
        <w:rPr>
          <w:rFonts w:ascii="Times New Roman" w:hAnsi="Times New Roman" w:cs="Times New Roman"/>
          <w:sz w:val="28"/>
          <w:szCs w:val="28"/>
        </w:rPr>
        <w:t xml:space="preserve"> его положений).</w:t>
      </w:r>
    </w:p>
    <w:p w:rsidR="00C16197" w:rsidRDefault="00C16197" w:rsidP="003073B8">
      <w:pPr>
        <w:pStyle w:val="ConsPlusNormal"/>
        <w:widowControl/>
        <w:spacing w:before="40" w:after="40"/>
        <w:ind w:firstLine="540"/>
        <w:jc w:val="both"/>
        <w:rPr>
          <w:rFonts w:ascii="Times New Roman" w:hAnsi="Times New Roman" w:cs="Times New Roman"/>
          <w:b/>
          <w:sz w:val="28"/>
          <w:szCs w:val="28"/>
        </w:rPr>
      </w:pPr>
      <w:r>
        <w:rPr>
          <w:rFonts w:ascii="Times New Roman" w:hAnsi="Times New Roman" w:cs="Times New Roman"/>
          <w:sz w:val="28"/>
          <w:szCs w:val="28"/>
        </w:rPr>
        <w:t>1</w:t>
      </w:r>
      <w:r w:rsidRPr="009D4615">
        <w:rPr>
          <w:rFonts w:ascii="Times New Roman" w:hAnsi="Times New Roman" w:cs="Times New Roman"/>
          <w:sz w:val="28"/>
          <w:szCs w:val="28"/>
        </w:rPr>
        <w:t>.4. Термины и их толкование:</w:t>
      </w:r>
      <w:r>
        <w:rPr>
          <w:rFonts w:ascii="Times New Roman" w:hAnsi="Times New Roman" w:cs="Times New Roman"/>
          <w:b/>
          <w:sz w:val="28"/>
          <w:szCs w:val="28"/>
        </w:rPr>
        <w:t xml:space="preserve"> </w:t>
      </w:r>
    </w:p>
    <w:p w:rsidR="00C16197" w:rsidRPr="001360BB" w:rsidRDefault="00C16197" w:rsidP="003073B8">
      <w:pPr>
        <w:pStyle w:val="ConsPlusNormal"/>
        <w:widowControl/>
        <w:spacing w:before="40" w:after="40"/>
        <w:ind w:firstLine="540"/>
        <w:jc w:val="both"/>
        <w:rPr>
          <w:rFonts w:ascii="Times New Roman" w:hAnsi="Times New Roman" w:cs="Times New Roman"/>
          <w:sz w:val="28"/>
          <w:szCs w:val="28"/>
        </w:rPr>
      </w:pPr>
      <w:r w:rsidRPr="00C83993">
        <w:rPr>
          <w:rFonts w:ascii="Times New Roman" w:hAnsi="Times New Roman" w:cs="Times New Roman"/>
          <w:b/>
          <w:sz w:val="28"/>
          <w:szCs w:val="28"/>
        </w:rPr>
        <w:t>Задаток</w:t>
      </w:r>
      <w:r w:rsidRPr="009D4615">
        <w:rPr>
          <w:rFonts w:ascii="Times New Roman" w:hAnsi="Times New Roman" w:cs="Times New Roman"/>
          <w:sz w:val="28"/>
          <w:szCs w:val="28"/>
        </w:rPr>
        <w:t xml:space="preserve"> - обеспечение заявителем испол</w:t>
      </w:r>
      <w:r>
        <w:rPr>
          <w:rFonts w:ascii="Times New Roman" w:hAnsi="Times New Roman" w:cs="Times New Roman"/>
          <w:sz w:val="28"/>
          <w:szCs w:val="28"/>
        </w:rPr>
        <w:t>не</w:t>
      </w:r>
      <w:r w:rsidR="00FB287F">
        <w:rPr>
          <w:rFonts w:ascii="Times New Roman" w:hAnsi="Times New Roman" w:cs="Times New Roman"/>
          <w:sz w:val="28"/>
          <w:szCs w:val="28"/>
        </w:rPr>
        <w:t xml:space="preserve">ния обязательств </w:t>
      </w:r>
      <w:r w:rsidR="00FB287F" w:rsidRPr="001360BB">
        <w:rPr>
          <w:rFonts w:ascii="Times New Roman" w:hAnsi="Times New Roman" w:cs="Times New Roman"/>
          <w:sz w:val="28"/>
          <w:szCs w:val="28"/>
        </w:rPr>
        <w:t>по заключению Концессионного соглашения</w:t>
      </w:r>
      <w:r w:rsidRPr="001360BB">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1360BB">
        <w:rPr>
          <w:rFonts w:ascii="Times New Roman" w:hAnsi="Times New Roman" w:cs="Times New Roman"/>
          <w:b/>
          <w:sz w:val="28"/>
          <w:szCs w:val="28"/>
        </w:rPr>
        <w:t>Заявитель</w:t>
      </w:r>
      <w:r w:rsidRPr="001360BB">
        <w:rPr>
          <w:rFonts w:ascii="Times New Roman" w:hAnsi="Times New Roman" w:cs="Times New Roman"/>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w:t>
      </w:r>
      <w:r w:rsidR="00670381">
        <w:rPr>
          <w:rFonts w:ascii="Times New Roman" w:hAnsi="Times New Roman" w:cs="Times New Roman"/>
          <w:sz w:val="28"/>
          <w:szCs w:val="28"/>
        </w:rPr>
        <w:t>идических лица</w:t>
      </w:r>
      <w:r w:rsidRPr="001360BB">
        <w:rPr>
          <w:rFonts w:ascii="Times New Roman" w:hAnsi="Times New Roman" w:cs="Times New Roman"/>
          <w:sz w:val="28"/>
          <w:szCs w:val="28"/>
        </w:rPr>
        <w:t xml:space="preserve">, </w:t>
      </w:r>
      <w:r w:rsidR="001360BB">
        <w:rPr>
          <w:rFonts w:ascii="Times New Roman" w:hAnsi="Times New Roman" w:cs="Times New Roman"/>
          <w:sz w:val="28"/>
          <w:szCs w:val="28"/>
        </w:rPr>
        <w:t>представивший</w:t>
      </w:r>
      <w:r w:rsidRPr="0009492C">
        <w:rPr>
          <w:rFonts w:ascii="Times New Roman" w:hAnsi="Times New Roman" w:cs="Times New Roman"/>
          <w:sz w:val="28"/>
          <w:szCs w:val="28"/>
        </w:rPr>
        <w:t xml:space="preserve"> Заявку</w:t>
      </w:r>
      <w:r w:rsidR="001360BB">
        <w:rPr>
          <w:rFonts w:ascii="Times New Roman" w:hAnsi="Times New Roman" w:cs="Times New Roman"/>
          <w:sz w:val="28"/>
          <w:szCs w:val="28"/>
        </w:rPr>
        <w:t xml:space="preserve"> на участие в конкурсе</w:t>
      </w:r>
      <w:r w:rsidRPr="0009492C">
        <w:rPr>
          <w:rFonts w:ascii="Times New Roman" w:hAnsi="Times New Roman" w:cs="Times New Roman"/>
          <w:sz w:val="28"/>
          <w:szCs w:val="28"/>
        </w:rPr>
        <w:t>.</w:t>
      </w:r>
      <w:r w:rsidR="0009492C">
        <w:rPr>
          <w:rFonts w:ascii="Times New Roman" w:hAnsi="Times New Roman" w:cs="Times New Roman"/>
          <w:sz w:val="28"/>
          <w:szCs w:val="28"/>
        </w:rPr>
        <w:t xml:space="preserve"> </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C91315">
        <w:rPr>
          <w:rFonts w:ascii="Times New Roman" w:hAnsi="Times New Roman" w:cs="Times New Roman"/>
          <w:b/>
          <w:sz w:val="28"/>
          <w:szCs w:val="28"/>
        </w:rPr>
        <w:t>Заявитель, прошедший предварительный отбор</w:t>
      </w:r>
      <w:r w:rsidRPr="009D4615">
        <w:rPr>
          <w:rFonts w:ascii="Times New Roman" w:hAnsi="Times New Roman" w:cs="Times New Roman"/>
          <w:sz w:val="28"/>
          <w:szCs w:val="28"/>
        </w:rPr>
        <w:t xml:space="preserve"> - з</w:t>
      </w:r>
      <w:r>
        <w:rPr>
          <w:rFonts w:ascii="Times New Roman" w:hAnsi="Times New Roman" w:cs="Times New Roman"/>
          <w:sz w:val="28"/>
          <w:szCs w:val="28"/>
        </w:rPr>
        <w:t>аявитель, в отношении которого К</w:t>
      </w:r>
      <w:r w:rsidRPr="009D4615">
        <w:rPr>
          <w:rFonts w:ascii="Times New Roman" w:hAnsi="Times New Roman" w:cs="Times New Roman"/>
          <w:sz w:val="28"/>
          <w:szCs w:val="28"/>
        </w:rPr>
        <w:t>онкурсной комиссией по результатам предварительного отбора принято решение о его д</w:t>
      </w:r>
      <w:r>
        <w:rPr>
          <w:rFonts w:ascii="Times New Roman" w:hAnsi="Times New Roman" w:cs="Times New Roman"/>
          <w:sz w:val="28"/>
          <w:szCs w:val="28"/>
        </w:rPr>
        <w:t>опуске к дальнейшему участию в К</w:t>
      </w:r>
      <w:r w:rsidRPr="009D4615">
        <w:rPr>
          <w:rFonts w:ascii="Times New Roman" w:hAnsi="Times New Roman" w:cs="Times New Roman"/>
          <w:sz w:val="28"/>
          <w:szCs w:val="28"/>
        </w:rPr>
        <w:t>онкурсе.</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b/>
          <w:sz w:val="28"/>
          <w:szCs w:val="28"/>
        </w:rPr>
        <w:t>Заявка на участие в конкурсе (З</w:t>
      </w:r>
      <w:r w:rsidRPr="00C91315">
        <w:rPr>
          <w:rFonts w:ascii="Times New Roman" w:hAnsi="Times New Roman" w:cs="Times New Roman"/>
          <w:b/>
          <w:sz w:val="28"/>
          <w:szCs w:val="28"/>
        </w:rPr>
        <w:t>аявка)</w:t>
      </w:r>
      <w:r w:rsidRPr="009D4615">
        <w:rPr>
          <w:rFonts w:ascii="Times New Roman" w:hAnsi="Times New Roman" w:cs="Times New Roman"/>
          <w:sz w:val="28"/>
          <w:szCs w:val="28"/>
        </w:rPr>
        <w:t xml:space="preserve"> - компл</w:t>
      </w:r>
      <w:r>
        <w:rPr>
          <w:rFonts w:ascii="Times New Roman" w:hAnsi="Times New Roman" w:cs="Times New Roman"/>
          <w:sz w:val="28"/>
          <w:szCs w:val="28"/>
        </w:rPr>
        <w:t>ект документов, представленный З</w:t>
      </w:r>
      <w:r w:rsidRPr="009D4615">
        <w:rPr>
          <w:rFonts w:ascii="Times New Roman" w:hAnsi="Times New Roman" w:cs="Times New Roman"/>
          <w:sz w:val="28"/>
          <w:szCs w:val="28"/>
        </w:rPr>
        <w:t>аявителем для уч</w:t>
      </w:r>
      <w:r w:rsidR="006006EA">
        <w:rPr>
          <w:rFonts w:ascii="Times New Roman" w:hAnsi="Times New Roman" w:cs="Times New Roman"/>
          <w:sz w:val="28"/>
          <w:szCs w:val="28"/>
        </w:rPr>
        <w:t>астия в предварительном отборе У</w:t>
      </w:r>
      <w:r w:rsidRPr="009D4615">
        <w:rPr>
          <w:rFonts w:ascii="Times New Roman" w:hAnsi="Times New Roman" w:cs="Times New Roman"/>
          <w:sz w:val="28"/>
          <w:szCs w:val="28"/>
        </w:rPr>
        <w:t>час</w:t>
      </w:r>
      <w:r w:rsidR="006006EA">
        <w:rPr>
          <w:rFonts w:ascii="Times New Roman" w:hAnsi="Times New Roman" w:cs="Times New Roman"/>
          <w:sz w:val="28"/>
          <w:szCs w:val="28"/>
        </w:rPr>
        <w:t>тников к</w:t>
      </w:r>
      <w:r>
        <w:rPr>
          <w:rFonts w:ascii="Times New Roman" w:hAnsi="Times New Roman" w:cs="Times New Roman"/>
          <w:sz w:val="28"/>
          <w:szCs w:val="28"/>
        </w:rPr>
        <w:t>онкурса в соответствии с требованиями настоящей К</w:t>
      </w:r>
      <w:r w:rsidRPr="009D4615">
        <w:rPr>
          <w:rFonts w:ascii="Times New Roman" w:hAnsi="Times New Roman" w:cs="Times New Roman"/>
          <w:sz w:val="28"/>
          <w:szCs w:val="28"/>
        </w:rPr>
        <w:t>онкурсной документации.</w:t>
      </w:r>
    </w:p>
    <w:p w:rsidR="00C16197" w:rsidRPr="00EC4725" w:rsidRDefault="00961E4A" w:rsidP="00EC4725">
      <w:pPr>
        <w:pStyle w:val="ConsPlusNormal"/>
        <w:widowControl/>
        <w:spacing w:before="40" w:after="40"/>
        <w:ind w:firstLine="540"/>
        <w:jc w:val="both"/>
        <w:rPr>
          <w:rFonts w:ascii="Times New Roman" w:hAnsi="Times New Roman" w:cs="Times New Roman"/>
          <w:b/>
          <w:sz w:val="28"/>
          <w:szCs w:val="28"/>
        </w:rPr>
      </w:pPr>
      <w:r w:rsidRPr="00D44802">
        <w:rPr>
          <w:rFonts w:ascii="Times New Roman" w:hAnsi="Times New Roman" w:cs="Times New Roman"/>
          <w:b/>
          <w:sz w:val="28"/>
          <w:szCs w:val="28"/>
        </w:rPr>
        <w:t xml:space="preserve">Конкурс - </w:t>
      </w:r>
      <w:r w:rsidRPr="00D44802">
        <w:rPr>
          <w:rFonts w:ascii="Times New Roman" w:hAnsi="Times New Roman" w:cs="Times New Roman"/>
          <w:sz w:val="28"/>
          <w:szCs w:val="28"/>
        </w:rPr>
        <w:t>открытый конкурс на право заключения концессионного соглашения о реконструкции, оснащении и эксплуатации объекта здравоохранения, расположенного по адресу:</w:t>
      </w:r>
      <w:r w:rsidR="00EC4725" w:rsidRPr="00D44802">
        <w:rPr>
          <w:rFonts w:ascii="Times New Roman" w:hAnsi="Times New Roman" w:cs="Times New Roman"/>
          <w:sz w:val="28"/>
          <w:szCs w:val="28"/>
        </w:rPr>
        <w:t xml:space="preserve"> 426067, Удмуртская Республика, г. Ижевск, ул. Труда, 1, общей площадью 540 </w:t>
      </w:r>
      <w:proofErr w:type="spellStart"/>
      <w:r w:rsidR="00EC4725" w:rsidRPr="00D44802">
        <w:rPr>
          <w:rFonts w:ascii="Times New Roman" w:hAnsi="Times New Roman" w:cs="Times New Roman"/>
          <w:sz w:val="28"/>
          <w:szCs w:val="28"/>
        </w:rPr>
        <w:t>кв.м</w:t>
      </w:r>
      <w:proofErr w:type="spellEnd"/>
      <w:r w:rsidR="00EC4725" w:rsidRPr="00D44802">
        <w:rPr>
          <w:rFonts w:ascii="Times New Roman" w:hAnsi="Times New Roman" w:cs="Times New Roman"/>
          <w:sz w:val="28"/>
          <w:szCs w:val="28"/>
        </w:rPr>
        <w:t>.</w:t>
      </w:r>
      <w:r w:rsidR="00C16197" w:rsidRPr="00D44802">
        <w:rPr>
          <w:rFonts w:ascii="Times New Roman" w:hAnsi="Times New Roman" w:cs="Times New Roman"/>
          <w:sz w:val="28"/>
          <w:szCs w:val="28"/>
        </w:rPr>
        <w:t xml:space="preserve">, проводимый во исполнение </w:t>
      </w:r>
      <w:r w:rsidR="0009492C" w:rsidRPr="00D44802">
        <w:rPr>
          <w:rFonts w:ascii="Times New Roman" w:hAnsi="Times New Roman" w:cs="Times New Roman"/>
          <w:sz w:val="28"/>
          <w:szCs w:val="28"/>
        </w:rPr>
        <w:t>распоряжения Правительства Удмуртской Республики от 08 августа 2016 года № 1104-р «О заключении концессионного соглашения в отношении объекта здравоохранения при реализации инвестиционного</w:t>
      </w:r>
      <w:r w:rsidR="0009492C" w:rsidRPr="0009492C">
        <w:rPr>
          <w:rFonts w:ascii="Times New Roman" w:hAnsi="Times New Roman" w:cs="Times New Roman"/>
          <w:sz w:val="28"/>
          <w:szCs w:val="28"/>
        </w:rPr>
        <w:t xml:space="preserve"> проекта «Создание отделений нефрологии и диализа на территории Удмуртской Республики»</w:t>
      </w:r>
      <w:r w:rsidR="00C16197" w:rsidRPr="0009492C">
        <w:rPr>
          <w:rFonts w:ascii="Times New Roman" w:hAnsi="Times New Roman" w:cs="Times New Roman"/>
          <w:sz w:val="28"/>
          <w:szCs w:val="28"/>
        </w:rPr>
        <w:t>.</w:t>
      </w:r>
    </w:p>
    <w:p w:rsidR="00C16197" w:rsidRPr="00EA627B" w:rsidRDefault="00C16197" w:rsidP="003073B8">
      <w:pPr>
        <w:pStyle w:val="ConsPlusNormal"/>
        <w:widowControl/>
        <w:spacing w:before="40" w:after="40"/>
        <w:ind w:firstLine="540"/>
        <w:jc w:val="both"/>
        <w:rPr>
          <w:rFonts w:ascii="Times New Roman" w:hAnsi="Times New Roman" w:cs="Times New Roman"/>
          <w:sz w:val="28"/>
          <w:szCs w:val="28"/>
        </w:rPr>
      </w:pPr>
      <w:r w:rsidRPr="00C91315">
        <w:rPr>
          <w:rFonts w:ascii="Times New Roman" w:hAnsi="Times New Roman" w:cs="Times New Roman"/>
          <w:b/>
          <w:sz w:val="28"/>
          <w:szCs w:val="28"/>
        </w:rPr>
        <w:lastRenderedPageBreak/>
        <w:t>Конкурсная документация</w:t>
      </w:r>
      <w:r w:rsidRPr="009D4615">
        <w:rPr>
          <w:rFonts w:ascii="Times New Roman" w:hAnsi="Times New Roman" w:cs="Times New Roman"/>
          <w:sz w:val="28"/>
          <w:szCs w:val="28"/>
        </w:rPr>
        <w:t xml:space="preserve"> - настоящий </w:t>
      </w:r>
      <w:r w:rsidRPr="008F4F45">
        <w:rPr>
          <w:rFonts w:ascii="Times New Roman" w:hAnsi="Times New Roman" w:cs="Times New Roman"/>
          <w:sz w:val="28"/>
          <w:szCs w:val="28"/>
        </w:rPr>
        <w:t xml:space="preserve">пакет документов, определяющий процесс проведения </w:t>
      </w:r>
      <w:r>
        <w:rPr>
          <w:rFonts w:ascii="Times New Roman" w:hAnsi="Times New Roman" w:cs="Times New Roman"/>
          <w:sz w:val="28"/>
          <w:szCs w:val="28"/>
        </w:rPr>
        <w:t>К</w:t>
      </w:r>
      <w:r w:rsidRPr="00EA627B">
        <w:rPr>
          <w:rFonts w:ascii="Times New Roman" w:hAnsi="Times New Roman" w:cs="Times New Roman"/>
          <w:sz w:val="28"/>
          <w:szCs w:val="28"/>
        </w:rPr>
        <w:t>онкурса и его оформления, в четырех томах с приложениями:</w:t>
      </w:r>
    </w:p>
    <w:p w:rsidR="00C16197" w:rsidRPr="00EA627B" w:rsidRDefault="00A72D1E" w:rsidP="00A72D1E">
      <w:pPr>
        <w:pStyle w:val="ConsPlusNormal"/>
        <w:widowControl/>
        <w:spacing w:before="40" w:after="40"/>
        <w:ind w:firstLine="539"/>
        <w:jc w:val="both"/>
        <w:rPr>
          <w:rFonts w:ascii="Times New Roman" w:hAnsi="Times New Roman" w:cs="Times New Roman"/>
          <w:sz w:val="28"/>
          <w:szCs w:val="28"/>
        </w:rPr>
      </w:pPr>
      <w:r>
        <w:rPr>
          <w:rFonts w:ascii="Times New Roman" w:hAnsi="Times New Roman" w:cs="Times New Roman"/>
          <w:sz w:val="28"/>
          <w:szCs w:val="28"/>
        </w:rPr>
        <w:t>Т</w:t>
      </w:r>
      <w:r w:rsidR="00C16197" w:rsidRPr="00EA627B">
        <w:rPr>
          <w:rFonts w:ascii="Times New Roman" w:hAnsi="Times New Roman" w:cs="Times New Roman"/>
          <w:sz w:val="28"/>
          <w:szCs w:val="28"/>
        </w:rPr>
        <w:t>ом 1. Общая документация по проведению открытог</w:t>
      </w:r>
      <w:r w:rsidR="00C16197">
        <w:rPr>
          <w:rFonts w:ascii="Times New Roman" w:hAnsi="Times New Roman" w:cs="Times New Roman"/>
          <w:sz w:val="28"/>
          <w:szCs w:val="28"/>
        </w:rPr>
        <w:t>о конкурса на право заключения К</w:t>
      </w:r>
      <w:r w:rsidR="00C16197" w:rsidRPr="00EA627B">
        <w:rPr>
          <w:rFonts w:ascii="Times New Roman" w:hAnsi="Times New Roman" w:cs="Times New Roman"/>
          <w:sz w:val="28"/>
          <w:szCs w:val="28"/>
        </w:rPr>
        <w:t>онцессионного соглашения;</w:t>
      </w:r>
    </w:p>
    <w:p w:rsidR="00C16197" w:rsidRPr="00EA627B" w:rsidRDefault="00A72D1E" w:rsidP="00A72D1E">
      <w:pPr>
        <w:pStyle w:val="ConsPlusNormal"/>
        <w:widowControl/>
        <w:spacing w:before="40" w:after="40"/>
        <w:ind w:firstLine="539"/>
        <w:jc w:val="both"/>
        <w:rPr>
          <w:rFonts w:ascii="Times New Roman" w:hAnsi="Times New Roman" w:cs="Times New Roman"/>
          <w:sz w:val="28"/>
          <w:szCs w:val="28"/>
        </w:rPr>
      </w:pPr>
      <w:r>
        <w:rPr>
          <w:rFonts w:ascii="Times New Roman" w:hAnsi="Times New Roman" w:cs="Times New Roman"/>
          <w:sz w:val="28"/>
          <w:szCs w:val="28"/>
        </w:rPr>
        <w:t>Т</w:t>
      </w:r>
      <w:r w:rsidR="00C16197" w:rsidRPr="00EA627B">
        <w:rPr>
          <w:rFonts w:ascii="Times New Roman" w:hAnsi="Times New Roman" w:cs="Times New Roman"/>
          <w:sz w:val="28"/>
          <w:szCs w:val="28"/>
        </w:rPr>
        <w:t>ом 2. Предварительный отбор участников для проведени</w:t>
      </w:r>
      <w:r w:rsidR="00C16197">
        <w:rPr>
          <w:rFonts w:ascii="Times New Roman" w:hAnsi="Times New Roman" w:cs="Times New Roman"/>
          <w:sz w:val="28"/>
          <w:szCs w:val="28"/>
        </w:rPr>
        <w:t xml:space="preserve">я </w:t>
      </w:r>
      <w:r>
        <w:rPr>
          <w:rFonts w:ascii="Times New Roman" w:hAnsi="Times New Roman" w:cs="Times New Roman"/>
          <w:sz w:val="28"/>
          <w:szCs w:val="28"/>
        </w:rPr>
        <w:t xml:space="preserve">открытого </w:t>
      </w:r>
      <w:r w:rsidR="00C16197">
        <w:rPr>
          <w:rFonts w:ascii="Times New Roman" w:hAnsi="Times New Roman" w:cs="Times New Roman"/>
          <w:sz w:val="28"/>
          <w:szCs w:val="28"/>
        </w:rPr>
        <w:t>конкурса на право заключения К</w:t>
      </w:r>
      <w:r w:rsidR="00C16197" w:rsidRPr="00EA627B">
        <w:rPr>
          <w:rFonts w:ascii="Times New Roman" w:hAnsi="Times New Roman" w:cs="Times New Roman"/>
          <w:sz w:val="28"/>
          <w:szCs w:val="28"/>
        </w:rPr>
        <w:t>онцессионного соглашения;</w:t>
      </w:r>
    </w:p>
    <w:p w:rsidR="00C16197" w:rsidRPr="00EA627B" w:rsidRDefault="00A72D1E" w:rsidP="00A72D1E">
      <w:pPr>
        <w:pStyle w:val="ConsPlusNormal"/>
        <w:widowControl/>
        <w:spacing w:before="40" w:after="40"/>
        <w:ind w:firstLine="539"/>
        <w:jc w:val="both"/>
        <w:rPr>
          <w:rFonts w:ascii="Times New Roman" w:hAnsi="Times New Roman" w:cs="Times New Roman"/>
          <w:sz w:val="28"/>
          <w:szCs w:val="28"/>
        </w:rPr>
      </w:pPr>
      <w:r>
        <w:rPr>
          <w:rFonts w:ascii="Times New Roman" w:hAnsi="Times New Roman" w:cs="Times New Roman"/>
          <w:sz w:val="28"/>
          <w:szCs w:val="28"/>
        </w:rPr>
        <w:t>Т</w:t>
      </w:r>
      <w:r w:rsidR="00C16197" w:rsidRPr="00EA627B">
        <w:rPr>
          <w:rFonts w:ascii="Times New Roman" w:hAnsi="Times New Roman" w:cs="Times New Roman"/>
          <w:sz w:val="28"/>
          <w:szCs w:val="28"/>
        </w:rPr>
        <w:t xml:space="preserve">ом </w:t>
      </w:r>
      <w:r>
        <w:rPr>
          <w:rFonts w:ascii="Times New Roman" w:hAnsi="Times New Roman" w:cs="Times New Roman"/>
          <w:sz w:val="28"/>
          <w:szCs w:val="28"/>
        </w:rPr>
        <w:t>3. Открытый конкурс на право заключения К</w:t>
      </w:r>
      <w:r w:rsidR="00C16197" w:rsidRPr="00EA627B">
        <w:rPr>
          <w:rFonts w:ascii="Times New Roman" w:hAnsi="Times New Roman" w:cs="Times New Roman"/>
          <w:sz w:val="28"/>
          <w:szCs w:val="28"/>
        </w:rPr>
        <w:t>онцессионного соглашения;</w:t>
      </w:r>
    </w:p>
    <w:p w:rsidR="00A72D1E" w:rsidRPr="00EA627B" w:rsidRDefault="00A72D1E" w:rsidP="00A72D1E">
      <w:pPr>
        <w:pStyle w:val="ConsPlusNormal"/>
        <w:widowControl/>
        <w:spacing w:before="40" w:after="40"/>
        <w:ind w:firstLine="539"/>
        <w:jc w:val="both"/>
        <w:outlineLvl w:val="1"/>
        <w:rPr>
          <w:rFonts w:ascii="Times New Roman" w:hAnsi="Times New Roman" w:cs="Times New Roman"/>
          <w:b/>
          <w:sz w:val="28"/>
          <w:szCs w:val="28"/>
        </w:rPr>
      </w:pPr>
      <w:r>
        <w:rPr>
          <w:rFonts w:ascii="Times New Roman" w:hAnsi="Times New Roman" w:cs="Times New Roman"/>
          <w:sz w:val="28"/>
          <w:szCs w:val="28"/>
        </w:rPr>
        <w:t>Т</w:t>
      </w:r>
      <w:r w:rsidR="00C16197" w:rsidRPr="00EA627B">
        <w:rPr>
          <w:rFonts w:ascii="Times New Roman" w:hAnsi="Times New Roman" w:cs="Times New Roman"/>
          <w:sz w:val="28"/>
          <w:szCs w:val="28"/>
        </w:rPr>
        <w:t>ом 4. Техническое задание</w:t>
      </w:r>
      <w:r>
        <w:rPr>
          <w:rFonts w:ascii="Times New Roman" w:hAnsi="Times New Roman" w:cs="Times New Roman"/>
          <w:sz w:val="28"/>
          <w:szCs w:val="28"/>
        </w:rPr>
        <w:t xml:space="preserve"> для проведения открытого конкурса на право заключения Концессионного соглашения</w:t>
      </w:r>
      <w:r w:rsidR="00C16197" w:rsidRPr="00EA627B">
        <w:rPr>
          <w:rFonts w:ascii="Times New Roman" w:hAnsi="Times New Roman" w:cs="Times New Roman"/>
          <w:sz w:val="28"/>
          <w:szCs w:val="28"/>
        </w:rPr>
        <w:t>.</w:t>
      </w:r>
      <w:r w:rsidR="00C16197" w:rsidRPr="00EA627B">
        <w:rPr>
          <w:rFonts w:ascii="Times New Roman" w:hAnsi="Times New Roman" w:cs="Times New Roman"/>
          <w:b/>
          <w:sz w:val="28"/>
          <w:szCs w:val="28"/>
        </w:rPr>
        <w:t xml:space="preserve"> </w:t>
      </w:r>
    </w:p>
    <w:p w:rsidR="00C16197" w:rsidRPr="00EA627B"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Все тома и приложения к томам К</w:t>
      </w:r>
      <w:r w:rsidRPr="00EA627B">
        <w:rPr>
          <w:rFonts w:ascii="Times New Roman" w:hAnsi="Times New Roman" w:cs="Times New Roman"/>
          <w:sz w:val="28"/>
          <w:szCs w:val="28"/>
        </w:rPr>
        <w:t xml:space="preserve">онкурсной документации являются </w:t>
      </w:r>
      <w:r w:rsidRPr="00EA627B">
        <w:rPr>
          <w:rFonts w:ascii="Times New Roman" w:hAnsi="Times New Roman" w:cs="Times New Roman"/>
          <w:sz w:val="28"/>
          <w:szCs w:val="28"/>
        </w:rPr>
        <w:br/>
        <w:t>ее неотъемлемой частью.</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b/>
          <w:sz w:val="28"/>
          <w:szCs w:val="28"/>
        </w:rPr>
        <w:t>Конкурсная комиссия</w:t>
      </w:r>
      <w:r w:rsidRPr="00D44802">
        <w:rPr>
          <w:rFonts w:ascii="Times New Roman" w:hAnsi="Times New Roman" w:cs="Times New Roman"/>
          <w:sz w:val="28"/>
          <w:szCs w:val="28"/>
        </w:rPr>
        <w:t xml:space="preserve"> - комиссия по проведению Конкурса, состав которой утвержден </w:t>
      </w:r>
      <w:r w:rsidR="00741585" w:rsidRPr="00D44802">
        <w:rPr>
          <w:rFonts w:ascii="Times New Roman" w:hAnsi="Times New Roman" w:cs="Times New Roman"/>
          <w:sz w:val="28"/>
          <w:szCs w:val="28"/>
        </w:rPr>
        <w:t>п</w:t>
      </w:r>
      <w:r w:rsidR="00782DFE" w:rsidRPr="00D44802">
        <w:rPr>
          <w:rFonts w:ascii="Times New Roman" w:hAnsi="Times New Roman" w:cs="Times New Roman"/>
          <w:sz w:val="28"/>
          <w:szCs w:val="28"/>
        </w:rPr>
        <w:t>риказом Агентства инвестиционного развития Удмуртской Республики</w:t>
      </w:r>
      <w:r w:rsidRPr="00D44802">
        <w:rPr>
          <w:rFonts w:ascii="Times New Roman" w:hAnsi="Times New Roman" w:cs="Times New Roman"/>
          <w:sz w:val="28"/>
          <w:szCs w:val="28"/>
        </w:rPr>
        <w:t xml:space="preserve"> </w:t>
      </w:r>
      <w:r w:rsidR="00B3450C" w:rsidRPr="00D44802">
        <w:rPr>
          <w:rFonts w:ascii="Times New Roman" w:hAnsi="Times New Roman" w:cs="Times New Roman"/>
          <w:sz w:val="28"/>
          <w:szCs w:val="28"/>
        </w:rPr>
        <w:t>от 29 августа 2016 года № 01-07/143</w:t>
      </w:r>
      <w:r w:rsidR="00903374" w:rsidRPr="00D44802">
        <w:rPr>
          <w:rFonts w:ascii="Times New Roman" w:hAnsi="Times New Roman" w:cs="Times New Roman"/>
          <w:color w:val="FF0000"/>
          <w:sz w:val="28"/>
          <w:szCs w:val="28"/>
        </w:rPr>
        <w:t xml:space="preserve"> </w:t>
      </w:r>
      <w:r w:rsidR="00903374" w:rsidRPr="00D44802">
        <w:rPr>
          <w:rFonts w:ascii="Times New Roman" w:hAnsi="Times New Roman" w:cs="Times New Roman"/>
          <w:sz w:val="28"/>
          <w:szCs w:val="28"/>
        </w:rPr>
        <w:t>«О создании конкурсной комиссии по проведению открытого конкурса на право заключе</w:t>
      </w:r>
      <w:r w:rsidR="00B3450C" w:rsidRPr="00D44802">
        <w:rPr>
          <w:rFonts w:ascii="Times New Roman" w:hAnsi="Times New Roman" w:cs="Times New Roman"/>
          <w:sz w:val="28"/>
          <w:szCs w:val="28"/>
        </w:rPr>
        <w:t xml:space="preserve">ния концессионного соглашения, </w:t>
      </w:r>
      <w:r w:rsidR="00903374" w:rsidRPr="00D44802">
        <w:rPr>
          <w:rFonts w:ascii="Times New Roman" w:hAnsi="Times New Roman" w:cs="Times New Roman"/>
          <w:sz w:val="28"/>
          <w:szCs w:val="28"/>
        </w:rPr>
        <w:t>утверждении ее персонального состава</w:t>
      </w:r>
      <w:r w:rsidR="00B3450C" w:rsidRPr="00D44802">
        <w:rPr>
          <w:rFonts w:ascii="Times New Roman" w:hAnsi="Times New Roman" w:cs="Times New Roman"/>
          <w:sz w:val="28"/>
          <w:szCs w:val="28"/>
        </w:rPr>
        <w:t xml:space="preserve"> и конкурсной документации</w:t>
      </w:r>
      <w:r w:rsidR="00903374" w:rsidRPr="00D44802">
        <w:rPr>
          <w:rFonts w:ascii="Times New Roman" w:hAnsi="Times New Roman" w:cs="Times New Roman"/>
          <w:sz w:val="28"/>
          <w:szCs w:val="28"/>
        </w:rPr>
        <w:t>»</w:t>
      </w:r>
      <w:r w:rsidRPr="00D44802">
        <w:rPr>
          <w:rFonts w:ascii="Times New Roman" w:hAnsi="Times New Roman" w:cs="Times New Roman"/>
          <w:sz w:val="28"/>
          <w:szCs w:val="28"/>
        </w:rPr>
        <w:t>.</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b/>
          <w:sz w:val="28"/>
          <w:szCs w:val="28"/>
        </w:rPr>
        <w:t>Конкурсное предложение</w:t>
      </w:r>
      <w:r w:rsidRPr="00D44802">
        <w:rPr>
          <w:rFonts w:ascii="Times New Roman" w:hAnsi="Times New Roman" w:cs="Times New Roman"/>
          <w:sz w:val="28"/>
          <w:szCs w:val="28"/>
        </w:rPr>
        <w:t xml:space="preserve"> - компл</w:t>
      </w:r>
      <w:r w:rsidR="00C8792B" w:rsidRPr="00D44802">
        <w:rPr>
          <w:rFonts w:ascii="Times New Roman" w:hAnsi="Times New Roman" w:cs="Times New Roman"/>
          <w:sz w:val="28"/>
          <w:szCs w:val="28"/>
        </w:rPr>
        <w:t>е</w:t>
      </w:r>
      <w:r w:rsidR="006006EA" w:rsidRPr="00D44802">
        <w:rPr>
          <w:rFonts w:ascii="Times New Roman" w:hAnsi="Times New Roman" w:cs="Times New Roman"/>
          <w:sz w:val="28"/>
          <w:szCs w:val="28"/>
        </w:rPr>
        <w:t>кт документов, представленный Участником к</w:t>
      </w:r>
      <w:r w:rsidRPr="00D44802">
        <w:rPr>
          <w:rFonts w:ascii="Times New Roman" w:hAnsi="Times New Roman" w:cs="Times New Roman"/>
          <w:sz w:val="28"/>
          <w:szCs w:val="28"/>
        </w:rPr>
        <w:t>онкурса в соответствии с требованиями тома 3 Конкурсной документации.</w:t>
      </w:r>
    </w:p>
    <w:p w:rsidR="00C16197" w:rsidRPr="009A6C9B"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b/>
          <w:sz w:val="28"/>
          <w:szCs w:val="28"/>
        </w:rPr>
        <w:t>Контактные лица</w:t>
      </w:r>
      <w:r w:rsidRPr="009A6C9B">
        <w:rPr>
          <w:rFonts w:ascii="Times New Roman" w:hAnsi="Times New Roman" w:cs="Times New Roman"/>
          <w:sz w:val="28"/>
          <w:szCs w:val="28"/>
        </w:rPr>
        <w:t xml:space="preserve"> - уполномоченные представители Конкурсной комиссии в пределах полномочий, которые установлены Конкурсной документацией.</w:t>
      </w:r>
    </w:p>
    <w:p w:rsidR="00C16197" w:rsidRPr="009A6C9B" w:rsidRDefault="00C16197" w:rsidP="00AB3E05">
      <w:pPr>
        <w:pStyle w:val="ConsPlusNormal"/>
        <w:widowControl/>
        <w:spacing w:before="40" w:after="40"/>
        <w:ind w:firstLine="540"/>
        <w:jc w:val="both"/>
        <w:rPr>
          <w:rFonts w:ascii="Times New Roman" w:hAnsi="Times New Roman" w:cs="Times New Roman"/>
          <w:sz w:val="28"/>
          <w:szCs w:val="28"/>
        </w:rPr>
      </w:pPr>
      <w:proofErr w:type="spellStart"/>
      <w:r w:rsidRPr="009A6C9B">
        <w:rPr>
          <w:rFonts w:ascii="Times New Roman" w:hAnsi="Times New Roman" w:cs="Times New Roman"/>
          <w:b/>
          <w:sz w:val="28"/>
          <w:szCs w:val="28"/>
        </w:rPr>
        <w:t>Концедент</w:t>
      </w:r>
      <w:proofErr w:type="spellEnd"/>
      <w:r w:rsidRPr="009A6C9B">
        <w:rPr>
          <w:rFonts w:ascii="Times New Roman" w:hAnsi="Times New Roman" w:cs="Times New Roman"/>
          <w:b/>
          <w:sz w:val="28"/>
          <w:szCs w:val="28"/>
        </w:rPr>
        <w:t xml:space="preserve"> </w:t>
      </w:r>
      <w:r w:rsidRPr="009A6C9B">
        <w:rPr>
          <w:rFonts w:ascii="Times New Roman" w:hAnsi="Times New Roman" w:cs="Times New Roman"/>
          <w:sz w:val="28"/>
          <w:szCs w:val="28"/>
        </w:rPr>
        <w:t>- Удмуртская Республика в лице Министерства здравоохранения Удмуртской Республики.</w:t>
      </w:r>
    </w:p>
    <w:p w:rsidR="00C16197" w:rsidRPr="009A6C9B" w:rsidRDefault="00C16197" w:rsidP="003073B8">
      <w:pPr>
        <w:autoSpaceDE w:val="0"/>
        <w:autoSpaceDN w:val="0"/>
        <w:adjustRightInd w:val="0"/>
        <w:spacing w:before="40" w:after="40"/>
        <w:ind w:firstLine="540"/>
        <w:jc w:val="both"/>
        <w:rPr>
          <w:sz w:val="28"/>
          <w:szCs w:val="28"/>
        </w:rPr>
      </w:pPr>
      <w:r w:rsidRPr="009A6C9B">
        <w:rPr>
          <w:b/>
          <w:sz w:val="28"/>
          <w:szCs w:val="28"/>
        </w:rPr>
        <w:t>Концессионер</w:t>
      </w:r>
      <w:r w:rsidRPr="009A6C9B">
        <w:rPr>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sidRPr="009A6C9B">
        <w:rPr>
          <w:rFonts w:ascii="Times New Roman" w:hAnsi="Times New Roman" w:cs="Times New Roman"/>
          <w:b/>
          <w:sz w:val="28"/>
          <w:szCs w:val="28"/>
        </w:rPr>
        <w:t>Концессионное соглашение</w:t>
      </w:r>
      <w:r w:rsidRPr="009A6C9B">
        <w:rPr>
          <w:rFonts w:ascii="Times New Roman" w:hAnsi="Times New Roman" w:cs="Times New Roman"/>
          <w:sz w:val="28"/>
          <w:szCs w:val="28"/>
        </w:rPr>
        <w:t xml:space="preserve"> - заключаемое между </w:t>
      </w:r>
      <w:proofErr w:type="spellStart"/>
      <w:r w:rsidRPr="009A6C9B">
        <w:rPr>
          <w:rFonts w:ascii="Times New Roman" w:hAnsi="Times New Roman" w:cs="Times New Roman"/>
          <w:sz w:val="28"/>
          <w:szCs w:val="28"/>
        </w:rPr>
        <w:t>Концедентом</w:t>
      </w:r>
      <w:proofErr w:type="spellEnd"/>
      <w:r w:rsidRPr="009A6C9B">
        <w:rPr>
          <w:rFonts w:ascii="Times New Roman" w:hAnsi="Times New Roman" w:cs="Times New Roman"/>
          <w:sz w:val="28"/>
          <w:szCs w:val="28"/>
        </w:rPr>
        <w:t xml:space="preserve"> и Концессионером </w:t>
      </w:r>
      <w:r w:rsidRPr="00670381">
        <w:rPr>
          <w:rFonts w:ascii="Times New Roman" w:hAnsi="Times New Roman" w:cs="Times New Roman"/>
          <w:sz w:val="28"/>
          <w:szCs w:val="28"/>
        </w:rPr>
        <w:t>соглашение о реконструкции, оснащении и эксплуатации Объекта</w:t>
      </w:r>
      <w:r w:rsidRPr="009A6C9B">
        <w:rPr>
          <w:rFonts w:ascii="Times New Roman" w:hAnsi="Times New Roman" w:cs="Times New Roman"/>
          <w:sz w:val="28"/>
          <w:szCs w:val="28"/>
        </w:rPr>
        <w:t xml:space="preserve"> концессионного соглашения, условия которого приведены в томе 3 Конкурсной документации (с учетом поправок, внесенных в него в соответствии с настоящей</w:t>
      </w:r>
      <w:r>
        <w:rPr>
          <w:rFonts w:ascii="Times New Roman" w:hAnsi="Times New Roman" w:cs="Times New Roman"/>
          <w:sz w:val="28"/>
          <w:szCs w:val="28"/>
        </w:rPr>
        <w:t xml:space="preserve"> К</w:t>
      </w:r>
      <w:r w:rsidRPr="00EA627B">
        <w:rPr>
          <w:rFonts w:ascii="Times New Roman" w:hAnsi="Times New Roman" w:cs="Times New Roman"/>
          <w:sz w:val="28"/>
          <w:szCs w:val="28"/>
        </w:rPr>
        <w:t>онкурсной документацией или по соглашению сторон).</w:t>
      </w:r>
    </w:p>
    <w:p w:rsidR="0044685A" w:rsidRPr="00EA627B" w:rsidRDefault="0044685A" w:rsidP="0044685A">
      <w:pPr>
        <w:pStyle w:val="ConsPlusNormal"/>
        <w:widowControl/>
        <w:spacing w:before="40" w:after="40"/>
        <w:ind w:firstLine="540"/>
        <w:jc w:val="both"/>
        <w:rPr>
          <w:rFonts w:ascii="Times New Roman" w:hAnsi="Times New Roman" w:cs="Times New Roman"/>
          <w:sz w:val="28"/>
          <w:szCs w:val="28"/>
        </w:rPr>
      </w:pPr>
      <w:r w:rsidRPr="00EA627B">
        <w:rPr>
          <w:rFonts w:ascii="Times New Roman" w:hAnsi="Times New Roman" w:cs="Times New Roman"/>
          <w:b/>
          <w:sz w:val="28"/>
          <w:szCs w:val="28"/>
        </w:rPr>
        <w:t>Официальное издание</w:t>
      </w:r>
      <w:r w:rsidRPr="00EA627B">
        <w:rPr>
          <w:rFonts w:ascii="Times New Roman" w:hAnsi="Times New Roman" w:cs="Times New Roman"/>
          <w:sz w:val="28"/>
          <w:szCs w:val="28"/>
        </w:rPr>
        <w:t xml:space="preserve"> – официальное печатное издание Удмуртской Республики</w:t>
      </w:r>
      <w:r>
        <w:rPr>
          <w:rFonts w:ascii="Times New Roman" w:hAnsi="Times New Roman" w:cs="Times New Roman"/>
          <w:sz w:val="28"/>
          <w:szCs w:val="28"/>
        </w:rPr>
        <w:t xml:space="preserve"> – газета </w:t>
      </w:r>
      <w:r w:rsidRPr="00EA627B">
        <w:rPr>
          <w:rFonts w:ascii="Times New Roman" w:hAnsi="Times New Roman" w:cs="Times New Roman"/>
          <w:sz w:val="28"/>
          <w:szCs w:val="28"/>
        </w:rPr>
        <w:t>«Известия Удмуртской Республики».</w:t>
      </w:r>
    </w:p>
    <w:p w:rsidR="00C16197" w:rsidRPr="00EA627B" w:rsidRDefault="00C16197" w:rsidP="003073B8">
      <w:pPr>
        <w:pStyle w:val="ConsPlusNormal"/>
        <w:widowControl/>
        <w:spacing w:before="40" w:after="40"/>
        <w:ind w:firstLine="540"/>
        <w:jc w:val="both"/>
        <w:rPr>
          <w:rFonts w:ascii="Times New Roman" w:hAnsi="Times New Roman" w:cs="Times New Roman"/>
          <w:sz w:val="28"/>
          <w:szCs w:val="28"/>
        </w:rPr>
      </w:pPr>
      <w:r w:rsidRPr="00EA627B">
        <w:rPr>
          <w:rFonts w:ascii="Times New Roman" w:hAnsi="Times New Roman" w:cs="Times New Roman"/>
          <w:b/>
          <w:sz w:val="28"/>
          <w:szCs w:val="28"/>
        </w:rPr>
        <w:t xml:space="preserve">Официальные сайты - </w:t>
      </w:r>
      <w:r w:rsidRPr="00EA627B">
        <w:rPr>
          <w:rFonts w:ascii="Times New Roman" w:hAnsi="Times New Roman" w:cs="Times New Roman"/>
          <w:sz w:val="28"/>
          <w:szCs w:val="28"/>
        </w:rPr>
        <w:t>официальный сайт Российской Федерации в</w:t>
      </w:r>
      <w:r w:rsidRPr="00EA627B">
        <w:rPr>
          <w:color w:val="000000"/>
          <w:sz w:val="28"/>
          <w:szCs w:val="28"/>
        </w:rPr>
        <w:t xml:space="preserve"> </w:t>
      </w:r>
      <w:r w:rsidRPr="00EA627B">
        <w:rPr>
          <w:rFonts w:ascii="Times New Roman" w:hAnsi="Times New Roman" w:cs="Times New Roman"/>
          <w:sz w:val="28"/>
          <w:szCs w:val="28"/>
        </w:rPr>
        <w:t>информационно-</w:t>
      </w:r>
      <w:r w:rsidRPr="00D44802">
        <w:rPr>
          <w:rFonts w:ascii="Times New Roman" w:hAnsi="Times New Roman" w:cs="Times New Roman"/>
          <w:sz w:val="28"/>
          <w:szCs w:val="28"/>
        </w:rPr>
        <w:t xml:space="preserve">телекоммуникационной сети «Интернет» для размещения информации о проведении </w:t>
      </w:r>
      <w:r w:rsidR="00741585" w:rsidRPr="00D44802">
        <w:rPr>
          <w:rFonts w:ascii="Times New Roman" w:hAnsi="Times New Roman" w:cs="Times New Roman"/>
          <w:sz w:val="28"/>
          <w:szCs w:val="28"/>
        </w:rPr>
        <w:t>торгов</w:t>
      </w:r>
      <w:r w:rsidRPr="00D44802">
        <w:rPr>
          <w:rFonts w:ascii="Times New Roman" w:hAnsi="Times New Roman" w:cs="Times New Roman"/>
          <w:sz w:val="28"/>
          <w:szCs w:val="28"/>
        </w:rPr>
        <w:t xml:space="preserve"> </w:t>
      </w:r>
      <w:hyperlink r:id="rId10" w:history="1">
        <w:r w:rsidRPr="00D44802">
          <w:rPr>
            <w:rStyle w:val="af7"/>
            <w:rFonts w:ascii="Times New Roman" w:hAnsi="Times New Roman"/>
            <w:color w:val="auto"/>
            <w:sz w:val="28"/>
            <w:szCs w:val="28"/>
          </w:rPr>
          <w:t>www.torgi.gov.ru</w:t>
        </w:r>
      </w:hyperlink>
      <w:r w:rsidR="00961E4A" w:rsidRPr="00D44802">
        <w:rPr>
          <w:rStyle w:val="af7"/>
          <w:rFonts w:ascii="Times New Roman" w:hAnsi="Times New Roman"/>
          <w:color w:val="auto"/>
          <w:sz w:val="28"/>
          <w:szCs w:val="28"/>
          <w:u w:val="none"/>
        </w:rPr>
        <w:t>,</w:t>
      </w:r>
      <w:r w:rsidR="00961E4A" w:rsidRPr="00D44802">
        <w:rPr>
          <w:rFonts w:ascii="Times New Roman" w:hAnsi="Times New Roman" w:cs="Times New Roman"/>
          <w:sz w:val="28"/>
          <w:szCs w:val="28"/>
        </w:rPr>
        <w:t xml:space="preserve"> официальный сайт </w:t>
      </w:r>
      <w:proofErr w:type="spellStart"/>
      <w:r w:rsidR="00961E4A" w:rsidRPr="00D44802">
        <w:rPr>
          <w:rFonts w:ascii="Times New Roman" w:hAnsi="Times New Roman" w:cs="Times New Roman"/>
          <w:sz w:val="28"/>
          <w:szCs w:val="28"/>
        </w:rPr>
        <w:t>Концедента</w:t>
      </w:r>
      <w:proofErr w:type="spellEnd"/>
      <w:r w:rsidR="00961E4A" w:rsidRPr="00D44802">
        <w:rPr>
          <w:rFonts w:ascii="Times New Roman" w:hAnsi="Times New Roman" w:cs="Times New Roman"/>
          <w:sz w:val="28"/>
          <w:szCs w:val="28"/>
        </w:rPr>
        <w:t xml:space="preserve"> – Министерства здравоохранения Удмуртской Республики </w:t>
      </w:r>
      <w:hyperlink r:id="rId11" w:history="1">
        <w:r w:rsidR="00961E4A" w:rsidRPr="00D44802">
          <w:rPr>
            <w:rStyle w:val="af7"/>
            <w:rFonts w:ascii="Times New Roman" w:hAnsi="Times New Roman"/>
            <w:color w:val="auto"/>
            <w:sz w:val="28"/>
            <w:szCs w:val="28"/>
          </w:rPr>
          <w:t>www.mzur.ru</w:t>
        </w:r>
      </w:hyperlink>
      <w:r w:rsidR="00A2058D" w:rsidRPr="00D44802">
        <w:rPr>
          <w:rFonts w:ascii="Times New Roman" w:hAnsi="Times New Roman" w:cs="Times New Roman"/>
          <w:sz w:val="28"/>
          <w:szCs w:val="28"/>
        </w:rPr>
        <w:t xml:space="preserve"> и </w:t>
      </w:r>
      <w:r w:rsidR="00961E4A" w:rsidRPr="00D44802">
        <w:rPr>
          <w:rFonts w:ascii="Times New Roman" w:hAnsi="Times New Roman" w:cs="Times New Roman"/>
          <w:sz w:val="28"/>
          <w:szCs w:val="28"/>
        </w:rPr>
        <w:t>официальный</w:t>
      </w:r>
      <w:r w:rsidRPr="00D44802">
        <w:rPr>
          <w:rFonts w:ascii="Times New Roman" w:hAnsi="Times New Roman" w:cs="Times New Roman"/>
          <w:sz w:val="28"/>
          <w:szCs w:val="28"/>
        </w:rPr>
        <w:t xml:space="preserve"> сайт</w:t>
      </w:r>
      <w:r w:rsidR="00A2058D" w:rsidRPr="00D44802">
        <w:rPr>
          <w:rFonts w:ascii="Times New Roman" w:hAnsi="Times New Roman" w:cs="Times New Roman"/>
          <w:sz w:val="28"/>
          <w:szCs w:val="28"/>
        </w:rPr>
        <w:t xml:space="preserve"> Агентства инвестиционного развития Удмуртской Республики </w:t>
      </w:r>
      <w:r w:rsidR="00A2058D" w:rsidRPr="00D44802">
        <w:rPr>
          <w:rFonts w:ascii="Times New Roman" w:hAnsi="Times New Roman" w:cs="Times New Roman"/>
          <w:sz w:val="28"/>
          <w:szCs w:val="28"/>
          <w:u w:val="single"/>
          <w:lang w:val="en-US"/>
        </w:rPr>
        <w:t>www</w:t>
      </w:r>
      <w:r w:rsidR="00A2058D" w:rsidRPr="00D44802">
        <w:rPr>
          <w:rFonts w:ascii="Times New Roman" w:hAnsi="Times New Roman" w:cs="Times New Roman"/>
          <w:sz w:val="28"/>
          <w:szCs w:val="28"/>
          <w:u w:val="single"/>
        </w:rPr>
        <w:t>.</w:t>
      </w:r>
      <w:proofErr w:type="spellStart"/>
      <w:r w:rsidR="00A2058D" w:rsidRPr="00D44802">
        <w:rPr>
          <w:rFonts w:ascii="Times New Roman" w:hAnsi="Times New Roman" w:cs="Times New Roman"/>
          <w:sz w:val="28"/>
          <w:szCs w:val="28"/>
          <w:u w:val="single"/>
          <w:lang w:val="en-US"/>
        </w:rPr>
        <w:t>airur</w:t>
      </w:r>
      <w:proofErr w:type="spellEnd"/>
      <w:r w:rsidR="00A2058D" w:rsidRPr="00D44802">
        <w:rPr>
          <w:rFonts w:ascii="Times New Roman" w:hAnsi="Times New Roman" w:cs="Times New Roman"/>
          <w:sz w:val="28"/>
          <w:szCs w:val="28"/>
          <w:u w:val="single"/>
        </w:rPr>
        <w:t>.</w:t>
      </w:r>
      <w:proofErr w:type="spellStart"/>
      <w:r w:rsidR="00A2058D" w:rsidRPr="00D44802">
        <w:rPr>
          <w:rFonts w:ascii="Times New Roman" w:hAnsi="Times New Roman" w:cs="Times New Roman"/>
          <w:sz w:val="28"/>
          <w:szCs w:val="28"/>
          <w:u w:val="single"/>
          <w:lang w:val="en-US"/>
        </w:rPr>
        <w:t>ru</w:t>
      </w:r>
      <w:proofErr w:type="spellEnd"/>
      <w:r w:rsidR="00A2058D" w:rsidRPr="00D44802">
        <w:rPr>
          <w:rFonts w:ascii="Times New Roman" w:hAnsi="Times New Roman" w:cs="Times New Roman"/>
          <w:sz w:val="28"/>
          <w:szCs w:val="28"/>
        </w:rPr>
        <w:t xml:space="preserve"> </w:t>
      </w:r>
      <w:r w:rsidRPr="00D44802">
        <w:rPr>
          <w:rFonts w:ascii="Times New Roman" w:hAnsi="Times New Roman" w:cs="Times New Roman"/>
          <w:sz w:val="28"/>
          <w:szCs w:val="28"/>
        </w:rPr>
        <w:t>(сайты в информационно-телекоммуникационной сети «Интернет», на которых подлежат размещению сообщение о проведени</w:t>
      </w:r>
      <w:r w:rsidR="00737F77" w:rsidRPr="00D44802">
        <w:rPr>
          <w:rFonts w:ascii="Times New Roman" w:hAnsi="Times New Roman" w:cs="Times New Roman"/>
          <w:sz w:val="28"/>
          <w:szCs w:val="28"/>
        </w:rPr>
        <w:t>и Конкурса, К</w:t>
      </w:r>
      <w:r w:rsidRPr="00D44802">
        <w:rPr>
          <w:rFonts w:ascii="Times New Roman" w:hAnsi="Times New Roman" w:cs="Times New Roman"/>
          <w:sz w:val="28"/>
          <w:szCs w:val="28"/>
        </w:rPr>
        <w:t>онкурсная документация, вносимые в нее изме</w:t>
      </w:r>
      <w:r w:rsidR="00737F77" w:rsidRPr="00D44802">
        <w:rPr>
          <w:rFonts w:ascii="Times New Roman" w:hAnsi="Times New Roman" w:cs="Times New Roman"/>
          <w:sz w:val="28"/>
          <w:szCs w:val="28"/>
        </w:rPr>
        <w:t>нения, информация о проведении К</w:t>
      </w:r>
      <w:r w:rsidRPr="00D44802">
        <w:rPr>
          <w:rFonts w:ascii="Times New Roman" w:hAnsi="Times New Roman" w:cs="Times New Roman"/>
          <w:sz w:val="28"/>
          <w:szCs w:val="28"/>
        </w:rPr>
        <w:t>онкурса и другая информация в случаях</w:t>
      </w:r>
      <w:r w:rsidRPr="00EA627B">
        <w:rPr>
          <w:rFonts w:ascii="Times New Roman" w:hAnsi="Times New Roman" w:cs="Times New Roman"/>
          <w:sz w:val="28"/>
          <w:szCs w:val="28"/>
        </w:rPr>
        <w:t>, предусмотренных</w:t>
      </w:r>
      <w:r w:rsidR="00737F77">
        <w:rPr>
          <w:rFonts w:ascii="Times New Roman" w:hAnsi="Times New Roman" w:cs="Times New Roman"/>
          <w:sz w:val="28"/>
          <w:szCs w:val="28"/>
        </w:rPr>
        <w:t xml:space="preserve"> Федеральным з</w:t>
      </w:r>
      <w:r w:rsidRPr="00EA627B">
        <w:rPr>
          <w:rFonts w:ascii="Times New Roman" w:hAnsi="Times New Roman" w:cs="Times New Roman"/>
          <w:sz w:val="28"/>
          <w:szCs w:val="28"/>
        </w:rPr>
        <w:t>аконом</w:t>
      </w:r>
      <w:r w:rsidR="00737F77">
        <w:rPr>
          <w:rFonts w:ascii="Times New Roman" w:hAnsi="Times New Roman" w:cs="Times New Roman"/>
          <w:sz w:val="28"/>
          <w:szCs w:val="28"/>
        </w:rPr>
        <w:t xml:space="preserve"> «О</w:t>
      </w:r>
      <w:r>
        <w:rPr>
          <w:rFonts w:ascii="Times New Roman" w:hAnsi="Times New Roman" w:cs="Times New Roman"/>
          <w:sz w:val="28"/>
          <w:szCs w:val="28"/>
        </w:rPr>
        <w:t xml:space="preserve"> концессионных соглашениях</w:t>
      </w:r>
      <w:r w:rsidR="00737F77">
        <w:rPr>
          <w:rFonts w:ascii="Times New Roman" w:hAnsi="Times New Roman" w:cs="Times New Roman"/>
          <w:sz w:val="28"/>
          <w:szCs w:val="28"/>
        </w:rPr>
        <w:t>»</w:t>
      </w:r>
      <w:r>
        <w:rPr>
          <w:rFonts w:ascii="Times New Roman" w:hAnsi="Times New Roman" w:cs="Times New Roman"/>
          <w:sz w:val="28"/>
          <w:szCs w:val="28"/>
        </w:rPr>
        <w:t xml:space="preserve"> и К</w:t>
      </w:r>
      <w:r w:rsidRPr="00EA627B">
        <w:rPr>
          <w:rFonts w:ascii="Times New Roman" w:hAnsi="Times New Roman" w:cs="Times New Roman"/>
          <w:sz w:val="28"/>
          <w:szCs w:val="28"/>
        </w:rPr>
        <w:t>онкурсной документацией).</w:t>
      </w:r>
    </w:p>
    <w:p w:rsidR="00490F17" w:rsidRDefault="00C16197" w:rsidP="002B220E">
      <w:pPr>
        <w:pStyle w:val="ConsPlusNormal"/>
        <w:widowControl/>
        <w:spacing w:before="40" w:after="40"/>
        <w:ind w:firstLine="540"/>
        <w:jc w:val="both"/>
        <w:rPr>
          <w:rFonts w:ascii="Times New Roman" w:hAnsi="Times New Roman" w:cs="Times New Roman"/>
          <w:sz w:val="28"/>
          <w:szCs w:val="28"/>
        </w:rPr>
      </w:pPr>
      <w:r w:rsidRPr="00EA627B">
        <w:rPr>
          <w:rFonts w:ascii="Times New Roman" w:hAnsi="Times New Roman" w:cs="Times New Roman"/>
          <w:b/>
          <w:sz w:val="28"/>
          <w:szCs w:val="28"/>
        </w:rPr>
        <w:lastRenderedPageBreak/>
        <w:t>Победитель конкурса</w:t>
      </w:r>
      <w:r w:rsidR="006006EA">
        <w:rPr>
          <w:rFonts w:ascii="Times New Roman" w:hAnsi="Times New Roman" w:cs="Times New Roman"/>
          <w:sz w:val="28"/>
          <w:szCs w:val="28"/>
        </w:rPr>
        <w:t xml:space="preserve"> - Участник к</w:t>
      </w:r>
      <w:r w:rsidR="00737F77">
        <w:rPr>
          <w:rFonts w:ascii="Times New Roman" w:hAnsi="Times New Roman" w:cs="Times New Roman"/>
          <w:sz w:val="28"/>
          <w:szCs w:val="28"/>
        </w:rPr>
        <w:t>онкурса, определенный решением К</w:t>
      </w:r>
      <w:r w:rsidRPr="00EA627B">
        <w:rPr>
          <w:rFonts w:ascii="Times New Roman" w:hAnsi="Times New Roman" w:cs="Times New Roman"/>
          <w:sz w:val="28"/>
          <w:szCs w:val="28"/>
        </w:rPr>
        <w:t>онкурсной комисси</w:t>
      </w:r>
      <w:r w:rsidR="00737F77">
        <w:rPr>
          <w:rFonts w:ascii="Times New Roman" w:hAnsi="Times New Roman" w:cs="Times New Roman"/>
          <w:sz w:val="28"/>
          <w:szCs w:val="28"/>
        </w:rPr>
        <w:t>и, как представивший наилучшее К</w:t>
      </w:r>
      <w:r w:rsidRPr="00EA627B">
        <w:rPr>
          <w:rFonts w:ascii="Times New Roman" w:hAnsi="Times New Roman" w:cs="Times New Roman"/>
          <w:sz w:val="28"/>
          <w:szCs w:val="28"/>
        </w:rPr>
        <w:t>онкурсное предложение</w:t>
      </w:r>
      <w:r w:rsidR="002B220E">
        <w:rPr>
          <w:rFonts w:ascii="Times New Roman" w:hAnsi="Times New Roman" w:cs="Times New Roman"/>
          <w:sz w:val="28"/>
          <w:szCs w:val="28"/>
        </w:rPr>
        <w:t xml:space="preserve"> в соответствии с порядком, отраженным в Конкурсной документации</w:t>
      </w:r>
      <w:r w:rsidRPr="00EA627B">
        <w:rPr>
          <w:rFonts w:ascii="Times New Roman" w:hAnsi="Times New Roman" w:cs="Times New Roman"/>
          <w:sz w:val="28"/>
          <w:szCs w:val="28"/>
        </w:rPr>
        <w:t>.</w:t>
      </w:r>
    </w:p>
    <w:p w:rsidR="006A11CD" w:rsidRPr="00D44802" w:rsidRDefault="006A11CD" w:rsidP="006A11CD">
      <w:pPr>
        <w:pStyle w:val="ConsPlusNormal"/>
        <w:widowControl/>
        <w:spacing w:before="40" w:after="40"/>
        <w:ind w:firstLine="540"/>
        <w:jc w:val="both"/>
        <w:rPr>
          <w:rFonts w:ascii="Times New Roman" w:hAnsi="Times New Roman"/>
          <w:sz w:val="28"/>
          <w:szCs w:val="28"/>
        </w:rPr>
      </w:pPr>
      <w:r w:rsidRPr="00D44802">
        <w:rPr>
          <w:rFonts w:ascii="Times New Roman" w:hAnsi="Times New Roman" w:cs="Times New Roman"/>
          <w:b/>
          <w:sz w:val="28"/>
          <w:szCs w:val="28"/>
        </w:rPr>
        <w:t xml:space="preserve">Уполномоченный </w:t>
      </w:r>
      <w:proofErr w:type="spellStart"/>
      <w:r w:rsidR="00F85ED3" w:rsidRPr="00D44802">
        <w:rPr>
          <w:rFonts w:ascii="Times New Roman" w:hAnsi="Times New Roman" w:cs="Times New Roman"/>
          <w:b/>
          <w:sz w:val="28"/>
          <w:szCs w:val="28"/>
        </w:rPr>
        <w:t>к</w:t>
      </w:r>
      <w:r w:rsidRPr="00D44802">
        <w:rPr>
          <w:rFonts w:ascii="Times New Roman" w:hAnsi="Times New Roman" w:cs="Times New Roman"/>
          <w:b/>
          <w:sz w:val="28"/>
          <w:szCs w:val="28"/>
        </w:rPr>
        <w:t>онцедентом</w:t>
      </w:r>
      <w:proofErr w:type="spellEnd"/>
      <w:r w:rsidRPr="00D44802">
        <w:rPr>
          <w:rFonts w:ascii="Times New Roman" w:hAnsi="Times New Roman" w:cs="Times New Roman"/>
          <w:b/>
          <w:sz w:val="28"/>
          <w:szCs w:val="28"/>
        </w:rPr>
        <w:t xml:space="preserve"> орган на организацию и </w:t>
      </w:r>
      <w:r w:rsidR="00F85ED3" w:rsidRPr="00D44802">
        <w:rPr>
          <w:rFonts w:ascii="Times New Roman" w:hAnsi="Times New Roman"/>
          <w:b/>
          <w:sz w:val="28"/>
          <w:szCs w:val="28"/>
        </w:rPr>
        <w:t>проведение К</w:t>
      </w:r>
      <w:r w:rsidRPr="00D44802">
        <w:rPr>
          <w:rFonts w:ascii="Times New Roman" w:hAnsi="Times New Roman"/>
          <w:b/>
          <w:sz w:val="28"/>
          <w:szCs w:val="28"/>
        </w:rPr>
        <w:t xml:space="preserve">онкурса </w:t>
      </w:r>
      <w:r w:rsidRPr="00D44802">
        <w:rPr>
          <w:rFonts w:ascii="Times New Roman" w:hAnsi="Times New Roman"/>
          <w:sz w:val="28"/>
          <w:szCs w:val="28"/>
        </w:rPr>
        <w:t>- Агентство инвестиционного развития Удмуртской Республики.</w:t>
      </w:r>
    </w:p>
    <w:p w:rsidR="00C16197" w:rsidRDefault="00C16197" w:rsidP="006D4C6E">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b/>
          <w:sz w:val="28"/>
          <w:szCs w:val="28"/>
        </w:rPr>
        <w:t xml:space="preserve">Уполномоченный </w:t>
      </w:r>
      <w:proofErr w:type="spellStart"/>
      <w:r w:rsidR="00F85ED3" w:rsidRPr="00D44802">
        <w:rPr>
          <w:rFonts w:ascii="Times New Roman" w:hAnsi="Times New Roman" w:cs="Times New Roman"/>
          <w:b/>
          <w:sz w:val="28"/>
          <w:szCs w:val="28"/>
        </w:rPr>
        <w:t>к</w:t>
      </w:r>
      <w:r w:rsidRPr="00D44802">
        <w:rPr>
          <w:rFonts w:ascii="Times New Roman" w:hAnsi="Times New Roman" w:cs="Times New Roman"/>
          <w:b/>
          <w:sz w:val="28"/>
          <w:szCs w:val="28"/>
        </w:rPr>
        <w:t>онцедентом</w:t>
      </w:r>
      <w:proofErr w:type="spellEnd"/>
      <w:r w:rsidRPr="00D44802">
        <w:rPr>
          <w:rFonts w:ascii="Times New Roman" w:hAnsi="Times New Roman" w:cs="Times New Roman"/>
          <w:b/>
          <w:sz w:val="28"/>
          <w:szCs w:val="28"/>
        </w:rPr>
        <w:t xml:space="preserve"> орган на передачу Объекта концессионного соглашения</w:t>
      </w:r>
      <w:r w:rsidR="00F85ED3" w:rsidRPr="00D44802">
        <w:rPr>
          <w:rFonts w:ascii="Times New Roman" w:hAnsi="Times New Roman" w:cs="Times New Roman"/>
          <w:b/>
          <w:sz w:val="28"/>
          <w:szCs w:val="28"/>
        </w:rPr>
        <w:t xml:space="preserve"> К</w:t>
      </w:r>
      <w:r w:rsidR="00382188" w:rsidRPr="00D44802">
        <w:rPr>
          <w:rFonts w:ascii="Times New Roman" w:hAnsi="Times New Roman" w:cs="Times New Roman"/>
          <w:b/>
          <w:sz w:val="28"/>
          <w:szCs w:val="28"/>
        </w:rPr>
        <w:t>онцессионеру</w:t>
      </w:r>
      <w:r w:rsidRPr="00AB3E05">
        <w:rPr>
          <w:rFonts w:ascii="Times New Roman" w:hAnsi="Times New Roman" w:cs="Times New Roman"/>
          <w:sz w:val="28"/>
          <w:szCs w:val="28"/>
        </w:rPr>
        <w:t xml:space="preserve"> - Минис</w:t>
      </w:r>
      <w:r>
        <w:rPr>
          <w:rFonts w:ascii="Times New Roman" w:hAnsi="Times New Roman" w:cs="Times New Roman"/>
          <w:sz w:val="28"/>
          <w:szCs w:val="28"/>
        </w:rPr>
        <w:t xml:space="preserve">терство имущественных отношений Удмуртской Республики. </w:t>
      </w:r>
    </w:p>
    <w:p w:rsidR="00C16197" w:rsidRPr="00233461" w:rsidRDefault="00C16197" w:rsidP="006D4C6E">
      <w:pPr>
        <w:pStyle w:val="ConsPlusNormal"/>
        <w:widowControl/>
        <w:spacing w:before="40" w:after="40"/>
        <w:ind w:firstLine="540"/>
        <w:jc w:val="both"/>
        <w:rPr>
          <w:rFonts w:ascii="Times New Roman" w:hAnsi="Times New Roman"/>
          <w:sz w:val="28"/>
          <w:szCs w:val="28"/>
        </w:rPr>
      </w:pPr>
      <w:r w:rsidRPr="00233461">
        <w:rPr>
          <w:rFonts w:ascii="Times New Roman" w:hAnsi="Times New Roman" w:cs="Times New Roman"/>
          <w:b/>
          <w:sz w:val="28"/>
          <w:szCs w:val="28"/>
        </w:rPr>
        <w:t xml:space="preserve">Учреждение </w:t>
      </w:r>
      <w:r>
        <w:rPr>
          <w:rFonts w:ascii="Times New Roman" w:hAnsi="Times New Roman" w:cs="Times New Roman"/>
          <w:sz w:val="28"/>
          <w:szCs w:val="28"/>
        </w:rPr>
        <w:t>- Б</w:t>
      </w:r>
      <w:r w:rsidRPr="00E91588">
        <w:rPr>
          <w:rFonts w:ascii="Times New Roman" w:hAnsi="Times New Roman" w:cs="Times New Roman"/>
          <w:sz w:val="28"/>
          <w:szCs w:val="28"/>
        </w:rPr>
        <w:t>юджетно</w:t>
      </w:r>
      <w:r>
        <w:rPr>
          <w:rFonts w:ascii="Times New Roman" w:hAnsi="Times New Roman" w:cs="Times New Roman"/>
          <w:sz w:val="28"/>
          <w:szCs w:val="28"/>
        </w:rPr>
        <w:t>е</w:t>
      </w:r>
      <w:r w:rsidRPr="00E91588">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E91588">
        <w:rPr>
          <w:rFonts w:ascii="Times New Roman" w:hAnsi="Times New Roman" w:cs="Times New Roman"/>
          <w:sz w:val="28"/>
          <w:szCs w:val="28"/>
        </w:rPr>
        <w:t xml:space="preserve"> здравоохранения Удмуртской Республики «Городская клиническая больница №</w:t>
      </w:r>
      <w:r w:rsidR="00782DFE">
        <w:rPr>
          <w:rFonts w:ascii="Times New Roman" w:hAnsi="Times New Roman" w:cs="Times New Roman"/>
          <w:sz w:val="28"/>
          <w:szCs w:val="28"/>
        </w:rPr>
        <w:t xml:space="preserve"> </w:t>
      </w:r>
      <w:r w:rsidRPr="00E91588">
        <w:rPr>
          <w:rFonts w:ascii="Times New Roman" w:hAnsi="Times New Roman" w:cs="Times New Roman"/>
          <w:sz w:val="28"/>
          <w:szCs w:val="28"/>
        </w:rPr>
        <w:t>6 Министерства здравоохранения Удмуртской Республики»</w:t>
      </w:r>
      <w:r>
        <w:rPr>
          <w:rFonts w:ascii="Times New Roman" w:hAnsi="Times New Roman" w:cs="Times New Roman"/>
          <w:i/>
          <w:sz w:val="28"/>
          <w:szCs w:val="28"/>
        </w:rPr>
        <w:t>.</w:t>
      </w:r>
    </w:p>
    <w:p w:rsidR="00C16197" w:rsidRDefault="00C16197" w:rsidP="003073B8">
      <w:pPr>
        <w:pStyle w:val="ConsPlusNormal"/>
        <w:widowControl/>
        <w:spacing w:before="40" w:after="40"/>
        <w:ind w:firstLine="540"/>
        <w:jc w:val="both"/>
        <w:outlineLvl w:val="2"/>
        <w:rPr>
          <w:rFonts w:ascii="Times New Roman" w:hAnsi="Times New Roman" w:cs="Times New Roman"/>
          <w:sz w:val="28"/>
          <w:szCs w:val="28"/>
        </w:rPr>
      </w:pPr>
      <w:r w:rsidRPr="00EA627B">
        <w:rPr>
          <w:rFonts w:ascii="Times New Roman" w:hAnsi="Times New Roman" w:cs="Times New Roman"/>
          <w:b/>
          <w:sz w:val="28"/>
          <w:szCs w:val="28"/>
        </w:rPr>
        <w:t xml:space="preserve">Федеральный закон «О концессионных соглашениях» </w:t>
      </w:r>
      <w:r w:rsidRPr="00EA627B">
        <w:rPr>
          <w:rFonts w:ascii="Times New Roman" w:hAnsi="Times New Roman" w:cs="Times New Roman"/>
          <w:sz w:val="28"/>
          <w:szCs w:val="28"/>
        </w:rPr>
        <w:t>-  Феде</w:t>
      </w:r>
      <w:r w:rsidR="00CA0289">
        <w:rPr>
          <w:rFonts w:ascii="Times New Roman" w:hAnsi="Times New Roman" w:cs="Times New Roman"/>
          <w:sz w:val="28"/>
          <w:szCs w:val="28"/>
        </w:rPr>
        <w:t>ральный закон от 21 июля 2005 года</w:t>
      </w:r>
      <w:r w:rsidRPr="00EA627B">
        <w:rPr>
          <w:rFonts w:ascii="Times New Roman" w:hAnsi="Times New Roman" w:cs="Times New Roman"/>
          <w:sz w:val="28"/>
          <w:szCs w:val="28"/>
        </w:rPr>
        <w:t xml:space="preserve"> № 115-ФЗ «О концессионных соглашениях».</w:t>
      </w:r>
    </w:p>
    <w:p w:rsidR="00C16197"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Default="00C16197" w:rsidP="003073B8">
      <w:pPr>
        <w:pStyle w:val="ConsPlusNormal"/>
        <w:widowControl/>
        <w:spacing w:before="40" w:after="40"/>
        <w:ind w:firstLine="540"/>
        <w:jc w:val="both"/>
        <w:outlineLvl w:val="2"/>
        <w:rPr>
          <w:rFonts w:ascii="Times New Roman" w:hAnsi="Times New Roman" w:cs="Times New Roman"/>
          <w:b/>
          <w:sz w:val="28"/>
          <w:szCs w:val="28"/>
        </w:rPr>
      </w:pPr>
      <w:r>
        <w:rPr>
          <w:rFonts w:ascii="Times New Roman" w:hAnsi="Times New Roman" w:cs="Times New Roman"/>
          <w:b/>
          <w:sz w:val="28"/>
          <w:szCs w:val="28"/>
        </w:rPr>
        <w:t>2</w:t>
      </w:r>
      <w:r w:rsidRPr="009D4615">
        <w:rPr>
          <w:rFonts w:ascii="Times New Roman" w:hAnsi="Times New Roman" w:cs="Times New Roman"/>
          <w:b/>
          <w:sz w:val="28"/>
          <w:szCs w:val="28"/>
        </w:rPr>
        <w:t>. Объект</w:t>
      </w:r>
      <w:r>
        <w:rPr>
          <w:rFonts w:ascii="Times New Roman" w:hAnsi="Times New Roman" w:cs="Times New Roman"/>
          <w:b/>
          <w:sz w:val="28"/>
          <w:szCs w:val="28"/>
        </w:rPr>
        <w:t xml:space="preserve"> концессионного соглашения (</w:t>
      </w:r>
      <w:r w:rsidRPr="009D4615">
        <w:rPr>
          <w:rFonts w:ascii="Times New Roman" w:hAnsi="Times New Roman" w:cs="Times New Roman"/>
          <w:b/>
          <w:sz w:val="28"/>
          <w:szCs w:val="28"/>
        </w:rPr>
        <w:t>состав и описание)</w:t>
      </w: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2786A" w:rsidRDefault="00C16197" w:rsidP="00780FB7">
      <w:pPr>
        <w:pStyle w:val="a8"/>
        <w:tabs>
          <w:tab w:val="left" w:pos="1134"/>
        </w:tabs>
        <w:spacing w:before="40" w:after="40"/>
        <w:ind w:firstLine="567"/>
        <w:jc w:val="both"/>
        <w:rPr>
          <w:rFonts w:ascii="Times New Roman" w:hAnsi="Times New Roman"/>
          <w:sz w:val="28"/>
          <w:szCs w:val="28"/>
        </w:rPr>
      </w:pPr>
      <w:r w:rsidRPr="009A6C9B">
        <w:rPr>
          <w:rFonts w:ascii="Times New Roman" w:hAnsi="Times New Roman"/>
          <w:sz w:val="28"/>
          <w:szCs w:val="28"/>
        </w:rPr>
        <w:t xml:space="preserve">Объект концессионного соглашения – нежилые помещения пятого этажа здания (номера помещений на поэтажном плане 1, 1а, 2, 3, 3а, 4-14, 16-24, 24а, 25-38), расположенные по адресу: 426067, Удмуртская Республика, г. Ижевск, ул. Труда, 1, общей площадью 540 </w:t>
      </w:r>
      <w:proofErr w:type="spellStart"/>
      <w:r w:rsidRPr="009A6C9B">
        <w:rPr>
          <w:rFonts w:ascii="Times New Roman" w:hAnsi="Times New Roman"/>
          <w:sz w:val="28"/>
          <w:szCs w:val="28"/>
        </w:rPr>
        <w:t>кв.м</w:t>
      </w:r>
      <w:proofErr w:type="spellEnd"/>
      <w:r w:rsidRPr="009A6C9B">
        <w:rPr>
          <w:rFonts w:ascii="Times New Roman" w:hAnsi="Times New Roman"/>
          <w:sz w:val="28"/>
          <w:szCs w:val="28"/>
        </w:rPr>
        <w:t>., 1984 года ввода в эксплуатацию; кадастровый номер объекта, в котором находятся нежилые помещения, 18:26:030395:313.</w:t>
      </w:r>
    </w:p>
    <w:p w:rsidR="00C16197" w:rsidRDefault="00C16197" w:rsidP="003073B8">
      <w:pPr>
        <w:pStyle w:val="ConsPlusNormal"/>
        <w:widowControl/>
        <w:spacing w:before="40" w:after="40"/>
        <w:ind w:firstLine="540"/>
        <w:jc w:val="both"/>
        <w:outlineLvl w:val="2"/>
        <w:rPr>
          <w:rFonts w:ascii="Times New Roman" w:hAnsi="Times New Roman" w:cs="Calibri"/>
          <w:sz w:val="28"/>
          <w:szCs w:val="28"/>
          <w:lang w:eastAsia="ar-SA"/>
        </w:rPr>
      </w:pPr>
    </w:p>
    <w:p w:rsidR="00C16197" w:rsidRPr="00B000C7" w:rsidRDefault="00C16197" w:rsidP="009D7C56">
      <w:pPr>
        <w:pStyle w:val="ConsPlusNormal"/>
        <w:widowControl/>
        <w:spacing w:before="40" w:after="40"/>
        <w:ind w:firstLine="567"/>
        <w:jc w:val="both"/>
        <w:outlineLvl w:val="2"/>
        <w:rPr>
          <w:rFonts w:ascii="Times New Roman" w:hAnsi="Times New Roman" w:cs="Calibri"/>
          <w:b/>
          <w:sz w:val="28"/>
          <w:szCs w:val="28"/>
          <w:lang w:eastAsia="ar-SA"/>
        </w:rPr>
      </w:pPr>
      <w:r w:rsidRPr="00B000C7">
        <w:rPr>
          <w:rFonts w:ascii="Times New Roman" w:hAnsi="Times New Roman" w:cs="Calibri"/>
          <w:b/>
          <w:sz w:val="28"/>
          <w:szCs w:val="28"/>
          <w:lang w:eastAsia="ar-SA"/>
        </w:rPr>
        <w:t xml:space="preserve">3. </w:t>
      </w:r>
      <w:proofErr w:type="spellStart"/>
      <w:r w:rsidRPr="00B000C7">
        <w:rPr>
          <w:rFonts w:ascii="Times New Roman" w:hAnsi="Times New Roman" w:cs="Calibri"/>
          <w:b/>
          <w:sz w:val="28"/>
          <w:szCs w:val="28"/>
          <w:lang w:eastAsia="ar-SA"/>
        </w:rPr>
        <w:t>Концедент</w:t>
      </w:r>
      <w:proofErr w:type="spellEnd"/>
    </w:p>
    <w:p w:rsidR="00C16197"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При заключении и исполнении Концессионного соглашения на стороне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онцедента</w:t>
      </w:r>
      <w:proofErr w:type="spellEnd"/>
      <w:r w:rsidRPr="009D4615">
        <w:rPr>
          <w:rFonts w:ascii="Times New Roman" w:hAnsi="Times New Roman" w:cs="Times New Roman"/>
          <w:sz w:val="28"/>
          <w:szCs w:val="28"/>
        </w:rPr>
        <w:t xml:space="preserve"> выступает </w:t>
      </w:r>
      <w:r>
        <w:rPr>
          <w:rFonts w:ascii="Times New Roman" w:hAnsi="Times New Roman" w:cs="Times New Roman"/>
          <w:sz w:val="28"/>
          <w:szCs w:val="28"/>
        </w:rPr>
        <w:t>Удмуртская Республика</w:t>
      </w:r>
      <w:r w:rsidRPr="009D4615">
        <w:rPr>
          <w:rFonts w:ascii="Times New Roman" w:hAnsi="Times New Roman" w:cs="Times New Roman"/>
          <w:sz w:val="28"/>
          <w:szCs w:val="28"/>
        </w:rPr>
        <w:t>,</w:t>
      </w:r>
      <w:r>
        <w:rPr>
          <w:rFonts w:ascii="Times New Roman" w:hAnsi="Times New Roman" w:cs="Times New Roman"/>
          <w:sz w:val="28"/>
          <w:szCs w:val="28"/>
        </w:rPr>
        <w:t xml:space="preserve"> </w:t>
      </w:r>
      <w:r w:rsidR="002347FB">
        <w:rPr>
          <w:rFonts w:ascii="Times New Roman" w:hAnsi="Times New Roman" w:cs="Times New Roman"/>
          <w:sz w:val="28"/>
          <w:szCs w:val="28"/>
        </w:rPr>
        <w:t xml:space="preserve">от имени которой действует </w:t>
      </w:r>
      <w:r w:rsidRPr="009D4615">
        <w:rPr>
          <w:rFonts w:ascii="Times New Roman" w:hAnsi="Times New Roman" w:cs="Times New Roman"/>
          <w:sz w:val="28"/>
          <w:szCs w:val="28"/>
        </w:rPr>
        <w:t xml:space="preserve">Министерство </w:t>
      </w:r>
      <w:r>
        <w:rPr>
          <w:rFonts w:ascii="Times New Roman" w:hAnsi="Times New Roman" w:cs="Times New Roman"/>
          <w:sz w:val="28"/>
          <w:szCs w:val="28"/>
        </w:rPr>
        <w:t>здравоохранения Удмуртской Республики</w:t>
      </w:r>
      <w:r w:rsidRPr="009D4615">
        <w:rPr>
          <w:rFonts w:ascii="Times New Roman" w:hAnsi="Times New Roman" w:cs="Times New Roman"/>
          <w:sz w:val="28"/>
          <w:szCs w:val="28"/>
        </w:rPr>
        <w:t xml:space="preserve"> (</w:t>
      </w:r>
      <w:r w:rsidR="006F4306">
        <w:rPr>
          <w:rFonts w:ascii="Times New Roman" w:hAnsi="Times New Roman" w:cs="Times New Roman"/>
          <w:sz w:val="28"/>
          <w:szCs w:val="28"/>
        </w:rPr>
        <w:t>426057</w:t>
      </w:r>
      <w:r w:rsidRPr="009D4615">
        <w:rPr>
          <w:rFonts w:ascii="Times New Roman" w:hAnsi="Times New Roman" w:cs="Times New Roman"/>
          <w:sz w:val="28"/>
          <w:szCs w:val="28"/>
        </w:rPr>
        <w:t xml:space="preserve">, </w:t>
      </w:r>
      <w:r w:rsidR="003E0FED">
        <w:rPr>
          <w:rFonts w:ascii="Times New Roman" w:hAnsi="Times New Roman" w:cs="Times New Roman"/>
          <w:sz w:val="28"/>
          <w:szCs w:val="28"/>
        </w:rPr>
        <w:t>Удмуртская Республика,</w:t>
      </w:r>
      <w:r>
        <w:rPr>
          <w:rFonts w:ascii="Times New Roman" w:hAnsi="Times New Roman" w:cs="Times New Roman"/>
          <w:sz w:val="28"/>
          <w:szCs w:val="28"/>
        </w:rPr>
        <w:t xml:space="preserve"> </w:t>
      </w:r>
      <w:r w:rsidRPr="009D4615">
        <w:rPr>
          <w:rFonts w:ascii="Times New Roman" w:hAnsi="Times New Roman" w:cs="Times New Roman"/>
          <w:sz w:val="28"/>
          <w:szCs w:val="28"/>
        </w:rPr>
        <w:t xml:space="preserve">г. </w:t>
      </w:r>
      <w:r>
        <w:rPr>
          <w:rFonts w:ascii="Times New Roman" w:hAnsi="Times New Roman" w:cs="Times New Roman"/>
          <w:sz w:val="28"/>
          <w:szCs w:val="28"/>
        </w:rPr>
        <w:t>Ижевск</w:t>
      </w:r>
      <w:r w:rsidRPr="009D4615">
        <w:rPr>
          <w:rFonts w:ascii="Times New Roman" w:hAnsi="Times New Roman" w:cs="Times New Roman"/>
          <w:sz w:val="28"/>
          <w:szCs w:val="28"/>
        </w:rPr>
        <w:t xml:space="preserve">, </w:t>
      </w:r>
      <w:r>
        <w:rPr>
          <w:rFonts w:ascii="Times New Roman" w:hAnsi="Times New Roman" w:cs="Times New Roman"/>
          <w:sz w:val="28"/>
          <w:szCs w:val="28"/>
        </w:rPr>
        <w:t>пер</w:t>
      </w:r>
      <w:r w:rsidRPr="009D4615">
        <w:rPr>
          <w:rFonts w:ascii="Times New Roman" w:hAnsi="Times New Roman" w:cs="Times New Roman"/>
          <w:sz w:val="28"/>
          <w:szCs w:val="28"/>
        </w:rPr>
        <w:t>.</w:t>
      </w:r>
      <w:r>
        <w:rPr>
          <w:rFonts w:ascii="Times New Roman" w:hAnsi="Times New Roman" w:cs="Times New Roman"/>
          <w:sz w:val="28"/>
          <w:szCs w:val="28"/>
        </w:rPr>
        <w:t xml:space="preserve"> Интернациональный, д.</w:t>
      </w:r>
      <w:r w:rsidR="006F4306">
        <w:rPr>
          <w:rFonts w:ascii="Times New Roman" w:hAnsi="Times New Roman" w:cs="Times New Roman"/>
          <w:sz w:val="28"/>
          <w:szCs w:val="28"/>
        </w:rPr>
        <w:t xml:space="preserve"> </w:t>
      </w:r>
      <w:r>
        <w:rPr>
          <w:rFonts w:ascii="Times New Roman" w:hAnsi="Times New Roman" w:cs="Times New Roman"/>
          <w:sz w:val="28"/>
          <w:szCs w:val="28"/>
        </w:rPr>
        <w:t>15</w:t>
      </w:r>
      <w:r w:rsidRPr="009D4615">
        <w:rPr>
          <w:rFonts w:ascii="Times New Roman" w:hAnsi="Times New Roman" w:cs="Times New Roman"/>
          <w:sz w:val="28"/>
          <w:szCs w:val="28"/>
        </w:rPr>
        <w:t>)</w:t>
      </w:r>
      <w:r>
        <w:rPr>
          <w:rFonts w:ascii="Times New Roman" w:hAnsi="Times New Roman" w:cs="Times New Roman"/>
          <w:sz w:val="28"/>
          <w:szCs w:val="28"/>
        </w:rPr>
        <w:t>,</w:t>
      </w:r>
      <w:r w:rsidR="005C484F">
        <w:rPr>
          <w:rFonts w:ascii="Times New Roman" w:hAnsi="Times New Roman" w:cs="Times New Roman"/>
          <w:sz w:val="28"/>
          <w:szCs w:val="28"/>
        </w:rPr>
        <w:t xml:space="preserve"> </w:t>
      </w:r>
      <w:r w:rsidRPr="009D4615">
        <w:rPr>
          <w:rFonts w:ascii="Times New Roman" w:hAnsi="Times New Roman" w:cs="Times New Roman"/>
          <w:sz w:val="28"/>
          <w:szCs w:val="28"/>
        </w:rPr>
        <w:t xml:space="preserve">далее - </w:t>
      </w:r>
      <w:proofErr w:type="spellStart"/>
      <w:r w:rsidRPr="009D4615">
        <w:rPr>
          <w:rFonts w:ascii="Times New Roman" w:hAnsi="Times New Roman" w:cs="Times New Roman"/>
          <w:sz w:val="28"/>
          <w:szCs w:val="28"/>
        </w:rPr>
        <w:t>Концедент</w:t>
      </w:r>
      <w:proofErr w:type="spellEnd"/>
      <w:r w:rsidRPr="009D4615">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9D4615" w:rsidRDefault="00C16197" w:rsidP="009D7C56">
      <w:pPr>
        <w:pStyle w:val="ConsPlusNormal"/>
        <w:widowControl/>
        <w:spacing w:before="40" w:after="40"/>
        <w:ind w:firstLine="708"/>
        <w:jc w:val="both"/>
        <w:outlineLvl w:val="2"/>
        <w:rPr>
          <w:rFonts w:ascii="Times New Roman" w:hAnsi="Times New Roman" w:cs="Times New Roman"/>
          <w:b/>
          <w:sz w:val="28"/>
          <w:szCs w:val="28"/>
        </w:rPr>
      </w:pPr>
      <w:r>
        <w:rPr>
          <w:rFonts w:ascii="Times New Roman" w:hAnsi="Times New Roman" w:cs="Times New Roman"/>
          <w:b/>
          <w:sz w:val="28"/>
          <w:szCs w:val="28"/>
        </w:rPr>
        <w:t>4</w:t>
      </w:r>
      <w:r w:rsidRPr="009D4615">
        <w:rPr>
          <w:rFonts w:ascii="Times New Roman" w:hAnsi="Times New Roman" w:cs="Times New Roman"/>
          <w:b/>
          <w:sz w:val="28"/>
          <w:szCs w:val="28"/>
        </w:rPr>
        <w:t>. Конкурс</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D44802" w:rsidRDefault="00C16197" w:rsidP="003001F6">
      <w:pPr>
        <w:ind w:firstLine="709"/>
        <w:jc w:val="both"/>
        <w:rPr>
          <w:sz w:val="28"/>
          <w:szCs w:val="28"/>
        </w:rPr>
      </w:pPr>
      <w:r>
        <w:rPr>
          <w:sz w:val="28"/>
          <w:szCs w:val="28"/>
        </w:rPr>
        <w:t>4</w:t>
      </w:r>
      <w:r w:rsidRPr="009D4615">
        <w:rPr>
          <w:sz w:val="28"/>
          <w:szCs w:val="28"/>
        </w:rPr>
        <w:t xml:space="preserve">.1. </w:t>
      </w:r>
      <w:r>
        <w:rPr>
          <w:sz w:val="28"/>
          <w:szCs w:val="28"/>
        </w:rPr>
        <w:t xml:space="preserve">Сообщение о </w:t>
      </w:r>
      <w:r w:rsidRPr="00D44802">
        <w:rPr>
          <w:sz w:val="28"/>
          <w:szCs w:val="28"/>
        </w:rPr>
        <w:t>проведении Конк</w:t>
      </w:r>
      <w:r w:rsidR="00961E4A" w:rsidRPr="00D44802">
        <w:rPr>
          <w:sz w:val="28"/>
          <w:szCs w:val="28"/>
        </w:rPr>
        <w:t>урса опубликовывается в официальном издании, а также размещается на официальных сайтах в</w:t>
      </w:r>
      <w:r w:rsidR="00961E4A" w:rsidRPr="00D44802">
        <w:rPr>
          <w:color w:val="000000"/>
          <w:sz w:val="28"/>
          <w:szCs w:val="28"/>
        </w:rPr>
        <w:t xml:space="preserve"> </w:t>
      </w:r>
      <w:r w:rsidR="00961E4A" w:rsidRPr="00D44802">
        <w:rPr>
          <w:sz w:val="28"/>
          <w:szCs w:val="28"/>
        </w:rPr>
        <w:t>информационно-телекоммуникационной сети «Интернет»</w:t>
      </w:r>
      <w:r w:rsidR="00CE63DF" w:rsidRPr="00D44802">
        <w:rPr>
          <w:sz w:val="28"/>
          <w:szCs w:val="28"/>
        </w:rPr>
        <w:t xml:space="preserve"> </w:t>
      </w:r>
      <w:r w:rsidR="00C01DB6" w:rsidRPr="00C01DB6">
        <w:rPr>
          <w:b/>
          <w:sz w:val="28"/>
          <w:szCs w:val="28"/>
          <w:u w:val="single"/>
        </w:rPr>
        <w:t>16</w:t>
      </w:r>
      <w:r w:rsidR="00CE63DF" w:rsidRPr="00D44802">
        <w:rPr>
          <w:b/>
          <w:sz w:val="28"/>
          <w:szCs w:val="28"/>
          <w:u w:val="single"/>
        </w:rPr>
        <w:t xml:space="preserve"> сентября 2016 года</w:t>
      </w:r>
      <w:r w:rsidR="00CE63DF" w:rsidRPr="00D44802">
        <w:rPr>
          <w:sz w:val="28"/>
          <w:szCs w:val="28"/>
        </w:rPr>
        <w:t>.</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4.2. Конкурс на право заключения Концессионного соглашения проводится в следующем порядке: </w:t>
      </w:r>
      <w:r w:rsidR="006006EA" w:rsidRPr="00D44802">
        <w:rPr>
          <w:rFonts w:ascii="Times New Roman" w:hAnsi="Times New Roman" w:cs="Times New Roman"/>
          <w:sz w:val="28"/>
          <w:szCs w:val="28"/>
        </w:rPr>
        <w:t>предварительный отбор Участников к</w:t>
      </w:r>
      <w:r w:rsidRPr="00D44802">
        <w:rPr>
          <w:rFonts w:ascii="Times New Roman" w:hAnsi="Times New Roman" w:cs="Times New Roman"/>
          <w:sz w:val="28"/>
          <w:szCs w:val="28"/>
        </w:rPr>
        <w:t>онкурса и Конкурс.</w:t>
      </w:r>
    </w:p>
    <w:p w:rsidR="0017263F" w:rsidRPr="00D44802" w:rsidRDefault="0017263F" w:rsidP="0017263F">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4.3. </w:t>
      </w:r>
      <w:r w:rsidR="007A346F" w:rsidRPr="00D44802">
        <w:rPr>
          <w:rFonts w:ascii="Times New Roman" w:hAnsi="Times New Roman" w:cs="Times New Roman"/>
          <w:sz w:val="28"/>
          <w:szCs w:val="28"/>
        </w:rPr>
        <w:t>Местонахождение</w:t>
      </w:r>
      <w:r w:rsidRPr="00D44802">
        <w:rPr>
          <w:rFonts w:ascii="Times New Roman" w:hAnsi="Times New Roman" w:cs="Times New Roman"/>
          <w:sz w:val="28"/>
          <w:szCs w:val="28"/>
        </w:rPr>
        <w:t xml:space="preserve"> Конкурсной комиссии: г. Ижевск, ул. Пушкинская, д. 214, </w:t>
      </w:r>
      <w:proofErr w:type="spellStart"/>
      <w:r w:rsidRPr="00D44802">
        <w:rPr>
          <w:rFonts w:ascii="Times New Roman" w:hAnsi="Times New Roman" w:cs="Times New Roman"/>
          <w:sz w:val="28"/>
          <w:szCs w:val="28"/>
        </w:rPr>
        <w:t>каб</w:t>
      </w:r>
      <w:proofErr w:type="spellEnd"/>
      <w:r w:rsidRPr="00D44802">
        <w:rPr>
          <w:rFonts w:ascii="Times New Roman" w:hAnsi="Times New Roman" w:cs="Times New Roman"/>
          <w:sz w:val="28"/>
          <w:szCs w:val="28"/>
        </w:rPr>
        <w:t>. 39. Адрес для письменных обращений</w:t>
      </w:r>
      <w:r w:rsidRPr="001C742A">
        <w:rPr>
          <w:rFonts w:ascii="Times New Roman" w:hAnsi="Times New Roman" w:cs="Times New Roman"/>
          <w:sz w:val="28"/>
          <w:szCs w:val="28"/>
        </w:rPr>
        <w:t xml:space="preserve"> в К</w:t>
      </w:r>
      <w:r w:rsidRPr="009D4615">
        <w:rPr>
          <w:rFonts w:ascii="Times New Roman" w:hAnsi="Times New Roman" w:cs="Times New Roman"/>
          <w:sz w:val="28"/>
          <w:szCs w:val="28"/>
        </w:rPr>
        <w:t xml:space="preserve">онкурсную </w:t>
      </w:r>
      <w:r>
        <w:rPr>
          <w:rFonts w:ascii="Times New Roman" w:hAnsi="Times New Roman" w:cs="Times New Roman"/>
          <w:sz w:val="28"/>
          <w:szCs w:val="28"/>
        </w:rPr>
        <w:t>комиссию: 426007</w:t>
      </w:r>
      <w:r w:rsidRPr="006D4D85">
        <w:rPr>
          <w:rFonts w:ascii="Times New Roman" w:hAnsi="Times New Roman" w:cs="Times New Roman"/>
          <w:sz w:val="28"/>
          <w:szCs w:val="28"/>
        </w:rPr>
        <w:t>, Удмуртская Республика, г.</w:t>
      </w:r>
      <w:r>
        <w:rPr>
          <w:rFonts w:ascii="Times New Roman" w:hAnsi="Times New Roman" w:cs="Times New Roman"/>
          <w:sz w:val="28"/>
          <w:szCs w:val="28"/>
        </w:rPr>
        <w:t> </w:t>
      </w:r>
      <w:r w:rsidRPr="006D4D85">
        <w:rPr>
          <w:rFonts w:ascii="Times New Roman" w:hAnsi="Times New Roman" w:cs="Times New Roman"/>
          <w:sz w:val="28"/>
          <w:szCs w:val="28"/>
        </w:rPr>
        <w:t xml:space="preserve">Ижевск, </w:t>
      </w:r>
      <w:r>
        <w:rPr>
          <w:rFonts w:ascii="Times New Roman" w:hAnsi="Times New Roman" w:cs="Times New Roman"/>
          <w:sz w:val="28"/>
          <w:szCs w:val="28"/>
        </w:rPr>
        <w:t xml:space="preserve">ул. Пушкинская, д. 214,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39. К</w:t>
      </w:r>
      <w:r w:rsidRPr="006D4D85">
        <w:rPr>
          <w:rFonts w:ascii="Times New Roman" w:hAnsi="Times New Roman" w:cs="Times New Roman"/>
          <w:sz w:val="28"/>
          <w:szCs w:val="28"/>
        </w:rPr>
        <w:t>онтактн</w:t>
      </w:r>
      <w:r>
        <w:rPr>
          <w:rFonts w:ascii="Times New Roman" w:hAnsi="Times New Roman" w:cs="Times New Roman"/>
          <w:sz w:val="28"/>
          <w:szCs w:val="28"/>
        </w:rPr>
        <w:t>ые лица</w:t>
      </w:r>
      <w:r w:rsidRPr="006D4D85">
        <w:rPr>
          <w:rFonts w:ascii="Times New Roman" w:hAnsi="Times New Roman" w:cs="Times New Roman"/>
          <w:sz w:val="28"/>
          <w:szCs w:val="28"/>
        </w:rPr>
        <w:t>:</w:t>
      </w:r>
      <w:r>
        <w:rPr>
          <w:rFonts w:ascii="Times New Roman" w:hAnsi="Times New Roman" w:cs="Times New Roman"/>
          <w:sz w:val="28"/>
          <w:szCs w:val="28"/>
        </w:rPr>
        <w:t xml:space="preserve"> Богданова Анна Викторовна – заместитель начальника </w:t>
      </w:r>
      <w:r w:rsidRPr="00265712">
        <w:rPr>
          <w:rFonts w:ascii="Times New Roman" w:hAnsi="Times New Roman" w:cs="Times New Roman"/>
          <w:sz w:val="28"/>
          <w:szCs w:val="28"/>
        </w:rPr>
        <w:t xml:space="preserve">организационно-правового отдела </w:t>
      </w:r>
      <w:r>
        <w:rPr>
          <w:rFonts w:ascii="Times New Roman" w:hAnsi="Times New Roman" w:cs="Times New Roman"/>
          <w:sz w:val="28"/>
          <w:szCs w:val="28"/>
        </w:rPr>
        <w:t>Агентства инвести</w:t>
      </w:r>
      <w:r w:rsidRPr="00580F1B">
        <w:rPr>
          <w:rFonts w:ascii="Times New Roman" w:hAnsi="Times New Roman" w:cs="Times New Roman"/>
          <w:sz w:val="28"/>
          <w:szCs w:val="28"/>
        </w:rPr>
        <w:t>ционного развития Удмуртской Республики</w:t>
      </w:r>
      <w:r w:rsidRPr="00265712">
        <w:rPr>
          <w:rFonts w:ascii="Times New Roman" w:hAnsi="Times New Roman" w:cs="Times New Roman"/>
          <w:sz w:val="28"/>
          <w:szCs w:val="28"/>
        </w:rPr>
        <w:t xml:space="preserve"> </w:t>
      </w:r>
      <w:r>
        <w:rPr>
          <w:rFonts w:ascii="Times New Roman" w:hAnsi="Times New Roman" w:cs="Times New Roman"/>
          <w:sz w:val="28"/>
          <w:szCs w:val="28"/>
        </w:rPr>
        <w:t>(</w:t>
      </w:r>
      <w:r w:rsidRPr="00265712">
        <w:rPr>
          <w:rFonts w:ascii="Times New Roman" w:hAnsi="Times New Roman" w:cs="Times New Roman"/>
          <w:sz w:val="28"/>
          <w:szCs w:val="28"/>
        </w:rPr>
        <w:t>секретарь Конкурсной комиссии)</w:t>
      </w:r>
      <w:r>
        <w:rPr>
          <w:rFonts w:ascii="Times New Roman" w:hAnsi="Times New Roman" w:cs="Times New Roman"/>
          <w:sz w:val="28"/>
          <w:szCs w:val="28"/>
        </w:rPr>
        <w:t xml:space="preserve">; </w:t>
      </w:r>
      <w:r w:rsidRPr="00265712">
        <w:rPr>
          <w:rFonts w:ascii="Times New Roman" w:hAnsi="Times New Roman" w:cs="Times New Roman"/>
          <w:sz w:val="28"/>
          <w:szCs w:val="28"/>
        </w:rPr>
        <w:t xml:space="preserve">Власова Мария Александровна </w:t>
      </w:r>
      <w:r>
        <w:rPr>
          <w:rFonts w:ascii="Times New Roman" w:hAnsi="Times New Roman" w:cs="Times New Roman"/>
          <w:sz w:val="28"/>
          <w:szCs w:val="28"/>
        </w:rPr>
        <w:t xml:space="preserve">– ведущий специалист 3 разряда сектора развития государственно-частного партнерства </w:t>
      </w:r>
      <w:r>
        <w:rPr>
          <w:rFonts w:ascii="Times New Roman" w:hAnsi="Times New Roman" w:cs="Times New Roman"/>
          <w:sz w:val="28"/>
          <w:szCs w:val="28"/>
        </w:rPr>
        <w:lastRenderedPageBreak/>
        <w:t>Агентства инвестиционного развития Удмуртской Республики</w:t>
      </w:r>
      <w:r w:rsidRPr="00265712">
        <w:rPr>
          <w:rFonts w:ascii="Times New Roman" w:hAnsi="Times New Roman" w:cs="Times New Roman"/>
          <w:sz w:val="28"/>
          <w:szCs w:val="28"/>
        </w:rPr>
        <w:t xml:space="preserve"> (секретарь </w:t>
      </w:r>
      <w:r w:rsidRPr="00D44802">
        <w:rPr>
          <w:rFonts w:ascii="Times New Roman" w:hAnsi="Times New Roman" w:cs="Times New Roman"/>
          <w:sz w:val="28"/>
          <w:szCs w:val="28"/>
        </w:rPr>
        <w:t>Конкурсной комиссии).</w:t>
      </w:r>
    </w:p>
    <w:p w:rsidR="00C16197" w:rsidRPr="00D44802" w:rsidRDefault="0017263F" w:rsidP="00B01F21">
      <w:pPr>
        <w:pStyle w:val="ConsPlusNorma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4.4</w:t>
      </w:r>
      <w:r w:rsidR="00C16197" w:rsidRPr="00D44802">
        <w:rPr>
          <w:rFonts w:ascii="Times New Roman" w:hAnsi="Times New Roman" w:cs="Times New Roman"/>
          <w:sz w:val="28"/>
          <w:szCs w:val="28"/>
        </w:rPr>
        <w:t>. Для получения К</w:t>
      </w:r>
      <w:r w:rsidR="00F445D4" w:rsidRPr="00D44802">
        <w:rPr>
          <w:rFonts w:ascii="Times New Roman" w:hAnsi="Times New Roman" w:cs="Times New Roman"/>
          <w:sz w:val="28"/>
          <w:szCs w:val="28"/>
        </w:rPr>
        <w:t xml:space="preserve">онкурсной документации </w:t>
      </w:r>
      <w:r w:rsidR="00B01F21" w:rsidRPr="00D44802">
        <w:rPr>
          <w:rFonts w:ascii="Times New Roman" w:hAnsi="Times New Roman" w:cs="Times New Roman"/>
          <w:sz w:val="28"/>
          <w:szCs w:val="28"/>
        </w:rPr>
        <w:t xml:space="preserve">любое </w:t>
      </w:r>
      <w:r w:rsidR="00F445D4" w:rsidRPr="00D44802">
        <w:rPr>
          <w:rFonts w:ascii="Times New Roman" w:hAnsi="Times New Roman" w:cs="Times New Roman"/>
          <w:sz w:val="28"/>
          <w:szCs w:val="28"/>
        </w:rPr>
        <w:t>заинтересованное лицо</w:t>
      </w:r>
      <w:r w:rsidR="00C16197" w:rsidRPr="00D44802">
        <w:rPr>
          <w:rFonts w:ascii="Times New Roman" w:hAnsi="Times New Roman" w:cs="Times New Roman"/>
          <w:sz w:val="28"/>
          <w:szCs w:val="28"/>
        </w:rPr>
        <w:t xml:space="preserve"> обязан</w:t>
      </w:r>
      <w:r w:rsidR="00F445D4" w:rsidRPr="00D44802">
        <w:rPr>
          <w:rFonts w:ascii="Times New Roman" w:hAnsi="Times New Roman" w:cs="Times New Roman"/>
          <w:sz w:val="28"/>
          <w:szCs w:val="28"/>
        </w:rPr>
        <w:t>о</w:t>
      </w:r>
      <w:r w:rsidR="00C16197" w:rsidRPr="00D44802">
        <w:rPr>
          <w:rFonts w:ascii="Times New Roman" w:hAnsi="Times New Roman" w:cs="Times New Roman"/>
          <w:sz w:val="28"/>
          <w:szCs w:val="28"/>
        </w:rPr>
        <w:t xml:space="preserve"> направить письменное заявление </w:t>
      </w:r>
      <w:r w:rsidR="00B01F21" w:rsidRPr="00D44802">
        <w:rPr>
          <w:rFonts w:ascii="Times New Roman" w:hAnsi="Times New Roman" w:cs="Times New Roman"/>
          <w:sz w:val="28"/>
          <w:szCs w:val="28"/>
        </w:rPr>
        <w:t xml:space="preserve">с просьбой о предоставлении Конкурсной документации </w:t>
      </w:r>
      <w:r w:rsidR="00C16197" w:rsidRPr="00D44802">
        <w:rPr>
          <w:rFonts w:ascii="Times New Roman" w:hAnsi="Times New Roman" w:cs="Times New Roman"/>
          <w:sz w:val="28"/>
          <w:szCs w:val="28"/>
        </w:rPr>
        <w:t>в</w:t>
      </w:r>
      <w:r w:rsidR="00B01F21" w:rsidRPr="00D44802">
        <w:rPr>
          <w:rFonts w:ascii="Times New Roman" w:hAnsi="Times New Roman" w:cs="Times New Roman"/>
          <w:sz w:val="28"/>
          <w:szCs w:val="28"/>
        </w:rPr>
        <w:t xml:space="preserve"> адрес Конкурсной комиссии: 426007, Удмуртская Республика, г. Ижевск, ул. Пушкинская, д. 214, </w:t>
      </w:r>
      <w:proofErr w:type="spellStart"/>
      <w:r w:rsidR="00B01F21" w:rsidRPr="00D44802">
        <w:rPr>
          <w:rFonts w:ascii="Times New Roman" w:hAnsi="Times New Roman" w:cs="Times New Roman"/>
          <w:sz w:val="28"/>
          <w:szCs w:val="28"/>
        </w:rPr>
        <w:t>каб</w:t>
      </w:r>
      <w:proofErr w:type="spellEnd"/>
      <w:r w:rsidR="00B01F21" w:rsidRPr="00D44802">
        <w:rPr>
          <w:rFonts w:ascii="Times New Roman" w:hAnsi="Times New Roman" w:cs="Times New Roman"/>
          <w:sz w:val="28"/>
          <w:szCs w:val="28"/>
        </w:rPr>
        <w:t xml:space="preserve">. 39, </w:t>
      </w:r>
      <w:r w:rsidR="00541590" w:rsidRPr="00D44802">
        <w:rPr>
          <w:rFonts w:ascii="Times New Roman" w:hAnsi="Times New Roman" w:cs="Times New Roman"/>
          <w:bCs/>
          <w:sz w:val="28"/>
          <w:szCs w:val="28"/>
        </w:rPr>
        <w:t>п</w:t>
      </w:r>
      <w:r w:rsidR="00B01F21" w:rsidRPr="00D44802">
        <w:rPr>
          <w:rFonts w:ascii="Times New Roman" w:hAnsi="Times New Roman" w:cs="Times New Roman"/>
          <w:sz w:val="28"/>
          <w:szCs w:val="28"/>
        </w:rPr>
        <w:t xml:space="preserve">о рабочим дням </w:t>
      </w:r>
      <w:r w:rsidR="00541590" w:rsidRPr="00D44802">
        <w:rPr>
          <w:rFonts w:ascii="Times New Roman" w:hAnsi="Times New Roman" w:cs="Times New Roman"/>
          <w:b/>
          <w:sz w:val="28"/>
          <w:szCs w:val="28"/>
          <w:u w:val="single"/>
        </w:rPr>
        <w:t xml:space="preserve">с 09 часов 00 минут до </w:t>
      </w:r>
      <w:r w:rsidR="006D7412" w:rsidRPr="00D44802">
        <w:rPr>
          <w:rFonts w:ascii="Times New Roman" w:hAnsi="Times New Roman" w:cs="Times New Roman"/>
          <w:b/>
          <w:sz w:val="28"/>
          <w:szCs w:val="28"/>
          <w:u w:val="single"/>
        </w:rPr>
        <w:t xml:space="preserve">12 часов 00 минут и с 13 часов 00 минут до </w:t>
      </w:r>
      <w:r w:rsidR="00541590" w:rsidRPr="00D44802">
        <w:rPr>
          <w:rFonts w:ascii="Times New Roman" w:hAnsi="Times New Roman" w:cs="Times New Roman"/>
          <w:b/>
          <w:sz w:val="28"/>
          <w:szCs w:val="28"/>
          <w:u w:val="single"/>
        </w:rPr>
        <w:t>17 часов 00 минут по местному времени</w:t>
      </w:r>
      <w:r w:rsidRPr="00D44802">
        <w:rPr>
          <w:rFonts w:ascii="Times New Roman" w:hAnsi="Times New Roman" w:cs="Times New Roman"/>
          <w:b/>
          <w:sz w:val="28"/>
          <w:szCs w:val="28"/>
          <w:u w:val="single"/>
        </w:rPr>
        <w:t xml:space="preserve"> (в пятницу и предпраздничные дни с </w:t>
      </w:r>
      <w:r w:rsidR="00CA3D3A" w:rsidRPr="00D44802">
        <w:rPr>
          <w:rFonts w:ascii="Times New Roman" w:hAnsi="Times New Roman" w:cs="Times New Roman"/>
          <w:b/>
          <w:sz w:val="28"/>
          <w:szCs w:val="28"/>
          <w:u w:val="single"/>
        </w:rPr>
        <w:t>0</w:t>
      </w:r>
      <w:r w:rsidRPr="00D44802">
        <w:rPr>
          <w:rFonts w:ascii="Times New Roman" w:hAnsi="Times New Roman" w:cs="Times New Roman"/>
          <w:b/>
          <w:sz w:val="28"/>
          <w:szCs w:val="28"/>
          <w:u w:val="single"/>
        </w:rPr>
        <w:t>9 часов 00 минут до 12 часов 00 минут и с 13 часов 00 минут до 16 часов</w:t>
      </w:r>
      <w:r w:rsidR="00B01F21" w:rsidRPr="00D44802">
        <w:rPr>
          <w:rFonts w:ascii="Times New Roman" w:hAnsi="Times New Roman" w:cs="Times New Roman"/>
          <w:b/>
          <w:sz w:val="28"/>
          <w:szCs w:val="28"/>
          <w:u w:val="single"/>
        </w:rPr>
        <w:t xml:space="preserve"> 00 минут</w:t>
      </w:r>
      <w:r w:rsidR="005870C5" w:rsidRPr="00D44802">
        <w:rPr>
          <w:rFonts w:ascii="Times New Roman" w:hAnsi="Times New Roman" w:cs="Times New Roman"/>
          <w:b/>
          <w:sz w:val="28"/>
          <w:szCs w:val="28"/>
          <w:u w:val="single"/>
        </w:rPr>
        <w:t xml:space="preserve"> по местному времени) </w:t>
      </w:r>
      <w:r w:rsidRPr="00D44802">
        <w:rPr>
          <w:rFonts w:ascii="Times New Roman" w:hAnsi="Times New Roman" w:cs="Times New Roman"/>
          <w:b/>
          <w:sz w:val="28"/>
          <w:szCs w:val="28"/>
          <w:u w:val="single"/>
        </w:rPr>
        <w:t xml:space="preserve">с </w:t>
      </w:r>
      <w:r w:rsidR="005870C5" w:rsidRPr="00D44802">
        <w:rPr>
          <w:rFonts w:ascii="Times New Roman" w:hAnsi="Times New Roman" w:cs="Times New Roman"/>
          <w:b/>
          <w:sz w:val="28"/>
          <w:szCs w:val="28"/>
          <w:u w:val="single"/>
        </w:rPr>
        <w:t xml:space="preserve">        </w:t>
      </w:r>
      <w:r w:rsidR="00C01DB6">
        <w:rPr>
          <w:rFonts w:ascii="Times New Roman" w:hAnsi="Times New Roman" w:cs="Times New Roman"/>
          <w:b/>
          <w:sz w:val="28"/>
          <w:szCs w:val="28"/>
          <w:u w:val="single"/>
        </w:rPr>
        <w:t>19</w:t>
      </w:r>
      <w:r w:rsidRPr="00D44802">
        <w:rPr>
          <w:rFonts w:ascii="Times New Roman" w:hAnsi="Times New Roman" w:cs="Times New Roman"/>
          <w:b/>
          <w:sz w:val="28"/>
          <w:szCs w:val="28"/>
          <w:u w:val="single"/>
        </w:rPr>
        <w:t xml:space="preserve"> сентября</w:t>
      </w:r>
      <w:r w:rsidR="00541590" w:rsidRPr="00D44802">
        <w:rPr>
          <w:rFonts w:ascii="Times New Roman" w:hAnsi="Times New Roman" w:cs="Times New Roman"/>
          <w:b/>
          <w:sz w:val="28"/>
          <w:szCs w:val="28"/>
          <w:u w:val="single"/>
        </w:rPr>
        <w:t xml:space="preserve"> 2016 го</w:t>
      </w:r>
      <w:r w:rsidR="005D44AE">
        <w:rPr>
          <w:rFonts w:ascii="Times New Roman" w:hAnsi="Times New Roman" w:cs="Times New Roman"/>
          <w:b/>
          <w:sz w:val="28"/>
          <w:szCs w:val="28"/>
          <w:u w:val="single"/>
        </w:rPr>
        <w:t>да по 31</w:t>
      </w:r>
      <w:r w:rsidR="00541590" w:rsidRPr="00D44802">
        <w:rPr>
          <w:rFonts w:ascii="Times New Roman" w:hAnsi="Times New Roman" w:cs="Times New Roman"/>
          <w:b/>
          <w:sz w:val="28"/>
          <w:szCs w:val="28"/>
          <w:u w:val="single"/>
        </w:rPr>
        <w:t xml:space="preserve"> октября 2016 года включительно</w:t>
      </w:r>
      <w:r w:rsidR="008B471F" w:rsidRPr="00D44802">
        <w:rPr>
          <w:rFonts w:ascii="Times New Roman" w:hAnsi="Times New Roman" w:cs="Times New Roman"/>
          <w:sz w:val="28"/>
          <w:szCs w:val="28"/>
        </w:rPr>
        <w:t>.</w:t>
      </w:r>
    </w:p>
    <w:p w:rsidR="00F445D4" w:rsidRPr="00D44802" w:rsidRDefault="0017263F" w:rsidP="0017263F">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4.5</w:t>
      </w:r>
      <w:r w:rsidR="00C16197" w:rsidRPr="00D44802">
        <w:rPr>
          <w:rFonts w:ascii="Times New Roman" w:hAnsi="Times New Roman" w:cs="Times New Roman"/>
          <w:sz w:val="28"/>
          <w:szCs w:val="28"/>
        </w:rPr>
        <w:t xml:space="preserve">. В течение </w:t>
      </w:r>
      <w:r w:rsidR="00F42F35" w:rsidRPr="00D44802">
        <w:rPr>
          <w:rFonts w:ascii="Times New Roman" w:hAnsi="Times New Roman" w:cs="Times New Roman"/>
          <w:sz w:val="28"/>
          <w:szCs w:val="28"/>
        </w:rPr>
        <w:t>5 (П</w:t>
      </w:r>
      <w:r w:rsidR="00C16197" w:rsidRPr="00D44802">
        <w:rPr>
          <w:rFonts w:ascii="Times New Roman" w:hAnsi="Times New Roman" w:cs="Times New Roman"/>
          <w:sz w:val="28"/>
          <w:szCs w:val="28"/>
        </w:rPr>
        <w:t>яти</w:t>
      </w:r>
      <w:r w:rsidR="00F42F35" w:rsidRPr="00D44802">
        <w:rPr>
          <w:rFonts w:ascii="Times New Roman" w:hAnsi="Times New Roman" w:cs="Times New Roman"/>
          <w:sz w:val="28"/>
          <w:szCs w:val="28"/>
        </w:rPr>
        <w:t>)</w:t>
      </w:r>
      <w:r w:rsidR="00C16197" w:rsidRPr="00D44802">
        <w:rPr>
          <w:rFonts w:ascii="Times New Roman" w:hAnsi="Times New Roman" w:cs="Times New Roman"/>
          <w:sz w:val="28"/>
          <w:szCs w:val="28"/>
        </w:rPr>
        <w:t xml:space="preserve"> рабочих дней со дня получения Конкурсной комиссией</w:t>
      </w:r>
      <w:r w:rsidR="00B01F21" w:rsidRPr="00D44802">
        <w:rPr>
          <w:rFonts w:ascii="Times New Roman" w:hAnsi="Times New Roman" w:cs="Times New Roman"/>
          <w:sz w:val="28"/>
          <w:szCs w:val="28"/>
        </w:rPr>
        <w:t xml:space="preserve"> письменного заявления з</w:t>
      </w:r>
      <w:r w:rsidR="00541590" w:rsidRPr="00D44802">
        <w:rPr>
          <w:rFonts w:ascii="Times New Roman" w:hAnsi="Times New Roman" w:cs="Times New Roman"/>
          <w:sz w:val="28"/>
          <w:szCs w:val="28"/>
        </w:rPr>
        <w:t xml:space="preserve">аинтересованного лица </w:t>
      </w:r>
      <w:r w:rsidR="00C16197" w:rsidRPr="00D44802">
        <w:rPr>
          <w:rFonts w:ascii="Times New Roman" w:hAnsi="Times New Roman" w:cs="Times New Roman"/>
          <w:sz w:val="28"/>
          <w:szCs w:val="28"/>
        </w:rPr>
        <w:t>с просьбой о предоставлении Конкурсной докуме</w:t>
      </w:r>
      <w:r w:rsidR="00541590" w:rsidRPr="00D44802">
        <w:rPr>
          <w:rFonts w:ascii="Times New Roman" w:hAnsi="Times New Roman" w:cs="Times New Roman"/>
          <w:sz w:val="28"/>
          <w:szCs w:val="28"/>
        </w:rPr>
        <w:t xml:space="preserve">нтации, </w:t>
      </w:r>
      <w:r w:rsidR="00C16197" w:rsidRPr="00D44802">
        <w:rPr>
          <w:rFonts w:ascii="Times New Roman" w:hAnsi="Times New Roman" w:cs="Times New Roman"/>
          <w:sz w:val="28"/>
          <w:szCs w:val="28"/>
        </w:rPr>
        <w:t>Конкурсная документация</w:t>
      </w:r>
      <w:r w:rsidR="00541590" w:rsidRPr="00D44802">
        <w:rPr>
          <w:rFonts w:ascii="Times New Roman" w:hAnsi="Times New Roman" w:cs="Times New Roman"/>
          <w:sz w:val="28"/>
          <w:szCs w:val="28"/>
        </w:rPr>
        <w:t xml:space="preserve"> </w:t>
      </w:r>
      <w:r w:rsidRPr="00D44802">
        <w:rPr>
          <w:rFonts w:ascii="Times New Roman" w:hAnsi="Times New Roman" w:cs="Times New Roman"/>
          <w:sz w:val="28"/>
          <w:szCs w:val="28"/>
        </w:rPr>
        <w:t>направляетс</w:t>
      </w:r>
      <w:r w:rsidR="000A263A" w:rsidRPr="00D44802">
        <w:rPr>
          <w:rFonts w:ascii="Times New Roman" w:hAnsi="Times New Roman" w:cs="Times New Roman"/>
          <w:sz w:val="28"/>
          <w:szCs w:val="28"/>
        </w:rPr>
        <w:t xml:space="preserve">я на указанный таким </w:t>
      </w:r>
      <w:r w:rsidRPr="00D44802">
        <w:rPr>
          <w:rFonts w:ascii="Times New Roman" w:hAnsi="Times New Roman" w:cs="Times New Roman"/>
          <w:sz w:val="28"/>
          <w:szCs w:val="28"/>
        </w:rPr>
        <w:t>лицом адрес электронной почты, при этом подтверждением получения Конкурсной документации считается ответное письмо заинтересованного лица с подтверждением факта получения Конкурсной документации</w:t>
      </w:r>
      <w:r w:rsidR="009D436A" w:rsidRPr="00D44802">
        <w:rPr>
          <w:rFonts w:ascii="Times New Roman" w:hAnsi="Times New Roman" w:cs="Times New Roman"/>
          <w:sz w:val="28"/>
          <w:szCs w:val="28"/>
        </w:rPr>
        <w:t>.</w:t>
      </w:r>
    </w:p>
    <w:p w:rsidR="0044685A"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4.</w:t>
      </w:r>
      <w:r w:rsidR="0017263F" w:rsidRPr="00D44802">
        <w:rPr>
          <w:rFonts w:ascii="Times New Roman" w:hAnsi="Times New Roman" w:cs="Times New Roman"/>
          <w:sz w:val="28"/>
          <w:szCs w:val="28"/>
        </w:rPr>
        <w:t>6</w:t>
      </w:r>
      <w:r w:rsidRPr="00D44802">
        <w:rPr>
          <w:rFonts w:ascii="Times New Roman" w:hAnsi="Times New Roman" w:cs="Times New Roman"/>
          <w:sz w:val="28"/>
          <w:szCs w:val="28"/>
        </w:rPr>
        <w:t>. Конкурсная документация размещается на официальн</w:t>
      </w:r>
      <w:r w:rsidR="0044685A" w:rsidRPr="00D44802">
        <w:rPr>
          <w:rFonts w:ascii="Times New Roman" w:hAnsi="Times New Roman" w:cs="Times New Roman"/>
          <w:sz w:val="28"/>
          <w:szCs w:val="28"/>
        </w:rPr>
        <w:t xml:space="preserve">ых сайтах в </w:t>
      </w:r>
      <w:r w:rsidRPr="00D44802">
        <w:rPr>
          <w:rFonts w:ascii="Times New Roman" w:hAnsi="Times New Roman" w:cs="Times New Roman"/>
          <w:sz w:val="28"/>
          <w:szCs w:val="28"/>
        </w:rPr>
        <w:t>информационно-телекоммуникационной сети «Интернет»</w:t>
      </w:r>
      <w:r w:rsidR="0044685A" w:rsidRPr="00D44802">
        <w:rPr>
          <w:rFonts w:ascii="Times New Roman" w:hAnsi="Times New Roman" w:cs="Times New Roman"/>
          <w:sz w:val="28"/>
          <w:szCs w:val="28"/>
        </w:rPr>
        <w:t>.</w:t>
      </w:r>
    </w:p>
    <w:p w:rsidR="00C16197" w:rsidRPr="00D44802" w:rsidRDefault="0017263F"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4.7</w:t>
      </w:r>
      <w:r w:rsidR="00C16197" w:rsidRPr="00D44802">
        <w:rPr>
          <w:rFonts w:ascii="Times New Roman" w:hAnsi="Times New Roman" w:cs="Times New Roman"/>
          <w:sz w:val="28"/>
          <w:szCs w:val="28"/>
        </w:rPr>
        <w:t xml:space="preserve">. </w:t>
      </w:r>
      <w:r w:rsidR="006006EA" w:rsidRPr="00D44802">
        <w:rPr>
          <w:rFonts w:ascii="Times New Roman" w:hAnsi="Times New Roman" w:cs="Times New Roman"/>
          <w:sz w:val="28"/>
          <w:szCs w:val="28"/>
        </w:rPr>
        <w:t>Если Участник к</w:t>
      </w:r>
      <w:r w:rsidR="00C16197" w:rsidRPr="00D44802">
        <w:rPr>
          <w:rFonts w:ascii="Times New Roman" w:hAnsi="Times New Roman" w:cs="Times New Roman"/>
          <w:sz w:val="28"/>
          <w:szCs w:val="28"/>
        </w:rPr>
        <w:t>онкурса получил Конкурсную документацию на указанных сайтах, он самостоятельно несет ответственность за отслеживание вносимых в нее изменений, если такие будут вноситься в нее в установленном Конкурсной документацией порядке.</w:t>
      </w:r>
    </w:p>
    <w:p w:rsidR="00C16197" w:rsidRPr="00D44802" w:rsidRDefault="0017263F" w:rsidP="0017263F">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4.8</w:t>
      </w:r>
      <w:r w:rsidR="009D436A" w:rsidRPr="00D44802">
        <w:rPr>
          <w:rFonts w:ascii="Times New Roman" w:hAnsi="Times New Roman" w:cs="Times New Roman"/>
          <w:sz w:val="28"/>
          <w:szCs w:val="28"/>
        </w:rPr>
        <w:t>. Конкурсная документация предоставляется любому заинтересованному лицу без взимания платы.</w:t>
      </w:r>
    </w:p>
    <w:p w:rsidR="00C16197" w:rsidRPr="00D44802" w:rsidRDefault="00C16197" w:rsidP="00265712">
      <w:pPr>
        <w:pStyle w:val="ConsPlusNormal"/>
        <w:widowControl/>
        <w:spacing w:before="40" w:after="40"/>
        <w:ind w:firstLine="540"/>
        <w:jc w:val="both"/>
        <w:rPr>
          <w:rFonts w:ascii="Times New Roman" w:hAnsi="Times New Roman" w:cs="Times New Roman"/>
          <w:sz w:val="24"/>
          <w:szCs w:val="24"/>
        </w:rPr>
      </w:pPr>
      <w:r w:rsidRPr="00D44802">
        <w:rPr>
          <w:rFonts w:ascii="Times New Roman" w:hAnsi="Times New Roman" w:cs="Times New Roman"/>
          <w:sz w:val="28"/>
          <w:szCs w:val="28"/>
        </w:rPr>
        <w:t>4.</w:t>
      </w:r>
      <w:r w:rsidR="000C16D0" w:rsidRPr="00D44802">
        <w:rPr>
          <w:rFonts w:ascii="Times New Roman" w:hAnsi="Times New Roman" w:cs="Times New Roman"/>
          <w:sz w:val="28"/>
          <w:szCs w:val="28"/>
        </w:rPr>
        <w:t>9. Заявки на участие в к</w:t>
      </w:r>
      <w:r w:rsidRPr="00D44802">
        <w:rPr>
          <w:rFonts w:ascii="Times New Roman" w:hAnsi="Times New Roman" w:cs="Times New Roman"/>
          <w:sz w:val="28"/>
          <w:szCs w:val="28"/>
        </w:rPr>
        <w:t xml:space="preserve">онкурсе представляются </w:t>
      </w:r>
      <w:r w:rsidR="004234DE" w:rsidRPr="00D44802">
        <w:rPr>
          <w:rFonts w:ascii="Times New Roman" w:hAnsi="Times New Roman" w:cs="Times New Roman"/>
          <w:sz w:val="28"/>
          <w:szCs w:val="28"/>
        </w:rPr>
        <w:t xml:space="preserve">Заявителями </w:t>
      </w:r>
      <w:r w:rsidRPr="00D44802">
        <w:rPr>
          <w:rFonts w:ascii="Times New Roman" w:hAnsi="Times New Roman" w:cs="Times New Roman"/>
          <w:sz w:val="28"/>
          <w:szCs w:val="28"/>
        </w:rPr>
        <w:t>в Конкурсную комиссию в запечатанных конвертах</w:t>
      </w:r>
      <w:r w:rsidRPr="006D4D85">
        <w:rPr>
          <w:rFonts w:ascii="Times New Roman" w:hAnsi="Times New Roman" w:cs="Times New Roman"/>
          <w:sz w:val="28"/>
          <w:szCs w:val="28"/>
        </w:rPr>
        <w:t xml:space="preserve"> с пометкой «Заявка на участие в открытом конкурсе на право заключения концессионного</w:t>
      </w:r>
      <w:r w:rsidRPr="0087148C">
        <w:rPr>
          <w:rFonts w:ascii="Times New Roman" w:hAnsi="Times New Roman" w:cs="Times New Roman"/>
          <w:sz w:val="28"/>
          <w:szCs w:val="28"/>
        </w:rPr>
        <w:t xml:space="preserve"> соглашения в отношении</w:t>
      </w:r>
      <w:r>
        <w:rPr>
          <w:rFonts w:ascii="Times New Roman" w:hAnsi="Times New Roman" w:cs="Times New Roman"/>
          <w:sz w:val="28"/>
          <w:szCs w:val="28"/>
        </w:rPr>
        <w:t xml:space="preserve"> </w:t>
      </w:r>
      <w:r w:rsidRPr="0087148C">
        <w:rPr>
          <w:rFonts w:ascii="Times New Roman" w:hAnsi="Times New Roman" w:cs="Times New Roman"/>
          <w:sz w:val="28"/>
          <w:szCs w:val="28"/>
        </w:rPr>
        <w:t xml:space="preserve">объекта здравоохранения, расположенного по </w:t>
      </w:r>
      <w:r w:rsidRPr="00D44802">
        <w:rPr>
          <w:rFonts w:ascii="Times New Roman" w:hAnsi="Times New Roman" w:cs="Times New Roman"/>
          <w:sz w:val="28"/>
          <w:szCs w:val="28"/>
        </w:rPr>
        <w:t xml:space="preserve">адресу: Удмуртская Республика, г. Ижевск, ул. Труда, 1», </w:t>
      </w:r>
      <w:r w:rsidRPr="00D44802">
        <w:rPr>
          <w:rFonts w:ascii="Times New Roman" w:hAnsi="Times New Roman" w:cs="Times New Roman"/>
          <w:sz w:val="28"/>
          <w:szCs w:val="28"/>
          <w:lang w:eastAsia="en-US"/>
        </w:rPr>
        <w:t>по адресу:</w:t>
      </w:r>
      <w:r w:rsidR="00046AE6" w:rsidRPr="00D44802">
        <w:rPr>
          <w:rFonts w:ascii="Times New Roman" w:hAnsi="Times New Roman" w:cs="Times New Roman"/>
          <w:sz w:val="28"/>
          <w:szCs w:val="28"/>
          <w:lang w:eastAsia="en-US"/>
        </w:rPr>
        <w:t xml:space="preserve"> </w:t>
      </w:r>
      <w:r w:rsidR="00FB50C7" w:rsidRPr="00D44802">
        <w:rPr>
          <w:rFonts w:ascii="Times New Roman" w:hAnsi="Times New Roman" w:cs="Times New Roman"/>
          <w:sz w:val="28"/>
          <w:szCs w:val="28"/>
        </w:rPr>
        <w:t>426007</w:t>
      </w:r>
      <w:r w:rsidR="00265712" w:rsidRPr="00D44802">
        <w:rPr>
          <w:rFonts w:ascii="Times New Roman" w:hAnsi="Times New Roman" w:cs="Times New Roman"/>
          <w:sz w:val="28"/>
          <w:szCs w:val="28"/>
        </w:rPr>
        <w:t xml:space="preserve">, Удмуртская Республика, г. Ижевск, ул. Пушкинская, </w:t>
      </w:r>
      <w:r w:rsidR="00FB50C7" w:rsidRPr="00D44802">
        <w:rPr>
          <w:rFonts w:ascii="Times New Roman" w:hAnsi="Times New Roman" w:cs="Times New Roman"/>
          <w:sz w:val="28"/>
          <w:szCs w:val="28"/>
        </w:rPr>
        <w:t xml:space="preserve">д. </w:t>
      </w:r>
      <w:r w:rsidR="00265712" w:rsidRPr="00D44802">
        <w:rPr>
          <w:rFonts w:ascii="Times New Roman" w:hAnsi="Times New Roman" w:cs="Times New Roman"/>
          <w:sz w:val="28"/>
          <w:szCs w:val="28"/>
        </w:rPr>
        <w:t xml:space="preserve">214, </w:t>
      </w:r>
      <w:proofErr w:type="spellStart"/>
      <w:r w:rsidR="00265712" w:rsidRPr="00D44802">
        <w:rPr>
          <w:rFonts w:ascii="Times New Roman" w:hAnsi="Times New Roman" w:cs="Times New Roman"/>
          <w:sz w:val="28"/>
          <w:szCs w:val="28"/>
        </w:rPr>
        <w:t>каб</w:t>
      </w:r>
      <w:proofErr w:type="spellEnd"/>
      <w:r w:rsidR="00265712" w:rsidRPr="00D44802">
        <w:rPr>
          <w:rFonts w:ascii="Times New Roman" w:hAnsi="Times New Roman" w:cs="Times New Roman"/>
          <w:sz w:val="28"/>
          <w:szCs w:val="28"/>
        </w:rPr>
        <w:t xml:space="preserve">. 39, </w:t>
      </w:r>
      <w:r w:rsidRPr="00D44802">
        <w:rPr>
          <w:rFonts w:ascii="Times New Roman" w:hAnsi="Times New Roman" w:cs="Times New Roman"/>
          <w:bCs/>
          <w:sz w:val="28"/>
          <w:szCs w:val="28"/>
        </w:rPr>
        <w:t>п</w:t>
      </w:r>
      <w:r w:rsidRPr="00D44802">
        <w:rPr>
          <w:rFonts w:ascii="Times New Roman" w:hAnsi="Times New Roman" w:cs="Times New Roman"/>
          <w:sz w:val="28"/>
          <w:szCs w:val="28"/>
        </w:rPr>
        <w:t xml:space="preserve">о рабочим дням с </w:t>
      </w:r>
      <w:r w:rsidR="00FB50C7" w:rsidRPr="00D44802">
        <w:rPr>
          <w:rFonts w:ascii="Times New Roman" w:hAnsi="Times New Roman" w:cs="Times New Roman"/>
          <w:b/>
          <w:sz w:val="28"/>
          <w:szCs w:val="28"/>
          <w:u w:val="single"/>
        </w:rPr>
        <w:t xml:space="preserve">09 часов </w:t>
      </w:r>
      <w:r w:rsidRPr="00D44802">
        <w:rPr>
          <w:rFonts w:ascii="Times New Roman" w:hAnsi="Times New Roman" w:cs="Times New Roman"/>
          <w:b/>
          <w:sz w:val="28"/>
          <w:szCs w:val="28"/>
          <w:u w:val="single"/>
        </w:rPr>
        <w:t>00</w:t>
      </w:r>
      <w:r w:rsidR="00FB50C7" w:rsidRPr="00D44802">
        <w:rPr>
          <w:rFonts w:ascii="Times New Roman" w:hAnsi="Times New Roman" w:cs="Times New Roman"/>
          <w:b/>
          <w:sz w:val="28"/>
          <w:szCs w:val="28"/>
          <w:u w:val="single"/>
        </w:rPr>
        <w:t xml:space="preserve"> минут</w:t>
      </w:r>
      <w:r w:rsidRPr="00D44802">
        <w:rPr>
          <w:rFonts w:ascii="Times New Roman" w:hAnsi="Times New Roman" w:cs="Times New Roman"/>
          <w:b/>
          <w:sz w:val="28"/>
          <w:szCs w:val="28"/>
          <w:u w:val="single"/>
        </w:rPr>
        <w:t xml:space="preserve"> </w:t>
      </w:r>
      <w:r w:rsidR="000A0A3C" w:rsidRPr="00D44802">
        <w:rPr>
          <w:rFonts w:ascii="Times New Roman" w:hAnsi="Times New Roman" w:cs="Times New Roman"/>
          <w:b/>
          <w:sz w:val="28"/>
          <w:szCs w:val="28"/>
          <w:u w:val="single"/>
        </w:rPr>
        <w:t xml:space="preserve">до </w:t>
      </w:r>
      <w:r w:rsidR="00CA3D3A" w:rsidRPr="00D44802">
        <w:rPr>
          <w:rFonts w:ascii="Times New Roman" w:hAnsi="Times New Roman" w:cs="Times New Roman"/>
          <w:b/>
          <w:sz w:val="28"/>
          <w:szCs w:val="28"/>
          <w:u w:val="single"/>
        </w:rPr>
        <w:t xml:space="preserve">12 часов 00 минут и с 13 часов 00 минут до </w:t>
      </w:r>
      <w:r w:rsidR="000A0A3C" w:rsidRPr="00D44802">
        <w:rPr>
          <w:rFonts w:ascii="Times New Roman" w:hAnsi="Times New Roman" w:cs="Times New Roman"/>
          <w:b/>
          <w:sz w:val="28"/>
          <w:szCs w:val="28"/>
          <w:u w:val="single"/>
        </w:rPr>
        <w:t>1</w:t>
      </w:r>
      <w:r w:rsidR="00265712" w:rsidRPr="00D44802">
        <w:rPr>
          <w:rFonts w:ascii="Times New Roman" w:hAnsi="Times New Roman" w:cs="Times New Roman"/>
          <w:b/>
          <w:sz w:val="28"/>
          <w:szCs w:val="28"/>
          <w:u w:val="single"/>
        </w:rPr>
        <w:t>7</w:t>
      </w:r>
      <w:r w:rsidR="009A5D66" w:rsidRPr="00D44802">
        <w:rPr>
          <w:rFonts w:ascii="Times New Roman" w:hAnsi="Times New Roman" w:cs="Times New Roman"/>
          <w:b/>
          <w:sz w:val="28"/>
          <w:szCs w:val="28"/>
          <w:u w:val="single"/>
        </w:rPr>
        <w:t xml:space="preserve"> </w:t>
      </w:r>
      <w:r w:rsidR="00FB50C7" w:rsidRPr="00D44802">
        <w:rPr>
          <w:rFonts w:ascii="Times New Roman" w:hAnsi="Times New Roman" w:cs="Times New Roman"/>
          <w:b/>
          <w:sz w:val="28"/>
          <w:szCs w:val="28"/>
          <w:u w:val="single"/>
        </w:rPr>
        <w:t>часов 00 минут по местному времени</w:t>
      </w:r>
      <w:r w:rsidR="00CA3D3A" w:rsidRPr="00D44802">
        <w:rPr>
          <w:rFonts w:ascii="Times New Roman" w:hAnsi="Times New Roman" w:cs="Times New Roman"/>
          <w:b/>
          <w:sz w:val="28"/>
          <w:szCs w:val="28"/>
          <w:u w:val="single"/>
        </w:rPr>
        <w:t xml:space="preserve"> (в пятницу и предпраздничные дни с 09 часов 00 минут до 12 часов 00 минут и с 13 часов 00 минут до 16 часов 00 минут по местному времени)</w:t>
      </w:r>
      <w:r w:rsidR="000A0A3C" w:rsidRPr="00D44802">
        <w:rPr>
          <w:rFonts w:ascii="Times New Roman" w:hAnsi="Times New Roman" w:cs="Times New Roman"/>
          <w:b/>
          <w:sz w:val="28"/>
          <w:szCs w:val="28"/>
          <w:u w:val="single"/>
        </w:rPr>
        <w:t xml:space="preserve"> с </w:t>
      </w:r>
      <w:r w:rsidR="0006679A">
        <w:rPr>
          <w:rFonts w:ascii="Times New Roman" w:hAnsi="Times New Roman" w:cs="Times New Roman"/>
          <w:b/>
          <w:sz w:val="28"/>
          <w:szCs w:val="28"/>
          <w:u w:val="single"/>
        </w:rPr>
        <w:t>19</w:t>
      </w:r>
      <w:r w:rsidR="00CA3D3A" w:rsidRPr="00D44802">
        <w:rPr>
          <w:rFonts w:ascii="Times New Roman" w:hAnsi="Times New Roman" w:cs="Times New Roman"/>
          <w:b/>
          <w:sz w:val="28"/>
          <w:szCs w:val="28"/>
          <w:u w:val="single"/>
        </w:rPr>
        <w:t xml:space="preserve"> сентября</w:t>
      </w:r>
      <w:r w:rsidR="00FB50C7" w:rsidRPr="00D44802">
        <w:rPr>
          <w:rFonts w:ascii="Times New Roman" w:hAnsi="Times New Roman" w:cs="Times New Roman"/>
          <w:b/>
          <w:sz w:val="28"/>
          <w:szCs w:val="28"/>
          <w:u w:val="single"/>
        </w:rPr>
        <w:t xml:space="preserve"> </w:t>
      </w:r>
      <w:r w:rsidR="00265712" w:rsidRPr="00D44802">
        <w:rPr>
          <w:rFonts w:ascii="Times New Roman" w:hAnsi="Times New Roman" w:cs="Times New Roman"/>
          <w:b/>
          <w:sz w:val="28"/>
          <w:szCs w:val="28"/>
          <w:u w:val="single"/>
        </w:rPr>
        <w:t>2016</w:t>
      </w:r>
      <w:r w:rsidR="00CA0289" w:rsidRPr="00D44802">
        <w:rPr>
          <w:rFonts w:ascii="Times New Roman" w:hAnsi="Times New Roman" w:cs="Times New Roman"/>
          <w:b/>
          <w:sz w:val="28"/>
          <w:szCs w:val="28"/>
          <w:u w:val="single"/>
        </w:rPr>
        <w:t xml:space="preserve"> года</w:t>
      </w:r>
      <w:r w:rsidR="000A0A3C" w:rsidRPr="00D44802">
        <w:rPr>
          <w:rFonts w:ascii="Times New Roman" w:hAnsi="Times New Roman" w:cs="Times New Roman"/>
          <w:b/>
          <w:sz w:val="28"/>
          <w:szCs w:val="28"/>
          <w:u w:val="single"/>
        </w:rPr>
        <w:t xml:space="preserve"> по </w:t>
      </w:r>
      <w:r w:rsidR="005D44AE">
        <w:rPr>
          <w:rFonts w:ascii="Times New Roman" w:hAnsi="Times New Roman" w:cs="Times New Roman"/>
          <w:b/>
          <w:sz w:val="28"/>
          <w:szCs w:val="28"/>
          <w:u w:val="single"/>
        </w:rPr>
        <w:t>31</w:t>
      </w:r>
      <w:r w:rsidR="00FB50C7" w:rsidRPr="00D44802">
        <w:rPr>
          <w:rFonts w:ascii="Times New Roman" w:hAnsi="Times New Roman" w:cs="Times New Roman"/>
          <w:b/>
          <w:sz w:val="28"/>
          <w:szCs w:val="28"/>
          <w:u w:val="single"/>
        </w:rPr>
        <w:t xml:space="preserve"> октября </w:t>
      </w:r>
      <w:r w:rsidRPr="00D44802">
        <w:rPr>
          <w:rFonts w:ascii="Times New Roman" w:hAnsi="Times New Roman" w:cs="Times New Roman"/>
          <w:b/>
          <w:sz w:val="28"/>
          <w:szCs w:val="28"/>
          <w:u w:val="single"/>
        </w:rPr>
        <w:t xml:space="preserve">2016 </w:t>
      </w:r>
      <w:r w:rsidR="00CA0289" w:rsidRPr="00D44802">
        <w:rPr>
          <w:rFonts w:ascii="Times New Roman" w:hAnsi="Times New Roman" w:cs="Times New Roman"/>
          <w:b/>
          <w:sz w:val="28"/>
          <w:szCs w:val="28"/>
          <w:u w:val="single"/>
        </w:rPr>
        <w:t>года</w:t>
      </w:r>
      <w:r w:rsidR="000A0A3C" w:rsidRPr="00D44802">
        <w:rPr>
          <w:rFonts w:ascii="Times New Roman" w:hAnsi="Times New Roman" w:cs="Times New Roman"/>
          <w:b/>
          <w:sz w:val="28"/>
          <w:szCs w:val="28"/>
          <w:u w:val="single"/>
        </w:rPr>
        <w:t xml:space="preserve"> </w:t>
      </w:r>
      <w:r w:rsidRPr="00D44802">
        <w:rPr>
          <w:rFonts w:ascii="Times New Roman" w:hAnsi="Times New Roman" w:cs="Times New Roman"/>
          <w:b/>
          <w:sz w:val="28"/>
          <w:szCs w:val="28"/>
          <w:u w:val="single"/>
        </w:rPr>
        <w:t>включительно</w:t>
      </w:r>
      <w:r w:rsidRPr="00D44802">
        <w:rPr>
          <w:rFonts w:ascii="Times New Roman" w:hAnsi="Times New Roman" w:cs="Times New Roman"/>
          <w:sz w:val="28"/>
          <w:szCs w:val="28"/>
        </w:rPr>
        <w:t xml:space="preserve">, </w:t>
      </w:r>
      <w:r w:rsidR="000A0A3C" w:rsidRPr="00D44802">
        <w:rPr>
          <w:rFonts w:ascii="Times New Roman" w:hAnsi="Times New Roman" w:cs="Times New Roman"/>
          <w:sz w:val="28"/>
          <w:szCs w:val="28"/>
        </w:rPr>
        <w:t>с указанием наименования</w:t>
      </w:r>
      <w:r w:rsidRPr="00D44802">
        <w:rPr>
          <w:rFonts w:ascii="Times New Roman" w:hAnsi="Times New Roman" w:cs="Times New Roman"/>
          <w:sz w:val="28"/>
          <w:szCs w:val="28"/>
        </w:rPr>
        <w:t xml:space="preserve"> и адрес</w:t>
      </w:r>
      <w:r w:rsidR="000A0A3C" w:rsidRPr="00D44802">
        <w:rPr>
          <w:rFonts w:ascii="Times New Roman" w:hAnsi="Times New Roman" w:cs="Times New Roman"/>
          <w:sz w:val="28"/>
          <w:szCs w:val="28"/>
        </w:rPr>
        <w:t>а</w:t>
      </w:r>
      <w:r w:rsidRPr="00D44802">
        <w:rPr>
          <w:rFonts w:ascii="Times New Roman" w:hAnsi="Times New Roman" w:cs="Times New Roman"/>
          <w:sz w:val="28"/>
          <w:szCs w:val="28"/>
        </w:rPr>
        <w:t xml:space="preserve"> Заявителя.</w:t>
      </w:r>
    </w:p>
    <w:p w:rsidR="00C16197" w:rsidRPr="006F3060"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Конкурс</w:t>
      </w:r>
      <w:r w:rsidR="002900A0" w:rsidRPr="00D44802">
        <w:rPr>
          <w:rFonts w:ascii="Times New Roman" w:hAnsi="Times New Roman" w:cs="Times New Roman"/>
          <w:sz w:val="28"/>
          <w:szCs w:val="28"/>
        </w:rPr>
        <w:t>ные предлож</w:t>
      </w:r>
      <w:r w:rsidR="006006EA" w:rsidRPr="00D44802">
        <w:rPr>
          <w:rFonts w:ascii="Times New Roman" w:hAnsi="Times New Roman" w:cs="Times New Roman"/>
          <w:sz w:val="28"/>
          <w:szCs w:val="28"/>
        </w:rPr>
        <w:t>ения представляются Участниками к</w:t>
      </w:r>
      <w:r w:rsidRPr="00D44802">
        <w:rPr>
          <w:rFonts w:ascii="Times New Roman" w:hAnsi="Times New Roman" w:cs="Times New Roman"/>
          <w:sz w:val="28"/>
          <w:szCs w:val="28"/>
        </w:rPr>
        <w:t xml:space="preserve">онкурса в Конкурсную комиссию в запечатанных конвертах с пометкой «Конкурсное предложение на право заключения концессионного соглашения в отношении объекта здравоохранения, расположенного по адресу: Удмуртская Республика, г. Ижевск, ул. Труда, </w:t>
      </w:r>
      <w:r w:rsidR="00CA3D3A" w:rsidRPr="00D44802">
        <w:rPr>
          <w:rFonts w:ascii="Times New Roman" w:hAnsi="Times New Roman" w:cs="Times New Roman"/>
          <w:sz w:val="28"/>
          <w:szCs w:val="28"/>
        </w:rPr>
        <w:t xml:space="preserve">1», </w:t>
      </w:r>
      <w:r w:rsidRPr="00D44802">
        <w:rPr>
          <w:rFonts w:ascii="Times New Roman" w:hAnsi="Times New Roman" w:cs="Times New Roman"/>
          <w:sz w:val="28"/>
          <w:szCs w:val="28"/>
        </w:rPr>
        <w:t xml:space="preserve">по адресу: </w:t>
      </w:r>
      <w:r w:rsidR="009A5D66" w:rsidRPr="00D44802">
        <w:rPr>
          <w:rFonts w:ascii="Times New Roman" w:hAnsi="Times New Roman" w:cs="Times New Roman"/>
          <w:sz w:val="28"/>
          <w:szCs w:val="28"/>
        </w:rPr>
        <w:t>426007</w:t>
      </w:r>
      <w:r w:rsidR="00265712" w:rsidRPr="00D44802">
        <w:rPr>
          <w:rFonts w:ascii="Times New Roman" w:hAnsi="Times New Roman" w:cs="Times New Roman"/>
          <w:sz w:val="28"/>
          <w:szCs w:val="28"/>
        </w:rPr>
        <w:t xml:space="preserve">, Удмуртская Республика, г. Ижевск, ул. Пушкинская, </w:t>
      </w:r>
      <w:r w:rsidR="009A5D66" w:rsidRPr="00D44802">
        <w:rPr>
          <w:rFonts w:ascii="Times New Roman" w:hAnsi="Times New Roman" w:cs="Times New Roman"/>
          <w:sz w:val="28"/>
          <w:szCs w:val="28"/>
        </w:rPr>
        <w:t xml:space="preserve">д. </w:t>
      </w:r>
      <w:r w:rsidR="00265712" w:rsidRPr="00D44802">
        <w:rPr>
          <w:rFonts w:ascii="Times New Roman" w:hAnsi="Times New Roman" w:cs="Times New Roman"/>
          <w:sz w:val="28"/>
          <w:szCs w:val="28"/>
        </w:rPr>
        <w:t xml:space="preserve">214, </w:t>
      </w:r>
      <w:proofErr w:type="spellStart"/>
      <w:r w:rsidR="00265712" w:rsidRPr="00D44802">
        <w:rPr>
          <w:rFonts w:ascii="Times New Roman" w:hAnsi="Times New Roman" w:cs="Times New Roman"/>
          <w:sz w:val="28"/>
          <w:szCs w:val="28"/>
        </w:rPr>
        <w:t>каб</w:t>
      </w:r>
      <w:proofErr w:type="spellEnd"/>
      <w:r w:rsidR="00265712" w:rsidRPr="00D44802">
        <w:rPr>
          <w:rFonts w:ascii="Times New Roman" w:hAnsi="Times New Roman" w:cs="Times New Roman"/>
          <w:sz w:val="28"/>
          <w:szCs w:val="28"/>
        </w:rPr>
        <w:t xml:space="preserve">. 39, </w:t>
      </w:r>
      <w:r w:rsidRPr="00D44802">
        <w:rPr>
          <w:rFonts w:ascii="Times New Roman" w:hAnsi="Times New Roman" w:cs="Times New Roman"/>
          <w:bCs/>
          <w:sz w:val="28"/>
          <w:szCs w:val="28"/>
        </w:rPr>
        <w:t>п</w:t>
      </w:r>
      <w:r w:rsidRPr="00D44802">
        <w:rPr>
          <w:rFonts w:ascii="Times New Roman" w:hAnsi="Times New Roman" w:cs="Times New Roman"/>
          <w:sz w:val="28"/>
          <w:szCs w:val="28"/>
        </w:rPr>
        <w:t xml:space="preserve">о рабочим дням с </w:t>
      </w:r>
      <w:r w:rsidR="00CA3D3A" w:rsidRPr="00D44802">
        <w:rPr>
          <w:rFonts w:ascii="Times New Roman" w:hAnsi="Times New Roman" w:cs="Times New Roman"/>
          <w:b/>
          <w:sz w:val="28"/>
          <w:szCs w:val="28"/>
          <w:u w:val="single"/>
        </w:rPr>
        <w:t>09 часов 00 минут до 12 часов 00 минут и с 13 часов 00 минут до 17 часов 00 минут по местному времени (в пятницу и предпраздничные дни с 09 часов 00 минут до 12 часов 00 минут и с 13 часов 00 минут до 16 часов 00 минут по местному времени)</w:t>
      </w:r>
      <w:r w:rsidR="0006679A">
        <w:rPr>
          <w:rFonts w:ascii="Times New Roman" w:hAnsi="Times New Roman" w:cs="Times New Roman"/>
          <w:b/>
          <w:sz w:val="28"/>
          <w:szCs w:val="28"/>
          <w:u w:val="single"/>
        </w:rPr>
        <w:t xml:space="preserve"> с 07 но</w:t>
      </w:r>
      <w:r w:rsidR="009A5D66" w:rsidRPr="00D44802">
        <w:rPr>
          <w:rFonts w:ascii="Times New Roman" w:hAnsi="Times New Roman" w:cs="Times New Roman"/>
          <w:b/>
          <w:sz w:val="28"/>
          <w:szCs w:val="28"/>
          <w:u w:val="single"/>
        </w:rPr>
        <w:t xml:space="preserve">ября </w:t>
      </w:r>
      <w:r w:rsidRPr="00D44802">
        <w:rPr>
          <w:rFonts w:ascii="Times New Roman" w:hAnsi="Times New Roman" w:cs="Times New Roman"/>
          <w:b/>
          <w:sz w:val="28"/>
          <w:szCs w:val="28"/>
          <w:u w:val="single"/>
        </w:rPr>
        <w:t>2016</w:t>
      </w:r>
      <w:r w:rsidR="00CA0289" w:rsidRPr="00D44802">
        <w:rPr>
          <w:rFonts w:ascii="Times New Roman" w:hAnsi="Times New Roman" w:cs="Times New Roman"/>
          <w:b/>
          <w:sz w:val="28"/>
          <w:szCs w:val="28"/>
          <w:u w:val="single"/>
        </w:rPr>
        <w:t xml:space="preserve"> </w:t>
      </w:r>
      <w:r w:rsidR="00CA0289" w:rsidRPr="00D44802">
        <w:rPr>
          <w:rFonts w:ascii="Times New Roman" w:hAnsi="Times New Roman" w:cs="Times New Roman"/>
          <w:b/>
          <w:sz w:val="28"/>
          <w:szCs w:val="28"/>
          <w:u w:val="single"/>
        </w:rPr>
        <w:lastRenderedPageBreak/>
        <w:t>года</w:t>
      </w:r>
      <w:r w:rsidR="00CE0C22" w:rsidRPr="00D44802">
        <w:rPr>
          <w:rFonts w:ascii="Times New Roman" w:hAnsi="Times New Roman" w:cs="Times New Roman"/>
          <w:b/>
          <w:sz w:val="28"/>
          <w:szCs w:val="28"/>
          <w:u w:val="single"/>
        </w:rPr>
        <w:t xml:space="preserve"> </w:t>
      </w:r>
      <w:r w:rsidR="004234DE" w:rsidRPr="00D44802">
        <w:rPr>
          <w:rFonts w:ascii="Times New Roman" w:hAnsi="Times New Roman" w:cs="Times New Roman"/>
          <w:b/>
          <w:sz w:val="28"/>
          <w:szCs w:val="28"/>
          <w:u w:val="single"/>
        </w:rPr>
        <w:t xml:space="preserve">по </w:t>
      </w:r>
      <w:r w:rsidR="0006679A">
        <w:rPr>
          <w:rFonts w:ascii="Times New Roman" w:hAnsi="Times New Roman" w:cs="Times New Roman"/>
          <w:b/>
          <w:sz w:val="28"/>
          <w:szCs w:val="28"/>
          <w:u w:val="single"/>
        </w:rPr>
        <w:t>06 феврал</w:t>
      </w:r>
      <w:r w:rsidR="009A5D66" w:rsidRPr="00D44802">
        <w:rPr>
          <w:rFonts w:ascii="Times New Roman" w:hAnsi="Times New Roman" w:cs="Times New Roman"/>
          <w:b/>
          <w:sz w:val="28"/>
          <w:szCs w:val="28"/>
          <w:u w:val="single"/>
        </w:rPr>
        <w:t xml:space="preserve">я </w:t>
      </w:r>
      <w:r w:rsidR="00265712" w:rsidRPr="00D44802">
        <w:rPr>
          <w:rFonts w:ascii="Times New Roman" w:hAnsi="Times New Roman" w:cs="Times New Roman"/>
          <w:b/>
          <w:sz w:val="28"/>
          <w:szCs w:val="28"/>
          <w:u w:val="single"/>
        </w:rPr>
        <w:t>2017</w:t>
      </w:r>
      <w:r w:rsidRPr="00D44802">
        <w:rPr>
          <w:rFonts w:ascii="Times New Roman" w:hAnsi="Times New Roman" w:cs="Times New Roman"/>
          <w:b/>
          <w:sz w:val="28"/>
          <w:szCs w:val="28"/>
          <w:u w:val="single"/>
        </w:rPr>
        <w:t xml:space="preserve"> </w:t>
      </w:r>
      <w:r w:rsidR="00CA0289" w:rsidRPr="00D44802">
        <w:rPr>
          <w:rFonts w:ascii="Times New Roman" w:hAnsi="Times New Roman" w:cs="Times New Roman"/>
          <w:b/>
          <w:sz w:val="28"/>
          <w:szCs w:val="28"/>
          <w:u w:val="single"/>
        </w:rPr>
        <w:t>года</w:t>
      </w:r>
      <w:r w:rsidR="00046AE6" w:rsidRPr="00D44802">
        <w:rPr>
          <w:rFonts w:ascii="Times New Roman" w:hAnsi="Times New Roman" w:cs="Times New Roman"/>
          <w:b/>
          <w:sz w:val="28"/>
          <w:szCs w:val="28"/>
          <w:u w:val="single"/>
        </w:rPr>
        <w:t xml:space="preserve"> </w:t>
      </w:r>
      <w:r w:rsidR="004234DE" w:rsidRPr="00D44802">
        <w:rPr>
          <w:rFonts w:ascii="Times New Roman" w:hAnsi="Times New Roman" w:cs="Times New Roman"/>
          <w:b/>
          <w:sz w:val="28"/>
          <w:szCs w:val="28"/>
          <w:u w:val="single"/>
        </w:rPr>
        <w:t xml:space="preserve">(до момента вскрытия конвертов с конкурсными предложениями) </w:t>
      </w:r>
      <w:r w:rsidRPr="00D44802">
        <w:rPr>
          <w:rFonts w:ascii="Times New Roman" w:hAnsi="Times New Roman" w:cs="Times New Roman"/>
          <w:b/>
          <w:sz w:val="28"/>
          <w:szCs w:val="28"/>
          <w:u w:val="single"/>
        </w:rPr>
        <w:t>включительно</w:t>
      </w:r>
      <w:r w:rsidRPr="00D44802">
        <w:rPr>
          <w:rFonts w:ascii="Times New Roman" w:hAnsi="Times New Roman" w:cs="Times New Roman"/>
          <w:sz w:val="28"/>
          <w:szCs w:val="28"/>
        </w:rPr>
        <w:t xml:space="preserve">, </w:t>
      </w:r>
      <w:r w:rsidR="00046AE6" w:rsidRPr="00D44802">
        <w:rPr>
          <w:rFonts w:ascii="Times New Roman" w:hAnsi="Times New Roman" w:cs="Times New Roman"/>
          <w:sz w:val="28"/>
          <w:szCs w:val="28"/>
        </w:rPr>
        <w:t>с указанием наименования</w:t>
      </w:r>
      <w:r w:rsidRPr="00D44802">
        <w:rPr>
          <w:rFonts w:ascii="Times New Roman" w:hAnsi="Times New Roman" w:cs="Times New Roman"/>
          <w:sz w:val="28"/>
          <w:szCs w:val="28"/>
        </w:rPr>
        <w:t xml:space="preserve"> и адрес</w:t>
      </w:r>
      <w:r w:rsidR="00046AE6" w:rsidRPr="00D44802">
        <w:rPr>
          <w:rFonts w:ascii="Times New Roman" w:hAnsi="Times New Roman" w:cs="Times New Roman"/>
          <w:sz w:val="28"/>
          <w:szCs w:val="28"/>
        </w:rPr>
        <w:t>а</w:t>
      </w:r>
      <w:r w:rsidR="00265712" w:rsidRPr="00D44802">
        <w:rPr>
          <w:rFonts w:ascii="Times New Roman" w:hAnsi="Times New Roman" w:cs="Times New Roman"/>
          <w:sz w:val="28"/>
          <w:szCs w:val="28"/>
        </w:rPr>
        <w:t xml:space="preserve"> Участника конкурса</w:t>
      </w:r>
      <w:r w:rsidRPr="00D44802">
        <w:rPr>
          <w:rFonts w:ascii="Times New Roman" w:hAnsi="Times New Roman" w:cs="Times New Roman"/>
          <w:sz w:val="28"/>
          <w:szCs w:val="28"/>
        </w:rPr>
        <w:t>.</w:t>
      </w:r>
    </w:p>
    <w:p w:rsidR="00351B8B" w:rsidRPr="006F3060" w:rsidRDefault="00C16197" w:rsidP="00351B8B">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Рекомендуемая форма К</w:t>
      </w:r>
      <w:r w:rsidRPr="006F3060">
        <w:rPr>
          <w:rFonts w:ascii="Times New Roman" w:hAnsi="Times New Roman" w:cs="Times New Roman"/>
          <w:sz w:val="28"/>
          <w:szCs w:val="28"/>
        </w:rPr>
        <w:t>онкурсного предложения приведена в</w:t>
      </w:r>
      <w:r>
        <w:rPr>
          <w:rFonts w:ascii="Times New Roman" w:hAnsi="Times New Roman" w:cs="Times New Roman"/>
          <w:sz w:val="28"/>
          <w:szCs w:val="28"/>
        </w:rPr>
        <w:t xml:space="preserve"> </w:t>
      </w:r>
      <w:r w:rsidRPr="008D253A">
        <w:rPr>
          <w:rFonts w:ascii="Times New Roman" w:hAnsi="Times New Roman" w:cs="Times New Roman"/>
          <w:sz w:val="28"/>
          <w:szCs w:val="28"/>
        </w:rPr>
        <w:t>Приложении </w:t>
      </w:r>
      <w:r w:rsidR="00B83E53">
        <w:rPr>
          <w:rFonts w:ascii="Times New Roman" w:hAnsi="Times New Roman" w:cs="Times New Roman"/>
          <w:sz w:val="28"/>
          <w:szCs w:val="28"/>
        </w:rPr>
        <w:t>1</w:t>
      </w:r>
      <w:r w:rsidRPr="008D253A">
        <w:rPr>
          <w:rFonts w:ascii="Times New Roman" w:hAnsi="Times New Roman" w:cs="Times New Roman"/>
          <w:sz w:val="28"/>
          <w:szCs w:val="28"/>
        </w:rPr>
        <w:t xml:space="preserve"> к</w:t>
      </w:r>
      <w:r w:rsidRPr="006F3060">
        <w:rPr>
          <w:rFonts w:ascii="Times New Roman" w:hAnsi="Times New Roman" w:cs="Times New Roman"/>
          <w:sz w:val="28"/>
          <w:szCs w:val="28"/>
        </w:rPr>
        <w:t xml:space="preserve"> </w:t>
      </w:r>
      <w:r>
        <w:rPr>
          <w:rFonts w:ascii="Times New Roman" w:hAnsi="Times New Roman" w:cs="Times New Roman"/>
          <w:sz w:val="28"/>
          <w:szCs w:val="28"/>
        </w:rPr>
        <w:t>настоящей К</w:t>
      </w:r>
      <w:r w:rsidRPr="006F3060">
        <w:rPr>
          <w:rFonts w:ascii="Times New Roman" w:hAnsi="Times New Roman" w:cs="Times New Roman"/>
          <w:sz w:val="28"/>
          <w:szCs w:val="28"/>
        </w:rPr>
        <w:t>онкурсной документации.</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6F3060">
        <w:rPr>
          <w:rFonts w:ascii="Times New Roman" w:hAnsi="Times New Roman" w:cs="Times New Roman"/>
          <w:sz w:val="28"/>
          <w:szCs w:val="28"/>
        </w:rPr>
        <w:t>4.</w:t>
      </w:r>
      <w:r>
        <w:rPr>
          <w:rFonts w:ascii="Times New Roman" w:hAnsi="Times New Roman" w:cs="Times New Roman"/>
          <w:sz w:val="28"/>
          <w:szCs w:val="28"/>
        </w:rPr>
        <w:t>10. Вскрытие конвертов</w:t>
      </w:r>
      <w:r w:rsidR="000C16D0">
        <w:rPr>
          <w:rFonts w:ascii="Times New Roman" w:hAnsi="Times New Roman" w:cs="Times New Roman"/>
          <w:sz w:val="28"/>
          <w:szCs w:val="28"/>
        </w:rPr>
        <w:t xml:space="preserve"> </w:t>
      </w:r>
      <w:r w:rsidR="000C16D0" w:rsidRPr="00D44802">
        <w:rPr>
          <w:rFonts w:ascii="Times New Roman" w:hAnsi="Times New Roman" w:cs="Times New Roman"/>
          <w:sz w:val="28"/>
          <w:szCs w:val="28"/>
        </w:rPr>
        <w:t>с Заявками на участие в к</w:t>
      </w:r>
      <w:r w:rsidR="00CA7F8A" w:rsidRPr="00D44802">
        <w:rPr>
          <w:rFonts w:ascii="Times New Roman" w:hAnsi="Times New Roman" w:cs="Times New Roman"/>
          <w:sz w:val="28"/>
          <w:szCs w:val="28"/>
        </w:rPr>
        <w:t xml:space="preserve">онкурсе состоится на заседании Конкурсной комиссии </w:t>
      </w:r>
      <w:r w:rsidR="003A781E" w:rsidRPr="003A781E">
        <w:rPr>
          <w:rFonts w:ascii="Times New Roman" w:hAnsi="Times New Roman" w:cs="Times New Roman"/>
          <w:b/>
          <w:sz w:val="28"/>
          <w:szCs w:val="28"/>
          <w:u w:val="single"/>
        </w:rPr>
        <w:t>0</w:t>
      </w:r>
      <w:r w:rsidR="005D44AE" w:rsidRPr="003A781E">
        <w:rPr>
          <w:rFonts w:ascii="Times New Roman" w:hAnsi="Times New Roman" w:cs="Times New Roman"/>
          <w:b/>
          <w:sz w:val="28"/>
          <w:szCs w:val="28"/>
          <w:u w:val="single"/>
        </w:rPr>
        <w:t>1</w:t>
      </w:r>
      <w:r w:rsidR="005D44AE">
        <w:rPr>
          <w:rFonts w:ascii="Times New Roman" w:hAnsi="Times New Roman" w:cs="Times New Roman"/>
          <w:b/>
          <w:sz w:val="28"/>
          <w:szCs w:val="28"/>
          <w:u w:val="single"/>
        </w:rPr>
        <w:t xml:space="preserve"> ноя</w:t>
      </w:r>
      <w:r w:rsidR="00241EE4" w:rsidRPr="00D44802">
        <w:rPr>
          <w:rFonts w:ascii="Times New Roman" w:hAnsi="Times New Roman" w:cs="Times New Roman"/>
          <w:b/>
          <w:sz w:val="28"/>
          <w:szCs w:val="28"/>
          <w:u w:val="single"/>
        </w:rPr>
        <w:t xml:space="preserve">бря </w:t>
      </w:r>
      <w:r w:rsidR="007C128E" w:rsidRPr="00D44802">
        <w:rPr>
          <w:rFonts w:ascii="Times New Roman" w:hAnsi="Times New Roman" w:cs="Times New Roman"/>
          <w:b/>
          <w:sz w:val="28"/>
          <w:szCs w:val="28"/>
          <w:u w:val="single"/>
        </w:rPr>
        <w:t>2</w:t>
      </w:r>
      <w:r w:rsidRPr="00D44802">
        <w:rPr>
          <w:rFonts w:ascii="Times New Roman" w:hAnsi="Times New Roman" w:cs="Times New Roman"/>
          <w:b/>
          <w:sz w:val="28"/>
          <w:szCs w:val="28"/>
          <w:u w:val="single"/>
        </w:rPr>
        <w:t>016</w:t>
      </w:r>
      <w:r w:rsidR="007C128E" w:rsidRPr="00D44802">
        <w:rPr>
          <w:rFonts w:ascii="Times New Roman" w:hAnsi="Times New Roman" w:cs="Times New Roman"/>
          <w:b/>
          <w:sz w:val="28"/>
          <w:szCs w:val="28"/>
          <w:u w:val="single"/>
        </w:rPr>
        <w:t xml:space="preserve"> г</w:t>
      </w:r>
      <w:r w:rsidR="00CA0289" w:rsidRPr="00D44802">
        <w:rPr>
          <w:rFonts w:ascii="Times New Roman" w:hAnsi="Times New Roman" w:cs="Times New Roman"/>
          <w:b/>
          <w:sz w:val="28"/>
          <w:szCs w:val="28"/>
          <w:u w:val="single"/>
        </w:rPr>
        <w:t>ода</w:t>
      </w:r>
      <w:r w:rsidR="00241EE4" w:rsidRPr="00D44802">
        <w:rPr>
          <w:rFonts w:ascii="Times New Roman" w:hAnsi="Times New Roman" w:cs="Times New Roman"/>
          <w:b/>
          <w:sz w:val="28"/>
          <w:szCs w:val="28"/>
          <w:u w:val="single"/>
        </w:rPr>
        <w:t xml:space="preserve"> в 10 часов 00 минут по местному времени</w:t>
      </w:r>
      <w:r w:rsidR="00241EE4" w:rsidRPr="00D44802">
        <w:rPr>
          <w:rFonts w:ascii="Times New Roman" w:hAnsi="Times New Roman" w:cs="Times New Roman"/>
          <w:sz w:val="28"/>
          <w:szCs w:val="28"/>
        </w:rPr>
        <w:t xml:space="preserve"> </w:t>
      </w:r>
      <w:r w:rsidR="007C128E" w:rsidRPr="00D44802">
        <w:rPr>
          <w:rFonts w:ascii="Times New Roman" w:hAnsi="Times New Roman" w:cs="Times New Roman"/>
          <w:sz w:val="28"/>
          <w:szCs w:val="28"/>
        </w:rPr>
        <w:t>по адресу:</w:t>
      </w:r>
      <w:r w:rsidRPr="00D44802">
        <w:rPr>
          <w:rFonts w:ascii="Times New Roman" w:hAnsi="Times New Roman" w:cs="Times New Roman"/>
          <w:sz w:val="28"/>
          <w:szCs w:val="28"/>
        </w:rPr>
        <w:t xml:space="preserve"> </w:t>
      </w:r>
      <w:r w:rsidR="00265712" w:rsidRPr="00D44802">
        <w:rPr>
          <w:rFonts w:ascii="Times New Roman" w:hAnsi="Times New Roman" w:cs="Times New Roman"/>
          <w:sz w:val="28"/>
          <w:szCs w:val="28"/>
        </w:rPr>
        <w:t xml:space="preserve">г. Ижевск, ул. Пушкинская, </w:t>
      </w:r>
      <w:r w:rsidR="00241EE4" w:rsidRPr="00D44802">
        <w:rPr>
          <w:rFonts w:ascii="Times New Roman" w:hAnsi="Times New Roman" w:cs="Times New Roman"/>
          <w:sz w:val="28"/>
          <w:szCs w:val="28"/>
        </w:rPr>
        <w:t xml:space="preserve">д. </w:t>
      </w:r>
      <w:r w:rsidR="00265712" w:rsidRPr="00D44802">
        <w:rPr>
          <w:rFonts w:ascii="Times New Roman" w:hAnsi="Times New Roman" w:cs="Times New Roman"/>
          <w:sz w:val="28"/>
          <w:szCs w:val="28"/>
        </w:rPr>
        <w:t xml:space="preserve">214, </w:t>
      </w:r>
      <w:proofErr w:type="spellStart"/>
      <w:r w:rsidR="00265712" w:rsidRPr="00D44802">
        <w:rPr>
          <w:rFonts w:ascii="Times New Roman" w:hAnsi="Times New Roman" w:cs="Times New Roman"/>
          <w:sz w:val="28"/>
          <w:szCs w:val="28"/>
        </w:rPr>
        <w:t>каб</w:t>
      </w:r>
      <w:proofErr w:type="spellEnd"/>
      <w:r w:rsidR="00265712" w:rsidRPr="00D44802">
        <w:rPr>
          <w:rFonts w:ascii="Times New Roman" w:hAnsi="Times New Roman" w:cs="Times New Roman"/>
          <w:sz w:val="28"/>
          <w:szCs w:val="28"/>
        </w:rPr>
        <w:t>. 165</w:t>
      </w:r>
      <w:r w:rsidRPr="00D44802">
        <w:rPr>
          <w:rFonts w:ascii="Times New Roman" w:hAnsi="Times New Roman" w:cs="Times New Roman"/>
          <w:sz w:val="28"/>
          <w:szCs w:val="28"/>
        </w:rPr>
        <w:t>.</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Вскрытие конвертов с К</w:t>
      </w:r>
      <w:r w:rsidR="00241EE4" w:rsidRPr="00D44802">
        <w:rPr>
          <w:rFonts w:ascii="Times New Roman" w:hAnsi="Times New Roman" w:cs="Times New Roman"/>
          <w:sz w:val="28"/>
          <w:szCs w:val="28"/>
        </w:rPr>
        <w:t>онкурсными предложениями сост</w:t>
      </w:r>
      <w:r w:rsidR="00B53311" w:rsidRPr="00D44802">
        <w:rPr>
          <w:rFonts w:ascii="Times New Roman" w:hAnsi="Times New Roman" w:cs="Times New Roman"/>
          <w:sz w:val="28"/>
          <w:szCs w:val="28"/>
        </w:rPr>
        <w:t xml:space="preserve">оится на заседании Конкурсной комиссии </w:t>
      </w:r>
      <w:r w:rsidR="0006679A">
        <w:rPr>
          <w:rFonts w:ascii="Times New Roman" w:hAnsi="Times New Roman" w:cs="Times New Roman"/>
          <w:b/>
          <w:sz w:val="28"/>
          <w:szCs w:val="28"/>
          <w:u w:val="single"/>
        </w:rPr>
        <w:t>06 феврал</w:t>
      </w:r>
      <w:r w:rsidR="00241EE4" w:rsidRPr="00D44802">
        <w:rPr>
          <w:rFonts w:ascii="Times New Roman" w:hAnsi="Times New Roman" w:cs="Times New Roman"/>
          <w:b/>
          <w:sz w:val="28"/>
          <w:szCs w:val="28"/>
          <w:u w:val="single"/>
        </w:rPr>
        <w:t>я 2017 года</w:t>
      </w:r>
      <w:r w:rsidRPr="00D44802">
        <w:rPr>
          <w:rFonts w:ascii="Times New Roman" w:hAnsi="Times New Roman" w:cs="Times New Roman"/>
          <w:b/>
          <w:sz w:val="28"/>
          <w:szCs w:val="28"/>
          <w:u w:val="single"/>
        </w:rPr>
        <w:t xml:space="preserve"> в </w:t>
      </w:r>
      <w:r w:rsidR="00CE0C22" w:rsidRPr="00D44802">
        <w:rPr>
          <w:rFonts w:ascii="Times New Roman" w:hAnsi="Times New Roman" w:cs="Times New Roman"/>
          <w:b/>
          <w:sz w:val="28"/>
          <w:szCs w:val="28"/>
          <w:u w:val="single"/>
        </w:rPr>
        <w:t>10</w:t>
      </w:r>
      <w:r w:rsidR="00241EE4" w:rsidRPr="00D44802">
        <w:rPr>
          <w:rFonts w:ascii="Times New Roman" w:hAnsi="Times New Roman" w:cs="Times New Roman"/>
          <w:b/>
          <w:sz w:val="28"/>
          <w:szCs w:val="28"/>
          <w:u w:val="single"/>
        </w:rPr>
        <w:t xml:space="preserve"> </w:t>
      </w:r>
      <w:r w:rsidR="007C128E" w:rsidRPr="00D44802">
        <w:rPr>
          <w:rFonts w:ascii="Times New Roman" w:hAnsi="Times New Roman" w:cs="Times New Roman"/>
          <w:b/>
          <w:sz w:val="28"/>
          <w:szCs w:val="28"/>
          <w:u w:val="single"/>
        </w:rPr>
        <w:t>часов</w:t>
      </w:r>
      <w:r w:rsidR="00241EE4" w:rsidRPr="00D44802">
        <w:rPr>
          <w:rFonts w:ascii="Times New Roman" w:hAnsi="Times New Roman" w:cs="Times New Roman"/>
          <w:b/>
          <w:sz w:val="28"/>
          <w:szCs w:val="28"/>
          <w:u w:val="single"/>
        </w:rPr>
        <w:t xml:space="preserve"> 00 минут по местному времени</w:t>
      </w:r>
      <w:r w:rsidR="00241EE4" w:rsidRPr="00D44802">
        <w:rPr>
          <w:rFonts w:ascii="Times New Roman" w:hAnsi="Times New Roman" w:cs="Times New Roman"/>
          <w:sz w:val="28"/>
          <w:szCs w:val="28"/>
        </w:rPr>
        <w:t xml:space="preserve"> по адресу: </w:t>
      </w:r>
      <w:r w:rsidR="00DE4E03" w:rsidRPr="00D44802">
        <w:rPr>
          <w:rFonts w:ascii="Times New Roman" w:hAnsi="Times New Roman" w:cs="Times New Roman"/>
          <w:sz w:val="28"/>
          <w:szCs w:val="28"/>
        </w:rPr>
        <w:t xml:space="preserve">г. Ижевск, ул. Пушкинская, </w:t>
      </w:r>
      <w:r w:rsidR="00241EE4" w:rsidRPr="00D44802">
        <w:rPr>
          <w:rFonts w:ascii="Times New Roman" w:hAnsi="Times New Roman" w:cs="Times New Roman"/>
          <w:sz w:val="28"/>
          <w:szCs w:val="28"/>
        </w:rPr>
        <w:t xml:space="preserve">д. </w:t>
      </w:r>
      <w:r w:rsidR="00DE4E03" w:rsidRPr="00D44802">
        <w:rPr>
          <w:rFonts w:ascii="Times New Roman" w:hAnsi="Times New Roman" w:cs="Times New Roman"/>
          <w:sz w:val="28"/>
          <w:szCs w:val="28"/>
        </w:rPr>
        <w:t xml:space="preserve">214, </w:t>
      </w:r>
      <w:proofErr w:type="spellStart"/>
      <w:r w:rsidR="00DE4E03" w:rsidRPr="00D44802">
        <w:rPr>
          <w:rFonts w:ascii="Times New Roman" w:hAnsi="Times New Roman" w:cs="Times New Roman"/>
          <w:sz w:val="28"/>
          <w:szCs w:val="28"/>
        </w:rPr>
        <w:t>каб</w:t>
      </w:r>
      <w:proofErr w:type="spellEnd"/>
      <w:r w:rsidR="00DE4E03" w:rsidRPr="00D44802">
        <w:rPr>
          <w:rFonts w:ascii="Times New Roman" w:hAnsi="Times New Roman" w:cs="Times New Roman"/>
          <w:sz w:val="28"/>
          <w:szCs w:val="28"/>
        </w:rPr>
        <w:t>. 165.</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4.11. При поступлении Заявок и Конкурсных предложений без указанных</w:t>
      </w:r>
      <w:r w:rsidR="00F628C5" w:rsidRPr="00D44802">
        <w:rPr>
          <w:rFonts w:ascii="Times New Roman" w:hAnsi="Times New Roman" w:cs="Times New Roman"/>
          <w:sz w:val="28"/>
          <w:szCs w:val="28"/>
        </w:rPr>
        <w:t xml:space="preserve"> в</w:t>
      </w:r>
      <w:r w:rsidR="00A47807" w:rsidRPr="00D44802">
        <w:rPr>
          <w:rFonts w:ascii="Times New Roman" w:hAnsi="Times New Roman" w:cs="Times New Roman"/>
          <w:sz w:val="28"/>
          <w:szCs w:val="28"/>
        </w:rPr>
        <w:t xml:space="preserve"> пункте</w:t>
      </w:r>
      <w:r w:rsidR="00F628C5" w:rsidRPr="00D44802">
        <w:rPr>
          <w:rFonts w:ascii="Times New Roman" w:hAnsi="Times New Roman" w:cs="Times New Roman"/>
          <w:sz w:val="28"/>
          <w:szCs w:val="28"/>
        </w:rPr>
        <w:t xml:space="preserve"> 4.9.</w:t>
      </w:r>
      <w:r w:rsidR="00A47807" w:rsidRPr="00D44802">
        <w:rPr>
          <w:rFonts w:ascii="Times New Roman" w:hAnsi="Times New Roman" w:cs="Times New Roman"/>
          <w:sz w:val="28"/>
          <w:szCs w:val="28"/>
        </w:rPr>
        <w:t xml:space="preserve"> настоящего раздела Конкурсной документации</w:t>
      </w:r>
      <w:r w:rsidR="00351B8B" w:rsidRPr="00D44802">
        <w:rPr>
          <w:rFonts w:ascii="Times New Roman" w:hAnsi="Times New Roman" w:cs="Times New Roman"/>
          <w:sz w:val="28"/>
          <w:szCs w:val="28"/>
        </w:rPr>
        <w:t xml:space="preserve"> </w:t>
      </w:r>
      <w:r w:rsidRPr="00D44802">
        <w:rPr>
          <w:rFonts w:ascii="Times New Roman" w:hAnsi="Times New Roman" w:cs="Times New Roman"/>
          <w:sz w:val="28"/>
          <w:szCs w:val="28"/>
        </w:rPr>
        <w:t>пометок на конвертах</w:t>
      </w:r>
      <w:r w:rsidR="00A47807" w:rsidRPr="00D44802">
        <w:rPr>
          <w:rFonts w:ascii="Times New Roman" w:hAnsi="Times New Roman" w:cs="Times New Roman"/>
          <w:sz w:val="28"/>
          <w:szCs w:val="28"/>
        </w:rPr>
        <w:t>,</w:t>
      </w:r>
      <w:r w:rsidRPr="00D44802">
        <w:rPr>
          <w:rFonts w:ascii="Times New Roman" w:hAnsi="Times New Roman" w:cs="Times New Roman"/>
          <w:sz w:val="28"/>
          <w:szCs w:val="28"/>
        </w:rPr>
        <w:t xml:space="preserve"> они не считаются соответственно</w:t>
      </w:r>
      <w:r w:rsidRPr="00670381">
        <w:rPr>
          <w:rFonts w:ascii="Times New Roman" w:hAnsi="Times New Roman" w:cs="Times New Roman"/>
          <w:sz w:val="28"/>
          <w:szCs w:val="28"/>
        </w:rPr>
        <w:t xml:space="preserve"> Заявками и Конкурсными предложениями</w:t>
      </w:r>
      <w:r w:rsidRPr="009D4615">
        <w:rPr>
          <w:rFonts w:ascii="Times New Roman" w:hAnsi="Times New Roman" w:cs="Times New Roman"/>
          <w:sz w:val="28"/>
          <w:szCs w:val="28"/>
        </w:rPr>
        <w:t xml:space="preserve"> и не будут рассматриваться </w:t>
      </w:r>
      <w:r>
        <w:rPr>
          <w:rFonts w:ascii="Times New Roman" w:hAnsi="Times New Roman" w:cs="Times New Roman"/>
          <w:sz w:val="28"/>
          <w:szCs w:val="28"/>
        </w:rPr>
        <w:t>К</w:t>
      </w:r>
      <w:r w:rsidRPr="009D4615">
        <w:rPr>
          <w:rFonts w:ascii="Times New Roman" w:hAnsi="Times New Roman" w:cs="Times New Roman"/>
          <w:sz w:val="28"/>
          <w:szCs w:val="28"/>
        </w:rPr>
        <w:t>онкурсной комиссией.</w:t>
      </w:r>
    </w:p>
    <w:p w:rsidR="00C16197" w:rsidRDefault="00C16197" w:rsidP="003073B8">
      <w:pPr>
        <w:pStyle w:val="ConsPlusNormal"/>
        <w:widowControl/>
        <w:spacing w:before="40" w:after="40"/>
        <w:ind w:firstLine="540"/>
        <w:jc w:val="both"/>
        <w:outlineLvl w:val="2"/>
        <w:rPr>
          <w:rFonts w:ascii="Times New Roman" w:hAnsi="Times New Roman" w:cs="Times New Roman"/>
          <w:sz w:val="28"/>
          <w:szCs w:val="28"/>
        </w:rPr>
      </w:pPr>
    </w:p>
    <w:p w:rsidR="00C16197" w:rsidRPr="009D4615" w:rsidRDefault="00C16197" w:rsidP="009D7C56">
      <w:pPr>
        <w:pStyle w:val="ConsPlusNormal"/>
        <w:widowControl/>
        <w:spacing w:before="40" w:after="40"/>
        <w:ind w:firstLine="708"/>
        <w:jc w:val="both"/>
        <w:outlineLvl w:val="2"/>
        <w:rPr>
          <w:rFonts w:ascii="Times New Roman" w:hAnsi="Times New Roman" w:cs="Times New Roman"/>
          <w:b/>
          <w:sz w:val="28"/>
          <w:szCs w:val="28"/>
        </w:rPr>
      </w:pPr>
      <w:r>
        <w:rPr>
          <w:rFonts w:ascii="Times New Roman" w:hAnsi="Times New Roman" w:cs="Times New Roman"/>
          <w:b/>
          <w:sz w:val="28"/>
          <w:szCs w:val="28"/>
        </w:rPr>
        <w:t>5</w:t>
      </w:r>
      <w:r w:rsidRPr="009D4615">
        <w:rPr>
          <w:rFonts w:ascii="Times New Roman" w:hAnsi="Times New Roman" w:cs="Times New Roman"/>
          <w:b/>
          <w:sz w:val="28"/>
          <w:szCs w:val="28"/>
        </w:rPr>
        <w:t>. Концессионное соглашение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706C0D" w:rsidRDefault="00C16197" w:rsidP="003073B8">
      <w:pPr>
        <w:shd w:val="clear" w:color="auto" w:fill="FFFFFF"/>
        <w:spacing w:before="40" w:after="40"/>
        <w:ind w:firstLine="720"/>
        <w:jc w:val="both"/>
        <w:rPr>
          <w:b/>
          <w:color w:val="FF0000"/>
          <w:sz w:val="28"/>
          <w:szCs w:val="28"/>
        </w:rPr>
      </w:pPr>
      <w:r>
        <w:rPr>
          <w:sz w:val="28"/>
          <w:szCs w:val="28"/>
        </w:rPr>
        <w:t>5.1. По К</w:t>
      </w:r>
      <w:r w:rsidRPr="009D4615">
        <w:rPr>
          <w:sz w:val="28"/>
          <w:szCs w:val="28"/>
        </w:rPr>
        <w:t xml:space="preserve">онцессионному соглашению </w:t>
      </w:r>
      <w:r>
        <w:rPr>
          <w:sz w:val="28"/>
          <w:szCs w:val="28"/>
        </w:rPr>
        <w:t>П</w:t>
      </w:r>
      <w:r>
        <w:rPr>
          <w:color w:val="000000"/>
          <w:sz w:val="28"/>
          <w:szCs w:val="28"/>
        </w:rPr>
        <w:t xml:space="preserve">обедитель конкурса (далее – </w:t>
      </w:r>
      <w:r w:rsidRPr="00D42B34">
        <w:rPr>
          <w:color w:val="000000"/>
          <w:sz w:val="28"/>
          <w:szCs w:val="28"/>
        </w:rPr>
        <w:t>Концессионер</w:t>
      </w:r>
      <w:r>
        <w:rPr>
          <w:color w:val="000000"/>
          <w:sz w:val="28"/>
          <w:szCs w:val="28"/>
        </w:rPr>
        <w:t>)</w:t>
      </w:r>
      <w:r w:rsidRPr="00D42B34">
        <w:rPr>
          <w:color w:val="000000"/>
          <w:sz w:val="28"/>
          <w:szCs w:val="28"/>
        </w:rPr>
        <w:t xml:space="preserve"> обязуется </w:t>
      </w:r>
      <w:r>
        <w:rPr>
          <w:color w:val="000000"/>
          <w:sz w:val="28"/>
          <w:szCs w:val="28"/>
        </w:rPr>
        <w:t xml:space="preserve">в рамках </w:t>
      </w:r>
      <w:r w:rsidRPr="005F4350">
        <w:rPr>
          <w:color w:val="000000"/>
          <w:sz w:val="28"/>
          <w:szCs w:val="28"/>
        </w:rPr>
        <w:t xml:space="preserve">требований, установленных техническим </w:t>
      </w:r>
      <w:r w:rsidRPr="00B83E53">
        <w:rPr>
          <w:color w:val="000000"/>
          <w:sz w:val="28"/>
          <w:szCs w:val="28"/>
        </w:rPr>
        <w:t>заданием (том 4 настоящей Конкурсной документации</w:t>
      </w:r>
      <w:r w:rsidRPr="00670381">
        <w:rPr>
          <w:color w:val="000000"/>
          <w:sz w:val="28"/>
          <w:szCs w:val="28"/>
        </w:rPr>
        <w:t>) реконструировать, оснастить</w:t>
      </w:r>
      <w:r w:rsidRPr="00670381">
        <w:rPr>
          <w:sz w:val="28"/>
          <w:szCs w:val="28"/>
        </w:rPr>
        <w:t xml:space="preserve"> и использовать (эксплуатировать)</w:t>
      </w:r>
      <w:r w:rsidRPr="00670381">
        <w:rPr>
          <w:color w:val="000000"/>
          <w:sz w:val="28"/>
          <w:szCs w:val="28"/>
        </w:rPr>
        <w:t xml:space="preserve"> Объект концессионного соглашения </w:t>
      </w:r>
      <w:r w:rsidRPr="00670381">
        <w:rPr>
          <w:sz w:val="28"/>
          <w:szCs w:val="28"/>
        </w:rPr>
        <w:t>в целях оказания медицинской помощи мет</w:t>
      </w:r>
      <w:r w:rsidR="0041684E" w:rsidRPr="00670381">
        <w:rPr>
          <w:sz w:val="28"/>
          <w:szCs w:val="28"/>
        </w:rPr>
        <w:t>одами амбулаторного</w:t>
      </w:r>
      <w:r w:rsidR="0041684E" w:rsidRPr="00B83E53">
        <w:rPr>
          <w:sz w:val="28"/>
          <w:szCs w:val="28"/>
        </w:rPr>
        <w:t xml:space="preserve"> гемодиализа и</w:t>
      </w:r>
      <w:r w:rsidRPr="00B83E53">
        <w:rPr>
          <w:sz w:val="28"/>
          <w:szCs w:val="28"/>
        </w:rPr>
        <w:t xml:space="preserve"> амбулаторного</w:t>
      </w:r>
      <w:r w:rsidRPr="009A6C9B">
        <w:rPr>
          <w:sz w:val="28"/>
          <w:szCs w:val="28"/>
        </w:rPr>
        <w:t xml:space="preserve"> перитонеального</w:t>
      </w:r>
      <w:r w:rsidR="002900A0">
        <w:rPr>
          <w:sz w:val="28"/>
          <w:szCs w:val="28"/>
        </w:rPr>
        <w:t xml:space="preserve"> диализа</w:t>
      </w:r>
      <w:r w:rsidRPr="009A6C9B">
        <w:rPr>
          <w:sz w:val="28"/>
          <w:szCs w:val="28"/>
        </w:rPr>
        <w:t>,</w:t>
      </w:r>
      <w:r w:rsidR="0041684E">
        <w:rPr>
          <w:sz w:val="28"/>
          <w:szCs w:val="28"/>
        </w:rPr>
        <w:t xml:space="preserve"> </w:t>
      </w:r>
      <w:r w:rsidR="0041684E" w:rsidRPr="009726CA">
        <w:rPr>
          <w:sz w:val="28"/>
          <w:szCs w:val="28"/>
        </w:rPr>
        <w:t>включая</w:t>
      </w:r>
      <w:r w:rsidR="0041684E">
        <w:rPr>
          <w:sz w:val="28"/>
          <w:szCs w:val="28"/>
        </w:rPr>
        <w:t xml:space="preserve"> постоянный амбулаторный </w:t>
      </w:r>
      <w:proofErr w:type="spellStart"/>
      <w:r w:rsidR="0041684E">
        <w:rPr>
          <w:sz w:val="28"/>
          <w:szCs w:val="28"/>
        </w:rPr>
        <w:t>перитонеальный</w:t>
      </w:r>
      <w:proofErr w:type="spellEnd"/>
      <w:r w:rsidR="0041684E">
        <w:rPr>
          <w:sz w:val="28"/>
          <w:szCs w:val="28"/>
        </w:rPr>
        <w:t xml:space="preserve"> диализ,</w:t>
      </w:r>
      <w:r w:rsidRPr="009A6C9B">
        <w:rPr>
          <w:sz w:val="28"/>
          <w:szCs w:val="28"/>
        </w:rPr>
        <w:t xml:space="preserve"> </w:t>
      </w:r>
      <w:r w:rsidR="0041684E">
        <w:rPr>
          <w:sz w:val="28"/>
          <w:szCs w:val="28"/>
        </w:rPr>
        <w:t xml:space="preserve">амбулаторный автоматизированный </w:t>
      </w:r>
      <w:proofErr w:type="spellStart"/>
      <w:r w:rsidR="0041684E">
        <w:rPr>
          <w:sz w:val="28"/>
          <w:szCs w:val="28"/>
        </w:rPr>
        <w:t>перитонеальный</w:t>
      </w:r>
      <w:proofErr w:type="spellEnd"/>
      <w:r w:rsidR="0041684E">
        <w:rPr>
          <w:sz w:val="28"/>
          <w:szCs w:val="28"/>
        </w:rPr>
        <w:t xml:space="preserve"> диализ и амбулаторный </w:t>
      </w:r>
      <w:proofErr w:type="spellStart"/>
      <w:r w:rsidR="0041684E">
        <w:rPr>
          <w:sz w:val="28"/>
          <w:szCs w:val="28"/>
        </w:rPr>
        <w:t>перитонеальный</w:t>
      </w:r>
      <w:proofErr w:type="spellEnd"/>
      <w:r w:rsidR="0041684E">
        <w:rPr>
          <w:sz w:val="28"/>
          <w:szCs w:val="28"/>
        </w:rPr>
        <w:t xml:space="preserve"> диализ</w:t>
      </w:r>
      <w:r w:rsidRPr="009A6C9B">
        <w:rPr>
          <w:sz w:val="28"/>
          <w:szCs w:val="28"/>
        </w:rPr>
        <w:t xml:space="preserve"> при нарушении ультрафильтрации раствором </w:t>
      </w:r>
      <w:proofErr w:type="spellStart"/>
      <w:r w:rsidRPr="009A6C9B">
        <w:rPr>
          <w:sz w:val="28"/>
          <w:szCs w:val="28"/>
        </w:rPr>
        <w:t>икодекстрин</w:t>
      </w:r>
      <w:r w:rsidR="00D76129">
        <w:rPr>
          <w:sz w:val="28"/>
          <w:szCs w:val="28"/>
        </w:rPr>
        <w:t>а</w:t>
      </w:r>
      <w:proofErr w:type="spellEnd"/>
      <w:r w:rsidR="0041684E">
        <w:rPr>
          <w:sz w:val="28"/>
          <w:szCs w:val="28"/>
        </w:rPr>
        <w:t xml:space="preserve"> (или его аналогом) населению</w:t>
      </w:r>
      <w:r w:rsidRPr="009A6C9B">
        <w:rPr>
          <w:sz w:val="28"/>
          <w:szCs w:val="28"/>
        </w:rPr>
        <w:t xml:space="preserve"> Удмуртской Респ</w:t>
      </w:r>
      <w:r w:rsidR="0041684E">
        <w:rPr>
          <w:sz w:val="28"/>
          <w:szCs w:val="28"/>
        </w:rPr>
        <w:t>ублики</w:t>
      </w:r>
      <w:r w:rsidRPr="009A6C9B">
        <w:rPr>
          <w:sz w:val="28"/>
          <w:szCs w:val="28"/>
        </w:rPr>
        <w:t xml:space="preserve">, исходя из расчета на </w:t>
      </w:r>
      <w:r w:rsidR="005B3A71">
        <w:rPr>
          <w:sz w:val="28"/>
          <w:szCs w:val="28"/>
        </w:rPr>
        <w:t>15 (П</w:t>
      </w:r>
      <w:r w:rsidRPr="009A6C9B">
        <w:rPr>
          <w:sz w:val="28"/>
          <w:szCs w:val="28"/>
        </w:rPr>
        <w:t>ятнадцать</w:t>
      </w:r>
      <w:r w:rsidR="005B3A71">
        <w:rPr>
          <w:sz w:val="28"/>
          <w:szCs w:val="28"/>
        </w:rPr>
        <w:t>)</w:t>
      </w:r>
      <w:r w:rsidRPr="00706C0D">
        <w:rPr>
          <w:sz w:val="28"/>
          <w:szCs w:val="28"/>
        </w:rPr>
        <w:t xml:space="preserve"> диализных мест</w:t>
      </w:r>
      <w:r>
        <w:rPr>
          <w:sz w:val="28"/>
          <w:szCs w:val="28"/>
          <w:lang w:eastAsia="en-US"/>
        </w:rPr>
        <w:t>.</w:t>
      </w:r>
    </w:p>
    <w:p w:rsidR="00C16197" w:rsidRPr="00706C0D" w:rsidRDefault="00C16197" w:rsidP="003073B8">
      <w:pPr>
        <w:shd w:val="clear" w:color="auto" w:fill="FFFFFF"/>
        <w:spacing w:before="40" w:after="40"/>
        <w:ind w:firstLine="720"/>
        <w:jc w:val="both"/>
        <w:rPr>
          <w:b/>
          <w:color w:val="000000"/>
          <w:sz w:val="28"/>
          <w:szCs w:val="28"/>
        </w:rPr>
      </w:pPr>
      <w:r w:rsidRPr="00706C0D">
        <w:rPr>
          <w:sz w:val="28"/>
          <w:szCs w:val="28"/>
        </w:rPr>
        <w:t>Исполнение Концессионного соглашения осуществляется в 2 этапа:</w:t>
      </w:r>
    </w:p>
    <w:p w:rsidR="00C16197" w:rsidRPr="00B83E53" w:rsidRDefault="00C16197" w:rsidP="00E868AD">
      <w:pPr>
        <w:shd w:val="clear" w:color="auto" w:fill="FFFFFF"/>
        <w:spacing w:before="40" w:after="40"/>
        <w:ind w:firstLine="720"/>
        <w:jc w:val="both"/>
        <w:rPr>
          <w:sz w:val="28"/>
          <w:szCs w:val="28"/>
        </w:rPr>
      </w:pPr>
      <w:r w:rsidRPr="00706C0D">
        <w:rPr>
          <w:sz w:val="28"/>
          <w:szCs w:val="28"/>
        </w:rPr>
        <w:t>1) Концессионер обязуется за свой счет разработать и утвердить проектно-сметную документацию, реконструировать и осуществить оснащение Объекта концессионного соглашения, провести мероприятия по его переустройству на основе внедрения новых технологий, механизации и автоматизации производства, установке нового обор</w:t>
      </w:r>
      <w:r>
        <w:rPr>
          <w:sz w:val="28"/>
          <w:szCs w:val="28"/>
        </w:rPr>
        <w:t xml:space="preserve">удования исходя из расчета на </w:t>
      </w:r>
      <w:r w:rsidR="005B3A71" w:rsidRPr="003666A7">
        <w:rPr>
          <w:sz w:val="28"/>
          <w:szCs w:val="28"/>
        </w:rPr>
        <w:t>15 (П</w:t>
      </w:r>
      <w:r w:rsidRPr="003666A7">
        <w:rPr>
          <w:sz w:val="28"/>
          <w:szCs w:val="28"/>
        </w:rPr>
        <w:t>ятнадцать</w:t>
      </w:r>
      <w:r w:rsidR="005B3A71" w:rsidRPr="003666A7">
        <w:rPr>
          <w:sz w:val="28"/>
          <w:szCs w:val="28"/>
        </w:rPr>
        <w:t>)</w:t>
      </w:r>
      <w:r w:rsidRPr="003666A7">
        <w:rPr>
          <w:sz w:val="28"/>
          <w:szCs w:val="28"/>
        </w:rPr>
        <w:t xml:space="preserve"> диализных</w:t>
      </w:r>
      <w:r w:rsidRPr="00706C0D">
        <w:rPr>
          <w:sz w:val="28"/>
          <w:szCs w:val="28"/>
        </w:rPr>
        <w:t xml:space="preserve"> мест</w:t>
      </w:r>
      <w:r w:rsidRPr="00880EF9">
        <w:rPr>
          <w:sz w:val="28"/>
          <w:szCs w:val="28"/>
        </w:rPr>
        <w:t>,</w:t>
      </w:r>
      <w:r w:rsidRPr="00706C0D">
        <w:rPr>
          <w:sz w:val="28"/>
          <w:szCs w:val="28"/>
        </w:rPr>
        <w:t xml:space="preserve"> иные мероприятия по улучшению характеристик и эксплуатационных свойств Объекта</w:t>
      </w:r>
      <w:r w:rsidRPr="00AF2EB1">
        <w:rPr>
          <w:sz w:val="28"/>
          <w:szCs w:val="28"/>
        </w:rPr>
        <w:t xml:space="preserve"> концессионного соглашения, </w:t>
      </w:r>
      <w:r>
        <w:rPr>
          <w:sz w:val="28"/>
          <w:szCs w:val="28"/>
        </w:rPr>
        <w:t xml:space="preserve">согласно требований, </w:t>
      </w:r>
      <w:r w:rsidRPr="00DE2E2E">
        <w:rPr>
          <w:sz w:val="28"/>
          <w:szCs w:val="28"/>
        </w:rPr>
        <w:t xml:space="preserve">установленных томом 4 </w:t>
      </w:r>
      <w:r w:rsidRPr="00B83E53">
        <w:rPr>
          <w:sz w:val="28"/>
          <w:szCs w:val="28"/>
        </w:rPr>
        <w:t xml:space="preserve">Конкурсной документации. </w:t>
      </w:r>
    </w:p>
    <w:p w:rsidR="00B83E53" w:rsidRDefault="00E868AD" w:rsidP="00653749">
      <w:pPr>
        <w:shd w:val="clear" w:color="auto" w:fill="FFFFFF"/>
        <w:spacing w:before="40" w:after="40"/>
        <w:ind w:firstLine="720"/>
        <w:jc w:val="both"/>
        <w:rPr>
          <w:sz w:val="28"/>
          <w:szCs w:val="28"/>
        </w:rPr>
      </w:pPr>
      <w:r w:rsidRPr="00B83E53">
        <w:rPr>
          <w:sz w:val="28"/>
          <w:szCs w:val="28"/>
        </w:rPr>
        <w:t>2) Концессионер обязуется</w:t>
      </w:r>
      <w:r w:rsidR="00B83E53">
        <w:rPr>
          <w:sz w:val="28"/>
          <w:szCs w:val="28"/>
        </w:rPr>
        <w:t>:</w:t>
      </w:r>
    </w:p>
    <w:p w:rsidR="00653749" w:rsidRPr="00D44802" w:rsidRDefault="00B83E53" w:rsidP="00653749">
      <w:pPr>
        <w:shd w:val="clear" w:color="auto" w:fill="FFFFFF"/>
        <w:spacing w:before="40" w:after="40"/>
        <w:ind w:firstLine="720"/>
        <w:jc w:val="both"/>
        <w:rPr>
          <w:sz w:val="28"/>
          <w:szCs w:val="28"/>
        </w:rPr>
      </w:pPr>
      <w:r>
        <w:rPr>
          <w:sz w:val="28"/>
          <w:szCs w:val="28"/>
        </w:rPr>
        <w:t xml:space="preserve">- </w:t>
      </w:r>
      <w:r w:rsidR="00E868AD" w:rsidRPr="00B83E53">
        <w:rPr>
          <w:sz w:val="28"/>
          <w:szCs w:val="28"/>
        </w:rPr>
        <w:t>о</w:t>
      </w:r>
      <w:r w:rsidR="00C16197" w:rsidRPr="00B83E53">
        <w:rPr>
          <w:sz w:val="28"/>
          <w:szCs w:val="28"/>
        </w:rPr>
        <w:t xml:space="preserve">существлять деятельность </w:t>
      </w:r>
      <w:r w:rsidR="00E868AD" w:rsidRPr="00B83E53">
        <w:rPr>
          <w:sz w:val="28"/>
          <w:szCs w:val="28"/>
        </w:rPr>
        <w:t>по оказанию</w:t>
      </w:r>
      <w:r w:rsidR="00C16197" w:rsidRPr="00B83E53">
        <w:rPr>
          <w:sz w:val="28"/>
          <w:szCs w:val="28"/>
        </w:rPr>
        <w:t xml:space="preserve"> медицинской помощи методами </w:t>
      </w:r>
      <w:r w:rsidR="00653749" w:rsidRPr="00B83E53">
        <w:rPr>
          <w:sz w:val="28"/>
          <w:szCs w:val="28"/>
        </w:rPr>
        <w:t>амбулаторного гемодиализа и амбулаторного перитонеального</w:t>
      </w:r>
      <w:r w:rsidR="00653749">
        <w:rPr>
          <w:sz w:val="28"/>
          <w:szCs w:val="28"/>
        </w:rPr>
        <w:t xml:space="preserve"> диализа</w:t>
      </w:r>
      <w:r w:rsidR="00653749" w:rsidRPr="009726CA">
        <w:rPr>
          <w:sz w:val="28"/>
          <w:szCs w:val="28"/>
        </w:rPr>
        <w:t>, включая</w:t>
      </w:r>
      <w:r w:rsidR="00653749">
        <w:rPr>
          <w:sz w:val="28"/>
          <w:szCs w:val="28"/>
        </w:rPr>
        <w:t xml:space="preserve"> постоянный амбулаторный </w:t>
      </w:r>
      <w:proofErr w:type="spellStart"/>
      <w:r w:rsidR="00653749">
        <w:rPr>
          <w:sz w:val="28"/>
          <w:szCs w:val="28"/>
        </w:rPr>
        <w:t>перитонеальный</w:t>
      </w:r>
      <w:proofErr w:type="spellEnd"/>
      <w:r w:rsidR="00653749">
        <w:rPr>
          <w:sz w:val="28"/>
          <w:szCs w:val="28"/>
        </w:rPr>
        <w:t xml:space="preserve"> диализ,</w:t>
      </w:r>
      <w:r w:rsidR="00653749" w:rsidRPr="009A6C9B">
        <w:rPr>
          <w:sz w:val="28"/>
          <w:szCs w:val="28"/>
        </w:rPr>
        <w:t xml:space="preserve"> </w:t>
      </w:r>
      <w:r w:rsidR="00653749">
        <w:rPr>
          <w:sz w:val="28"/>
          <w:szCs w:val="28"/>
        </w:rPr>
        <w:t xml:space="preserve">амбулаторный автоматизированный </w:t>
      </w:r>
      <w:proofErr w:type="spellStart"/>
      <w:r w:rsidR="00653749">
        <w:rPr>
          <w:sz w:val="28"/>
          <w:szCs w:val="28"/>
        </w:rPr>
        <w:t>перитонеальный</w:t>
      </w:r>
      <w:proofErr w:type="spellEnd"/>
      <w:r w:rsidR="00653749">
        <w:rPr>
          <w:sz w:val="28"/>
          <w:szCs w:val="28"/>
        </w:rPr>
        <w:t xml:space="preserve"> диализ и амбулаторный </w:t>
      </w:r>
      <w:proofErr w:type="spellStart"/>
      <w:r w:rsidR="00653749">
        <w:rPr>
          <w:sz w:val="28"/>
          <w:szCs w:val="28"/>
        </w:rPr>
        <w:t>перитонеальный</w:t>
      </w:r>
      <w:proofErr w:type="spellEnd"/>
      <w:r w:rsidR="00653749">
        <w:rPr>
          <w:sz w:val="28"/>
          <w:szCs w:val="28"/>
        </w:rPr>
        <w:t xml:space="preserve"> диализ</w:t>
      </w:r>
      <w:r w:rsidR="00653749" w:rsidRPr="009A6C9B">
        <w:rPr>
          <w:sz w:val="28"/>
          <w:szCs w:val="28"/>
        </w:rPr>
        <w:t xml:space="preserve"> </w:t>
      </w:r>
      <w:r w:rsidR="00E469FF">
        <w:rPr>
          <w:sz w:val="28"/>
          <w:szCs w:val="28"/>
        </w:rPr>
        <w:t xml:space="preserve">пациентам </w:t>
      </w:r>
      <w:r w:rsidR="00653749" w:rsidRPr="009A6C9B">
        <w:rPr>
          <w:sz w:val="28"/>
          <w:szCs w:val="28"/>
        </w:rPr>
        <w:t xml:space="preserve">при нарушении ультрафильтрации раствором </w:t>
      </w:r>
      <w:proofErr w:type="spellStart"/>
      <w:r w:rsidR="00653749" w:rsidRPr="009A6C9B">
        <w:rPr>
          <w:sz w:val="28"/>
          <w:szCs w:val="28"/>
        </w:rPr>
        <w:t>икодекстрин</w:t>
      </w:r>
      <w:r w:rsidR="00E469FF">
        <w:rPr>
          <w:sz w:val="28"/>
          <w:szCs w:val="28"/>
        </w:rPr>
        <w:t>а</w:t>
      </w:r>
      <w:proofErr w:type="spellEnd"/>
      <w:r w:rsidR="00E469FF">
        <w:rPr>
          <w:sz w:val="28"/>
          <w:szCs w:val="28"/>
        </w:rPr>
        <w:t xml:space="preserve"> (или </w:t>
      </w:r>
      <w:r w:rsidR="00E469FF">
        <w:rPr>
          <w:sz w:val="28"/>
          <w:szCs w:val="28"/>
        </w:rPr>
        <w:lastRenderedPageBreak/>
        <w:t>его аналогом)</w:t>
      </w:r>
      <w:r w:rsidR="00725EE0">
        <w:rPr>
          <w:sz w:val="28"/>
          <w:szCs w:val="28"/>
        </w:rPr>
        <w:t xml:space="preserve"> </w:t>
      </w:r>
      <w:r w:rsidR="00C16197" w:rsidRPr="009A6C9B">
        <w:rPr>
          <w:sz w:val="28"/>
          <w:szCs w:val="28"/>
        </w:rPr>
        <w:t xml:space="preserve">с использованием (эксплуатацией) реконструированного и </w:t>
      </w:r>
      <w:r w:rsidR="00C16197" w:rsidRPr="00D44802">
        <w:rPr>
          <w:sz w:val="28"/>
          <w:szCs w:val="28"/>
        </w:rPr>
        <w:t>оснащенного Об</w:t>
      </w:r>
      <w:r w:rsidR="00725EE0" w:rsidRPr="00D44802">
        <w:rPr>
          <w:sz w:val="28"/>
          <w:szCs w:val="28"/>
        </w:rPr>
        <w:t>ъекта концессионного соглашения;</w:t>
      </w:r>
    </w:p>
    <w:p w:rsidR="00E868AD" w:rsidRPr="00707060" w:rsidRDefault="00B83E53" w:rsidP="00E868AD">
      <w:pPr>
        <w:shd w:val="clear" w:color="auto" w:fill="FFFFFF"/>
        <w:spacing w:before="40" w:after="40"/>
        <w:ind w:firstLine="720"/>
        <w:jc w:val="both"/>
        <w:rPr>
          <w:sz w:val="28"/>
          <w:szCs w:val="28"/>
        </w:rPr>
      </w:pPr>
      <w:r w:rsidRPr="00D44802">
        <w:rPr>
          <w:sz w:val="28"/>
          <w:szCs w:val="28"/>
        </w:rPr>
        <w:t xml:space="preserve">- </w:t>
      </w:r>
      <w:r w:rsidR="00910F05" w:rsidRPr="00D44802">
        <w:rPr>
          <w:sz w:val="28"/>
          <w:szCs w:val="28"/>
        </w:rPr>
        <w:t xml:space="preserve"> проводи</w:t>
      </w:r>
      <w:r w:rsidR="00E868AD" w:rsidRPr="00D44802">
        <w:rPr>
          <w:sz w:val="28"/>
          <w:szCs w:val="28"/>
        </w:rPr>
        <w:t>ть текущий ремонт Объекта концессионного соглашения не реже одного раза в два года, в том числе мест общего пользования, пропорционально площади переданного во владение и пользование Концессионеру Об</w:t>
      </w:r>
      <w:r w:rsidR="00725EE0" w:rsidRPr="00D44802">
        <w:rPr>
          <w:sz w:val="28"/>
          <w:szCs w:val="28"/>
        </w:rPr>
        <w:t>ъекта концессионного соглашения</w:t>
      </w:r>
      <w:r w:rsidR="00725EE0">
        <w:rPr>
          <w:sz w:val="28"/>
          <w:szCs w:val="28"/>
        </w:rPr>
        <w:t>;</w:t>
      </w:r>
    </w:p>
    <w:p w:rsidR="00910F05" w:rsidRDefault="00B83E53" w:rsidP="00707060">
      <w:pPr>
        <w:ind w:firstLine="720"/>
        <w:jc w:val="both"/>
        <w:rPr>
          <w:sz w:val="28"/>
          <w:szCs w:val="28"/>
        </w:rPr>
      </w:pPr>
      <w:r w:rsidRPr="00707060">
        <w:rPr>
          <w:sz w:val="28"/>
          <w:szCs w:val="28"/>
        </w:rPr>
        <w:t xml:space="preserve">- </w:t>
      </w:r>
      <w:r w:rsidR="00E868AD" w:rsidRPr="00707060">
        <w:rPr>
          <w:sz w:val="28"/>
          <w:szCs w:val="28"/>
        </w:rPr>
        <w:t xml:space="preserve">компенсировать затраты </w:t>
      </w:r>
      <w:proofErr w:type="spellStart"/>
      <w:r w:rsidR="00E868AD" w:rsidRPr="00707060">
        <w:rPr>
          <w:sz w:val="28"/>
          <w:szCs w:val="28"/>
        </w:rPr>
        <w:t>Концедента</w:t>
      </w:r>
      <w:proofErr w:type="spellEnd"/>
      <w:r w:rsidR="00E868AD" w:rsidRPr="00707060">
        <w:rPr>
          <w:sz w:val="28"/>
          <w:szCs w:val="28"/>
        </w:rPr>
        <w:t xml:space="preserve"> по содержанию общего имущества и земельного участка, пропорционально площади переданного во владение и пользование Концессионеру Об</w:t>
      </w:r>
      <w:r w:rsidR="00910F05">
        <w:rPr>
          <w:sz w:val="28"/>
          <w:szCs w:val="28"/>
        </w:rPr>
        <w:t>ъекта концессионного соглашения;</w:t>
      </w:r>
    </w:p>
    <w:p w:rsidR="00E868AD" w:rsidRPr="00707060" w:rsidRDefault="00910F05" w:rsidP="00707060">
      <w:pPr>
        <w:ind w:firstLine="720"/>
        <w:jc w:val="both"/>
        <w:rPr>
          <w:color w:val="000000"/>
          <w:sz w:val="28"/>
          <w:szCs w:val="28"/>
        </w:rPr>
      </w:pPr>
      <w:r>
        <w:rPr>
          <w:sz w:val="28"/>
          <w:szCs w:val="28"/>
        </w:rPr>
        <w:t>-</w:t>
      </w:r>
      <w:r w:rsidR="00E868AD" w:rsidRPr="00707060">
        <w:rPr>
          <w:sz w:val="28"/>
          <w:szCs w:val="28"/>
        </w:rPr>
        <w:t xml:space="preserve"> </w:t>
      </w:r>
      <w:r w:rsidR="00E868AD" w:rsidRPr="00707060">
        <w:rPr>
          <w:color w:val="000000"/>
          <w:sz w:val="28"/>
          <w:szCs w:val="28"/>
        </w:rPr>
        <w:t xml:space="preserve">оплачивать коммунальные и эксплуатационные услуги, заключив соответствующие договоры с организациями </w:t>
      </w:r>
      <w:r w:rsidR="00DF7B23">
        <w:rPr>
          <w:color w:val="000000"/>
          <w:sz w:val="28"/>
          <w:szCs w:val="28"/>
        </w:rPr>
        <w:t xml:space="preserve">- </w:t>
      </w:r>
      <w:r w:rsidR="00E868AD" w:rsidRPr="00707060">
        <w:rPr>
          <w:color w:val="000000"/>
          <w:sz w:val="28"/>
          <w:szCs w:val="28"/>
        </w:rPr>
        <w:t>поставщиками коммунальных услуг.</w:t>
      </w:r>
    </w:p>
    <w:p w:rsidR="00653749" w:rsidRDefault="00E469FF" w:rsidP="00707060">
      <w:pPr>
        <w:autoSpaceDE w:val="0"/>
        <w:autoSpaceDN w:val="0"/>
        <w:adjustRightInd w:val="0"/>
        <w:ind w:firstLine="709"/>
        <w:jc w:val="both"/>
        <w:rPr>
          <w:sz w:val="28"/>
          <w:szCs w:val="28"/>
        </w:rPr>
      </w:pPr>
      <w:r w:rsidRPr="00707060">
        <w:rPr>
          <w:sz w:val="28"/>
          <w:szCs w:val="28"/>
        </w:rPr>
        <w:t>При исполнении К</w:t>
      </w:r>
      <w:r w:rsidR="00C16197" w:rsidRPr="00707060">
        <w:rPr>
          <w:sz w:val="28"/>
          <w:szCs w:val="28"/>
        </w:rPr>
        <w:t xml:space="preserve">онцессионного соглашения Концессионер должен обеспечить </w:t>
      </w:r>
      <w:r w:rsidRPr="00707060">
        <w:rPr>
          <w:sz w:val="28"/>
          <w:szCs w:val="28"/>
        </w:rPr>
        <w:t>оказание указанной медицинской помощи</w:t>
      </w:r>
      <w:r>
        <w:rPr>
          <w:sz w:val="28"/>
          <w:szCs w:val="28"/>
        </w:rPr>
        <w:t xml:space="preserve"> </w:t>
      </w:r>
      <w:r w:rsidR="00C16197" w:rsidRPr="009A6C9B">
        <w:rPr>
          <w:sz w:val="28"/>
          <w:szCs w:val="28"/>
        </w:rPr>
        <w:t>в соответствии с законодательством  Российской Федерации</w:t>
      </w:r>
      <w:r>
        <w:rPr>
          <w:sz w:val="28"/>
          <w:szCs w:val="28"/>
        </w:rPr>
        <w:t xml:space="preserve"> в объемах</w:t>
      </w:r>
      <w:r w:rsidR="00C16197" w:rsidRPr="009A6C9B">
        <w:rPr>
          <w:sz w:val="28"/>
          <w:szCs w:val="28"/>
        </w:rPr>
        <w:t>, установленных решением Комиссии по разработке территориальной программы обязательного медицинского страхования в Удмуртской Республике, и по тарифам на оплату медицинской помощи, установленным тарифным соглашением в сфере обязательного медицинского страхования на территории Удмуртской Республики, действующими на дату оказания медицинской помощи.</w:t>
      </w:r>
    </w:p>
    <w:p w:rsidR="00D65B57" w:rsidRPr="006D4D85" w:rsidRDefault="00D65B57" w:rsidP="00D65B57">
      <w:pPr>
        <w:autoSpaceDE w:val="0"/>
        <w:autoSpaceDN w:val="0"/>
        <w:adjustRightInd w:val="0"/>
        <w:ind w:firstLine="709"/>
        <w:jc w:val="both"/>
        <w:rPr>
          <w:sz w:val="28"/>
          <w:szCs w:val="28"/>
        </w:rPr>
      </w:pPr>
      <w:r w:rsidRPr="00D65B57">
        <w:rPr>
          <w:sz w:val="28"/>
          <w:szCs w:val="28"/>
        </w:rPr>
        <w:t>Оказание медицинской по</w:t>
      </w:r>
      <w:r w:rsidR="00F57114">
        <w:rPr>
          <w:sz w:val="28"/>
          <w:szCs w:val="28"/>
        </w:rPr>
        <w:t>мощи осуществляется на Объекте к</w:t>
      </w:r>
      <w:r w:rsidRPr="00D65B57">
        <w:rPr>
          <w:sz w:val="28"/>
          <w:szCs w:val="28"/>
        </w:rPr>
        <w:t xml:space="preserve">онцессионного соглашения с использованием движимого имущества, </w:t>
      </w:r>
      <w:r w:rsidRPr="00B36A65">
        <w:rPr>
          <w:sz w:val="28"/>
          <w:szCs w:val="28"/>
        </w:rPr>
        <w:t>приобретен</w:t>
      </w:r>
      <w:r>
        <w:rPr>
          <w:sz w:val="28"/>
          <w:szCs w:val="28"/>
        </w:rPr>
        <w:t>ного</w:t>
      </w:r>
      <w:r w:rsidRPr="00B36A65">
        <w:rPr>
          <w:sz w:val="28"/>
          <w:szCs w:val="28"/>
        </w:rPr>
        <w:t xml:space="preserve"> </w:t>
      </w:r>
      <w:r w:rsidRPr="006D4D85">
        <w:rPr>
          <w:sz w:val="28"/>
          <w:szCs w:val="28"/>
        </w:rPr>
        <w:t>Концес</w:t>
      </w:r>
      <w:r w:rsidR="00F57114">
        <w:rPr>
          <w:sz w:val="28"/>
          <w:szCs w:val="28"/>
        </w:rPr>
        <w:t>сионером для оснащения Объекта к</w:t>
      </w:r>
      <w:r w:rsidRPr="006D4D85">
        <w:rPr>
          <w:sz w:val="28"/>
          <w:szCs w:val="28"/>
        </w:rPr>
        <w:t xml:space="preserve">онцессионного соглашения в целях осуществления деятельности, предусмотренной Концессионным соглашением, со дня </w:t>
      </w:r>
      <w:r w:rsidR="00C76C6C" w:rsidRPr="006D4D85">
        <w:rPr>
          <w:sz w:val="28"/>
          <w:szCs w:val="28"/>
        </w:rPr>
        <w:t xml:space="preserve">когда </w:t>
      </w:r>
      <w:r w:rsidR="006B1F8C">
        <w:rPr>
          <w:sz w:val="28"/>
          <w:szCs w:val="28"/>
        </w:rPr>
        <w:t>созданный и реконструированный О</w:t>
      </w:r>
      <w:r w:rsidR="00C76C6C" w:rsidRPr="006D4D85">
        <w:rPr>
          <w:sz w:val="28"/>
          <w:szCs w:val="28"/>
        </w:rPr>
        <w:t>бъект концессионного соглашения будет</w:t>
      </w:r>
      <w:r w:rsidR="006B1F8C">
        <w:rPr>
          <w:sz w:val="28"/>
          <w:szCs w:val="28"/>
        </w:rPr>
        <w:t xml:space="preserve"> соответствовать установленным К</w:t>
      </w:r>
      <w:r w:rsidR="00C76C6C" w:rsidRPr="006D4D85">
        <w:rPr>
          <w:sz w:val="28"/>
          <w:szCs w:val="28"/>
        </w:rPr>
        <w:t xml:space="preserve">онцессионным </w:t>
      </w:r>
      <w:r w:rsidR="00C76C6C" w:rsidRPr="00670381">
        <w:rPr>
          <w:sz w:val="28"/>
          <w:szCs w:val="28"/>
        </w:rPr>
        <w:t xml:space="preserve">соглашением </w:t>
      </w:r>
      <w:r w:rsidR="00670381" w:rsidRPr="00670381">
        <w:rPr>
          <w:sz w:val="28"/>
          <w:szCs w:val="28"/>
        </w:rPr>
        <w:t>технико</w:t>
      </w:r>
      <w:r w:rsidR="00C76C6C" w:rsidRPr="00670381">
        <w:rPr>
          <w:sz w:val="28"/>
          <w:szCs w:val="28"/>
        </w:rPr>
        <w:t xml:space="preserve">-экономическим показателям </w:t>
      </w:r>
      <w:r w:rsidRPr="00670381">
        <w:rPr>
          <w:sz w:val="28"/>
          <w:szCs w:val="28"/>
        </w:rPr>
        <w:t>и до оконч</w:t>
      </w:r>
      <w:r w:rsidR="006B1F8C" w:rsidRPr="00670381">
        <w:rPr>
          <w:sz w:val="28"/>
          <w:szCs w:val="28"/>
        </w:rPr>
        <w:t>ания срока действия Концессионного с</w:t>
      </w:r>
      <w:r w:rsidRPr="00670381">
        <w:rPr>
          <w:sz w:val="28"/>
          <w:szCs w:val="28"/>
        </w:rPr>
        <w:t>оглашения.</w:t>
      </w:r>
    </w:p>
    <w:p w:rsidR="00D65B57" w:rsidRPr="006D4D85" w:rsidRDefault="00CB3B42" w:rsidP="00D65B57">
      <w:pPr>
        <w:autoSpaceDE w:val="0"/>
        <w:autoSpaceDN w:val="0"/>
        <w:adjustRightInd w:val="0"/>
        <w:ind w:firstLine="709"/>
        <w:jc w:val="both"/>
        <w:rPr>
          <w:sz w:val="28"/>
          <w:szCs w:val="28"/>
        </w:rPr>
      </w:pPr>
      <w:r w:rsidRPr="006D4D85">
        <w:rPr>
          <w:sz w:val="28"/>
          <w:szCs w:val="28"/>
        </w:rPr>
        <w:t>С</w:t>
      </w:r>
      <w:r w:rsidR="00EF4D20">
        <w:rPr>
          <w:sz w:val="28"/>
          <w:szCs w:val="28"/>
        </w:rPr>
        <w:t>озданн</w:t>
      </w:r>
      <w:r w:rsidR="006B1F8C">
        <w:rPr>
          <w:sz w:val="28"/>
          <w:szCs w:val="28"/>
        </w:rPr>
        <w:t>ый и реконструированный Объект к</w:t>
      </w:r>
      <w:r w:rsidR="00EE553F" w:rsidRPr="006D4D85">
        <w:rPr>
          <w:sz w:val="28"/>
          <w:szCs w:val="28"/>
        </w:rPr>
        <w:t xml:space="preserve">онцессионного соглашения </w:t>
      </w:r>
      <w:r w:rsidRPr="006D4D85">
        <w:rPr>
          <w:sz w:val="28"/>
          <w:szCs w:val="28"/>
        </w:rPr>
        <w:t>считать</w:t>
      </w:r>
      <w:r w:rsidR="00EE553F" w:rsidRPr="006D4D85">
        <w:rPr>
          <w:sz w:val="28"/>
          <w:szCs w:val="28"/>
        </w:rPr>
        <w:t xml:space="preserve"> соответств</w:t>
      </w:r>
      <w:r w:rsidRPr="006D4D85">
        <w:rPr>
          <w:sz w:val="28"/>
          <w:szCs w:val="28"/>
        </w:rPr>
        <w:t>ующим</w:t>
      </w:r>
      <w:r w:rsidR="006B1F8C">
        <w:rPr>
          <w:sz w:val="28"/>
          <w:szCs w:val="28"/>
        </w:rPr>
        <w:t xml:space="preserve"> установленным К</w:t>
      </w:r>
      <w:r w:rsidR="00EE553F" w:rsidRPr="006D4D85">
        <w:rPr>
          <w:sz w:val="28"/>
          <w:szCs w:val="28"/>
        </w:rPr>
        <w:t xml:space="preserve">онцессионным соглашением технико-экономическим показателям </w:t>
      </w:r>
      <w:r w:rsidRPr="006D4D85">
        <w:rPr>
          <w:sz w:val="28"/>
          <w:szCs w:val="28"/>
        </w:rPr>
        <w:t xml:space="preserve">с </w:t>
      </w:r>
      <w:r w:rsidR="00D65B57" w:rsidRPr="006D4D85">
        <w:rPr>
          <w:sz w:val="28"/>
          <w:szCs w:val="28"/>
        </w:rPr>
        <w:t>дат</w:t>
      </w:r>
      <w:r w:rsidRPr="006D4D85">
        <w:rPr>
          <w:sz w:val="28"/>
          <w:szCs w:val="28"/>
        </w:rPr>
        <w:t>ы</w:t>
      </w:r>
      <w:r w:rsidR="00D65B57" w:rsidRPr="006D4D85">
        <w:rPr>
          <w:sz w:val="28"/>
          <w:szCs w:val="28"/>
        </w:rPr>
        <w:t xml:space="preserve"> получения разрешения, предусмотренного законодательством Российской Федерации и необходимого для осуществления деятельности, предусмотренной Концессионным соглашением.</w:t>
      </w:r>
    </w:p>
    <w:p w:rsidR="00C16197" w:rsidRPr="007D7681" w:rsidRDefault="00C16197" w:rsidP="003073B8">
      <w:pPr>
        <w:shd w:val="clear" w:color="auto" w:fill="FFFFFF"/>
        <w:spacing w:before="40" w:after="40"/>
        <w:ind w:firstLine="720"/>
        <w:jc w:val="both"/>
        <w:rPr>
          <w:sz w:val="28"/>
          <w:szCs w:val="28"/>
        </w:rPr>
      </w:pPr>
      <w:proofErr w:type="spellStart"/>
      <w:r w:rsidRPr="006D4D85">
        <w:rPr>
          <w:sz w:val="28"/>
          <w:szCs w:val="28"/>
        </w:rPr>
        <w:t>Концедент</w:t>
      </w:r>
      <w:proofErr w:type="spellEnd"/>
      <w:r w:rsidRPr="006D4D85">
        <w:rPr>
          <w:sz w:val="28"/>
          <w:szCs w:val="28"/>
        </w:rPr>
        <w:t xml:space="preserve"> обязуется</w:t>
      </w:r>
      <w:r w:rsidR="005B3A71" w:rsidRPr="006D4D85">
        <w:rPr>
          <w:sz w:val="28"/>
          <w:szCs w:val="28"/>
        </w:rPr>
        <w:t xml:space="preserve"> предоставить Концессионеру на 15 (П</w:t>
      </w:r>
      <w:r w:rsidRPr="006D4D85">
        <w:rPr>
          <w:sz w:val="28"/>
          <w:szCs w:val="28"/>
        </w:rPr>
        <w:t>ятнадцать</w:t>
      </w:r>
      <w:r w:rsidR="005B3A71" w:rsidRPr="006D4D85">
        <w:rPr>
          <w:sz w:val="28"/>
          <w:szCs w:val="28"/>
        </w:rPr>
        <w:t>)</w:t>
      </w:r>
      <w:r w:rsidRPr="006D4D85">
        <w:rPr>
          <w:sz w:val="28"/>
          <w:szCs w:val="28"/>
        </w:rPr>
        <w:t xml:space="preserve"> лет права владения и пользования Объектом концессионного соглашения для осуществления указанной в Концессионном соглашении деятельности. Указанные права регистрируются в органах государственной регистрации прав на недвижимое имущество и сделок с ним</w:t>
      </w:r>
      <w:r w:rsidRPr="009A6C9B">
        <w:rPr>
          <w:sz w:val="28"/>
          <w:szCs w:val="28"/>
        </w:rPr>
        <w:t> самостоятельно Концессионером за свой счет.</w:t>
      </w:r>
      <w:r w:rsidRPr="007D7681">
        <w:rPr>
          <w:sz w:val="28"/>
          <w:szCs w:val="28"/>
        </w:rPr>
        <w:t xml:space="preserve"> </w:t>
      </w:r>
    </w:p>
    <w:p w:rsidR="00C16197" w:rsidRPr="00233461"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5.2. В настоящей К</w:t>
      </w:r>
      <w:r w:rsidRPr="007D7681">
        <w:rPr>
          <w:rFonts w:ascii="Times New Roman" w:hAnsi="Times New Roman" w:cs="Times New Roman"/>
          <w:sz w:val="28"/>
          <w:szCs w:val="28"/>
        </w:rPr>
        <w:t>онкурсной документации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установке нового оборудования, измене</w:t>
      </w:r>
      <w:r>
        <w:rPr>
          <w:rFonts w:ascii="Times New Roman" w:hAnsi="Times New Roman" w:cs="Times New Roman"/>
          <w:sz w:val="28"/>
          <w:szCs w:val="28"/>
        </w:rPr>
        <w:t>нию функционального назначения О</w:t>
      </w:r>
      <w:r w:rsidRPr="007D7681">
        <w:rPr>
          <w:rFonts w:ascii="Times New Roman" w:hAnsi="Times New Roman" w:cs="Times New Roman"/>
          <w:sz w:val="28"/>
          <w:szCs w:val="28"/>
        </w:rPr>
        <w:t>бъекта концессионного соглашения, иные мероприятия по улучшению характеристик и эксплуатационных свойств Объекта концессионного</w:t>
      </w:r>
      <w:r w:rsidRPr="00233461">
        <w:rPr>
          <w:rFonts w:ascii="Times New Roman" w:hAnsi="Times New Roman" w:cs="Times New Roman"/>
          <w:sz w:val="28"/>
          <w:szCs w:val="28"/>
        </w:rPr>
        <w:t xml:space="preserve"> соглашения.</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9D4615">
        <w:rPr>
          <w:rFonts w:ascii="Times New Roman" w:hAnsi="Times New Roman" w:cs="Times New Roman"/>
          <w:sz w:val="28"/>
          <w:szCs w:val="28"/>
        </w:rPr>
        <w:t xml:space="preserve">.3. Объект концессионного соглашения, подлежащий реконструкции, на момент передачи Концессионеру </w:t>
      </w:r>
      <w:r w:rsidRPr="00A21550">
        <w:rPr>
          <w:rFonts w:ascii="Times New Roman" w:hAnsi="Times New Roman" w:cs="Times New Roman"/>
          <w:sz w:val="28"/>
          <w:szCs w:val="28"/>
        </w:rPr>
        <w:t>закреплен на праве оперативного управления</w:t>
      </w:r>
      <w:r>
        <w:rPr>
          <w:rFonts w:ascii="Times New Roman" w:hAnsi="Times New Roman" w:cs="Times New Roman"/>
          <w:sz w:val="28"/>
          <w:szCs w:val="28"/>
        </w:rPr>
        <w:t xml:space="preserve"> за Учреждением. </w:t>
      </w:r>
    </w:p>
    <w:p w:rsidR="00C16197" w:rsidRPr="007D7681" w:rsidRDefault="00C16197" w:rsidP="003073B8">
      <w:pPr>
        <w:pStyle w:val="ConsPlusNormal"/>
        <w:widowControl/>
        <w:spacing w:before="40" w:after="40"/>
        <w:ind w:firstLine="540"/>
        <w:jc w:val="both"/>
        <w:rPr>
          <w:rFonts w:ascii="Times New Roman" w:hAnsi="Times New Roman" w:cs="Times New Roman"/>
          <w:sz w:val="28"/>
          <w:szCs w:val="28"/>
        </w:rPr>
      </w:pPr>
      <w:r w:rsidRPr="00FE39D0">
        <w:rPr>
          <w:rFonts w:ascii="Times New Roman" w:hAnsi="Times New Roman" w:cs="Times New Roman"/>
          <w:sz w:val="28"/>
          <w:szCs w:val="28"/>
        </w:rPr>
        <w:t>Уполномоченный</w:t>
      </w:r>
      <w:r w:rsidR="00F85ED3">
        <w:rPr>
          <w:rFonts w:ascii="Times New Roman" w:hAnsi="Times New Roman" w:cs="Times New Roman"/>
          <w:sz w:val="28"/>
          <w:szCs w:val="28"/>
        </w:rPr>
        <w:t xml:space="preserve"> </w:t>
      </w:r>
      <w:proofErr w:type="spellStart"/>
      <w:r w:rsidR="00F85ED3">
        <w:rPr>
          <w:rFonts w:ascii="Times New Roman" w:hAnsi="Times New Roman" w:cs="Times New Roman"/>
          <w:sz w:val="28"/>
          <w:szCs w:val="28"/>
        </w:rPr>
        <w:t>к</w:t>
      </w:r>
      <w:r>
        <w:rPr>
          <w:rFonts w:ascii="Times New Roman" w:hAnsi="Times New Roman" w:cs="Times New Roman"/>
          <w:sz w:val="28"/>
          <w:szCs w:val="28"/>
        </w:rPr>
        <w:t>онцедентом</w:t>
      </w:r>
      <w:proofErr w:type="spellEnd"/>
      <w:r>
        <w:rPr>
          <w:rFonts w:ascii="Times New Roman" w:hAnsi="Times New Roman" w:cs="Times New Roman"/>
          <w:sz w:val="28"/>
          <w:szCs w:val="28"/>
        </w:rPr>
        <w:t xml:space="preserve"> орган на </w:t>
      </w:r>
      <w:r w:rsidRPr="00FF42B3">
        <w:rPr>
          <w:rFonts w:ascii="Times New Roman" w:hAnsi="Times New Roman" w:cs="Times New Roman"/>
          <w:sz w:val="28"/>
          <w:szCs w:val="28"/>
        </w:rPr>
        <w:t>передачу Объекта концессионного соглашения сов</w:t>
      </w:r>
      <w:r w:rsidR="00F42F35">
        <w:rPr>
          <w:rFonts w:ascii="Times New Roman" w:hAnsi="Times New Roman" w:cs="Times New Roman"/>
          <w:sz w:val="28"/>
          <w:szCs w:val="28"/>
        </w:rPr>
        <w:t>местно с Учреждением в течение 30 (Т</w:t>
      </w:r>
      <w:r w:rsidRPr="00FF42B3">
        <w:rPr>
          <w:rFonts w:ascii="Times New Roman" w:hAnsi="Times New Roman" w:cs="Times New Roman"/>
          <w:sz w:val="28"/>
          <w:szCs w:val="28"/>
        </w:rPr>
        <w:t>ридцати</w:t>
      </w:r>
      <w:r w:rsidR="00F42F35">
        <w:rPr>
          <w:rFonts w:ascii="Times New Roman" w:hAnsi="Times New Roman" w:cs="Times New Roman"/>
          <w:sz w:val="28"/>
          <w:szCs w:val="28"/>
        </w:rPr>
        <w:t>)</w:t>
      </w:r>
      <w:r w:rsidRPr="00FF42B3">
        <w:rPr>
          <w:rFonts w:ascii="Times New Roman" w:hAnsi="Times New Roman" w:cs="Times New Roman"/>
          <w:sz w:val="28"/>
          <w:szCs w:val="28"/>
        </w:rPr>
        <w:t xml:space="preserve"> календарных дней после подписания Концессионного соглашения осуществляет мероприятия, связанные с прекращением права оперативного управления</w:t>
      </w:r>
      <w:r w:rsidR="0020079E">
        <w:rPr>
          <w:rFonts w:ascii="Times New Roman" w:hAnsi="Times New Roman" w:cs="Times New Roman"/>
          <w:sz w:val="28"/>
          <w:szCs w:val="28"/>
        </w:rPr>
        <w:t xml:space="preserve"> Учреждения</w:t>
      </w:r>
      <w:r w:rsidRPr="00FF42B3">
        <w:rPr>
          <w:rFonts w:ascii="Times New Roman" w:hAnsi="Times New Roman" w:cs="Times New Roman"/>
          <w:sz w:val="28"/>
          <w:szCs w:val="28"/>
        </w:rPr>
        <w:t xml:space="preserve"> на Объект концессионного соглашения и извещает об этом Концессионера. После прекращения права оперативного управления Учреждения на Объект концессионного соглашения в органе осуществляющем государственную регистрацию прав на недвижимое имущество</w:t>
      </w:r>
      <w:r w:rsidR="00F85ED3">
        <w:rPr>
          <w:rFonts w:ascii="Times New Roman" w:hAnsi="Times New Roman" w:cs="Times New Roman"/>
          <w:sz w:val="28"/>
          <w:szCs w:val="28"/>
        </w:rPr>
        <w:t xml:space="preserve"> и сделок с ним Уполномоченный </w:t>
      </w:r>
      <w:proofErr w:type="spellStart"/>
      <w:r w:rsidR="00F85ED3">
        <w:rPr>
          <w:rFonts w:ascii="Times New Roman" w:hAnsi="Times New Roman" w:cs="Times New Roman"/>
          <w:sz w:val="28"/>
          <w:szCs w:val="28"/>
        </w:rPr>
        <w:t>к</w:t>
      </w:r>
      <w:r w:rsidRPr="00FF42B3">
        <w:rPr>
          <w:rFonts w:ascii="Times New Roman" w:hAnsi="Times New Roman" w:cs="Times New Roman"/>
          <w:sz w:val="28"/>
          <w:szCs w:val="28"/>
        </w:rPr>
        <w:t>онцедентом</w:t>
      </w:r>
      <w:proofErr w:type="spellEnd"/>
      <w:r w:rsidRPr="00FF42B3">
        <w:rPr>
          <w:rFonts w:ascii="Times New Roman" w:hAnsi="Times New Roman" w:cs="Times New Roman"/>
          <w:sz w:val="28"/>
          <w:szCs w:val="28"/>
        </w:rPr>
        <w:t xml:space="preserve"> орган на передачу Объекта концессионного соглашения в течение </w:t>
      </w:r>
      <w:r w:rsidR="00F42F35">
        <w:rPr>
          <w:rFonts w:ascii="Times New Roman" w:hAnsi="Times New Roman" w:cs="Times New Roman"/>
          <w:sz w:val="28"/>
          <w:szCs w:val="28"/>
        </w:rPr>
        <w:t>10 (Де</w:t>
      </w:r>
      <w:r w:rsidRPr="00FF42B3">
        <w:rPr>
          <w:rFonts w:ascii="Times New Roman" w:hAnsi="Times New Roman" w:cs="Times New Roman"/>
          <w:sz w:val="28"/>
          <w:szCs w:val="28"/>
        </w:rPr>
        <w:t>сяти</w:t>
      </w:r>
      <w:r w:rsidR="00F42F35">
        <w:rPr>
          <w:rFonts w:ascii="Times New Roman" w:hAnsi="Times New Roman" w:cs="Times New Roman"/>
          <w:sz w:val="28"/>
          <w:szCs w:val="28"/>
        </w:rPr>
        <w:t>)</w:t>
      </w:r>
      <w:r w:rsidRPr="00C537F2">
        <w:rPr>
          <w:rFonts w:ascii="Times New Roman" w:hAnsi="Times New Roman" w:cs="Times New Roman"/>
          <w:sz w:val="28"/>
          <w:szCs w:val="28"/>
        </w:rPr>
        <w:t xml:space="preserve"> ка</w:t>
      </w:r>
      <w:r w:rsidR="00D76129">
        <w:rPr>
          <w:rFonts w:ascii="Times New Roman" w:hAnsi="Times New Roman" w:cs="Times New Roman"/>
          <w:sz w:val="28"/>
          <w:szCs w:val="28"/>
        </w:rPr>
        <w:t>лендарных дней передает О</w:t>
      </w:r>
      <w:r>
        <w:rPr>
          <w:rFonts w:ascii="Times New Roman" w:hAnsi="Times New Roman" w:cs="Times New Roman"/>
          <w:sz w:val="28"/>
          <w:szCs w:val="28"/>
        </w:rPr>
        <w:t>бъект К</w:t>
      </w:r>
      <w:r w:rsidRPr="00C537F2">
        <w:rPr>
          <w:rFonts w:ascii="Times New Roman" w:hAnsi="Times New Roman" w:cs="Times New Roman"/>
          <w:sz w:val="28"/>
          <w:szCs w:val="28"/>
        </w:rPr>
        <w:t xml:space="preserve">онцессионеру. </w:t>
      </w:r>
      <w:r>
        <w:rPr>
          <w:rFonts w:ascii="Times New Roman" w:hAnsi="Times New Roman" w:cs="Times New Roman"/>
          <w:sz w:val="28"/>
          <w:szCs w:val="28"/>
        </w:rPr>
        <w:t xml:space="preserve">Передаваемый </w:t>
      </w:r>
      <w:r w:rsidR="0020079E" w:rsidRPr="006E79FD">
        <w:rPr>
          <w:rFonts w:ascii="Times New Roman" w:hAnsi="Times New Roman" w:cs="Times New Roman"/>
          <w:sz w:val="28"/>
          <w:szCs w:val="28"/>
        </w:rPr>
        <w:t>Концессионеру</w:t>
      </w:r>
      <w:r w:rsidRPr="006E79FD">
        <w:rPr>
          <w:rFonts w:ascii="Times New Roman" w:hAnsi="Times New Roman" w:cs="Times New Roman"/>
          <w:sz w:val="28"/>
          <w:szCs w:val="28"/>
        </w:rPr>
        <w:t xml:space="preserve"> Объект концессионного</w:t>
      </w:r>
      <w:r w:rsidRPr="007D7681">
        <w:rPr>
          <w:rFonts w:ascii="Times New Roman" w:hAnsi="Times New Roman" w:cs="Times New Roman"/>
          <w:sz w:val="28"/>
          <w:szCs w:val="28"/>
        </w:rPr>
        <w:t xml:space="preserve"> соглашения должен находиться в надлежащем состоянии, и не должен быть обременен правами третьих лиц. </w:t>
      </w:r>
    </w:p>
    <w:p w:rsidR="00C16197" w:rsidRPr="00BE5DC3" w:rsidRDefault="00C16197" w:rsidP="003073B8">
      <w:pPr>
        <w:pStyle w:val="ConsPlusNormal"/>
        <w:widowControl/>
        <w:spacing w:before="40" w:after="40"/>
        <w:ind w:firstLine="540"/>
        <w:jc w:val="both"/>
        <w:rPr>
          <w:rFonts w:ascii="Times New Roman" w:hAnsi="Times New Roman" w:cs="Times New Roman"/>
          <w:sz w:val="28"/>
          <w:szCs w:val="28"/>
        </w:rPr>
      </w:pPr>
      <w:r w:rsidRPr="007D7681">
        <w:rPr>
          <w:rFonts w:ascii="Times New Roman" w:hAnsi="Times New Roman" w:cs="Times New Roman"/>
          <w:sz w:val="28"/>
          <w:szCs w:val="28"/>
        </w:rPr>
        <w:t xml:space="preserve">Государственная регистрация прав, </w:t>
      </w:r>
      <w:r w:rsidRPr="00BE5DC3">
        <w:rPr>
          <w:rFonts w:ascii="Times New Roman" w:hAnsi="Times New Roman" w:cs="Times New Roman"/>
          <w:sz w:val="28"/>
          <w:szCs w:val="28"/>
        </w:rPr>
        <w:t xml:space="preserve">предусмотренных </w:t>
      </w:r>
      <w:r w:rsidR="009851A5" w:rsidRPr="00BE5DC3">
        <w:rPr>
          <w:rFonts w:ascii="Times New Roman" w:hAnsi="Times New Roman" w:cs="Times New Roman"/>
          <w:sz w:val="28"/>
          <w:szCs w:val="28"/>
        </w:rPr>
        <w:t>настоящи</w:t>
      </w:r>
      <w:r w:rsidR="00E2497F" w:rsidRPr="00BE5DC3">
        <w:rPr>
          <w:rFonts w:ascii="Times New Roman" w:hAnsi="Times New Roman" w:cs="Times New Roman"/>
          <w:sz w:val="28"/>
          <w:szCs w:val="28"/>
        </w:rPr>
        <w:t xml:space="preserve">м пунктом </w:t>
      </w:r>
      <w:r w:rsidRPr="00BE5DC3">
        <w:rPr>
          <w:rFonts w:ascii="Times New Roman" w:hAnsi="Times New Roman" w:cs="Times New Roman"/>
          <w:sz w:val="28"/>
          <w:szCs w:val="28"/>
        </w:rPr>
        <w:t>Конкурсной документации, осуществляется за счет Концессионера.</w:t>
      </w:r>
    </w:p>
    <w:p w:rsidR="00C16197" w:rsidRPr="007D7681" w:rsidRDefault="00C16197" w:rsidP="003073B8">
      <w:pPr>
        <w:pStyle w:val="ConsPlusNormal"/>
        <w:widowControl/>
        <w:spacing w:before="40" w:after="40"/>
        <w:ind w:firstLine="540"/>
        <w:jc w:val="both"/>
        <w:rPr>
          <w:rFonts w:ascii="Times New Roman" w:hAnsi="Times New Roman" w:cs="Times New Roman"/>
          <w:sz w:val="28"/>
          <w:szCs w:val="28"/>
        </w:rPr>
      </w:pPr>
      <w:r w:rsidRPr="00BE5DC3">
        <w:rPr>
          <w:rFonts w:ascii="Times New Roman" w:hAnsi="Times New Roman" w:cs="Times New Roman"/>
          <w:sz w:val="28"/>
          <w:szCs w:val="28"/>
        </w:rPr>
        <w:t xml:space="preserve">5.4. Изменение целевого </w:t>
      </w:r>
      <w:r w:rsidRPr="00670381">
        <w:rPr>
          <w:rFonts w:ascii="Times New Roman" w:hAnsi="Times New Roman" w:cs="Times New Roman"/>
          <w:sz w:val="28"/>
          <w:szCs w:val="28"/>
        </w:rPr>
        <w:t>назначения реконструируемого Объекта</w:t>
      </w:r>
      <w:r w:rsidRPr="00BE5DC3">
        <w:rPr>
          <w:rFonts w:ascii="Times New Roman" w:hAnsi="Times New Roman" w:cs="Times New Roman"/>
          <w:sz w:val="28"/>
          <w:szCs w:val="28"/>
        </w:rPr>
        <w:t xml:space="preserve"> концессионного соглашения не допускается.</w:t>
      </w:r>
    </w:p>
    <w:p w:rsidR="00C16197" w:rsidRPr="007D7681" w:rsidRDefault="00C16197" w:rsidP="003073B8">
      <w:pPr>
        <w:pStyle w:val="ConsPlusNormal"/>
        <w:widowControl/>
        <w:spacing w:before="40" w:after="40"/>
        <w:ind w:firstLine="540"/>
        <w:jc w:val="both"/>
        <w:rPr>
          <w:rFonts w:ascii="Times New Roman" w:hAnsi="Times New Roman" w:cs="Times New Roman"/>
          <w:sz w:val="28"/>
          <w:szCs w:val="28"/>
        </w:rPr>
      </w:pPr>
      <w:r w:rsidRPr="007D7681">
        <w:rPr>
          <w:rFonts w:ascii="Times New Roman" w:hAnsi="Times New Roman" w:cs="Times New Roman"/>
          <w:sz w:val="28"/>
          <w:szCs w:val="28"/>
        </w:rPr>
        <w:t>5.5. Передача Концессионером в залог Объекта концессионного соглашения или его отчуждение не допускается.</w:t>
      </w:r>
    </w:p>
    <w:p w:rsidR="00C16197" w:rsidRPr="007D7681" w:rsidRDefault="00C16197" w:rsidP="003073B8">
      <w:pPr>
        <w:autoSpaceDE w:val="0"/>
        <w:autoSpaceDN w:val="0"/>
        <w:adjustRightInd w:val="0"/>
        <w:spacing w:before="40" w:after="40"/>
        <w:ind w:firstLine="540"/>
        <w:jc w:val="both"/>
        <w:rPr>
          <w:sz w:val="28"/>
          <w:szCs w:val="28"/>
        </w:rPr>
      </w:pPr>
      <w:r w:rsidRPr="007D7681">
        <w:rPr>
          <w:sz w:val="28"/>
          <w:szCs w:val="28"/>
        </w:rPr>
        <w:t xml:space="preserve">5.6. Перемена лиц по Концессионному соглашению путем уступки требования или перевода долга допускается с согласия </w:t>
      </w:r>
      <w:proofErr w:type="spellStart"/>
      <w:r w:rsidRPr="007D7681">
        <w:rPr>
          <w:sz w:val="28"/>
          <w:szCs w:val="28"/>
        </w:rPr>
        <w:t>Концедента</w:t>
      </w:r>
      <w:proofErr w:type="spellEnd"/>
      <w:r w:rsidRPr="007D7681">
        <w:rPr>
          <w:sz w:val="28"/>
          <w:szCs w:val="28"/>
        </w:rPr>
        <w:t>. Концессионер не вправе передавать в залог свои права по Концессионному соглашению.</w:t>
      </w:r>
    </w:p>
    <w:p w:rsidR="00C16197" w:rsidRPr="007D7681" w:rsidRDefault="00C16197" w:rsidP="003073B8">
      <w:pPr>
        <w:autoSpaceDE w:val="0"/>
        <w:autoSpaceDN w:val="0"/>
        <w:adjustRightInd w:val="0"/>
        <w:spacing w:before="40" w:after="40"/>
        <w:ind w:firstLine="540"/>
        <w:jc w:val="both"/>
        <w:rPr>
          <w:sz w:val="28"/>
          <w:szCs w:val="28"/>
        </w:rPr>
      </w:pPr>
      <w:r w:rsidRPr="007D7681">
        <w:rPr>
          <w:sz w:val="28"/>
          <w:szCs w:val="28"/>
        </w:rPr>
        <w:t xml:space="preserve">5.7. Концессионер несет риск случайной гибели или случайного повреждения Объекта концессионного соглашения. </w:t>
      </w:r>
    </w:p>
    <w:p w:rsidR="00C16197" w:rsidRPr="000440AA" w:rsidRDefault="00C16197" w:rsidP="003073B8">
      <w:pPr>
        <w:pStyle w:val="ConsPlusNormal"/>
        <w:widowControl/>
        <w:spacing w:before="40" w:after="40"/>
        <w:ind w:firstLine="540"/>
        <w:jc w:val="both"/>
        <w:rPr>
          <w:rFonts w:ascii="Times New Roman" w:hAnsi="Times New Roman" w:cs="Times New Roman"/>
          <w:sz w:val="28"/>
          <w:szCs w:val="28"/>
        </w:rPr>
      </w:pPr>
      <w:r w:rsidRPr="000440AA">
        <w:rPr>
          <w:rFonts w:ascii="Times New Roman" w:hAnsi="Times New Roman" w:cs="Times New Roman"/>
          <w:sz w:val="28"/>
          <w:szCs w:val="28"/>
        </w:rPr>
        <w:t xml:space="preserve">5.8. Концессионер самостоятельно несет расходы </w:t>
      </w:r>
      <w:r>
        <w:rPr>
          <w:rFonts w:ascii="Times New Roman" w:hAnsi="Times New Roman" w:cs="Times New Roman"/>
          <w:sz w:val="28"/>
          <w:szCs w:val="28"/>
        </w:rPr>
        <w:t>по исполнению</w:t>
      </w:r>
      <w:r w:rsidRPr="000440AA">
        <w:rPr>
          <w:rFonts w:ascii="Times New Roman" w:hAnsi="Times New Roman" w:cs="Times New Roman"/>
          <w:sz w:val="28"/>
          <w:szCs w:val="28"/>
        </w:rPr>
        <w:t xml:space="preserve"> обязательств по Концессионному соглашению.</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sidRPr="000440AA">
        <w:rPr>
          <w:rFonts w:ascii="Times New Roman" w:hAnsi="Times New Roman" w:cs="Times New Roman"/>
          <w:sz w:val="28"/>
          <w:szCs w:val="28"/>
        </w:rPr>
        <w:t>5.9</w:t>
      </w:r>
      <w:r w:rsidRPr="0031434B">
        <w:rPr>
          <w:rFonts w:ascii="Times New Roman" w:hAnsi="Times New Roman" w:cs="Times New Roman"/>
          <w:sz w:val="28"/>
          <w:szCs w:val="28"/>
        </w:rPr>
        <w:t xml:space="preserve">. Концессионер за свой счет разрабатывает и согласовывает с </w:t>
      </w:r>
      <w:proofErr w:type="spellStart"/>
      <w:r w:rsidRPr="0031434B">
        <w:rPr>
          <w:rFonts w:ascii="Times New Roman" w:hAnsi="Times New Roman" w:cs="Times New Roman"/>
          <w:sz w:val="28"/>
          <w:szCs w:val="28"/>
        </w:rPr>
        <w:t>Концедентом</w:t>
      </w:r>
      <w:proofErr w:type="spellEnd"/>
      <w:r w:rsidRPr="0031434B">
        <w:rPr>
          <w:rFonts w:ascii="Times New Roman" w:hAnsi="Times New Roman" w:cs="Times New Roman"/>
          <w:sz w:val="28"/>
          <w:szCs w:val="28"/>
        </w:rPr>
        <w:t xml:space="preserve"> проектно-сметную документацию, </w:t>
      </w:r>
      <w:r w:rsidRPr="00A20997">
        <w:rPr>
          <w:rFonts w:ascii="Times New Roman" w:hAnsi="Times New Roman" w:cs="Times New Roman"/>
          <w:sz w:val="28"/>
          <w:szCs w:val="28"/>
        </w:rPr>
        <w:t>необходимую для реконструкции Объекта концес</w:t>
      </w:r>
      <w:r w:rsidR="00F42F35">
        <w:rPr>
          <w:rFonts w:ascii="Times New Roman" w:hAnsi="Times New Roman" w:cs="Times New Roman"/>
          <w:sz w:val="28"/>
          <w:szCs w:val="28"/>
        </w:rPr>
        <w:t>сионного соглашения, в течение 30 (Т</w:t>
      </w:r>
      <w:r w:rsidRPr="00A20997">
        <w:rPr>
          <w:rFonts w:ascii="Times New Roman" w:hAnsi="Times New Roman" w:cs="Times New Roman"/>
          <w:sz w:val="28"/>
          <w:szCs w:val="28"/>
        </w:rPr>
        <w:t>ридцати</w:t>
      </w:r>
      <w:r w:rsidR="00F42F35">
        <w:rPr>
          <w:rFonts w:ascii="Times New Roman" w:hAnsi="Times New Roman" w:cs="Times New Roman"/>
          <w:sz w:val="28"/>
          <w:szCs w:val="28"/>
        </w:rPr>
        <w:t>)</w:t>
      </w:r>
      <w:r w:rsidRPr="00A20997">
        <w:rPr>
          <w:rFonts w:ascii="Times New Roman" w:hAnsi="Times New Roman" w:cs="Times New Roman"/>
          <w:sz w:val="28"/>
          <w:szCs w:val="28"/>
        </w:rPr>
        <w:t xml:space="preserve"> дней</w:t>
      </w:r>
      <w:r w:rsidRPr="0031434B">
        <w:rPr>
          <w:rFonts w:ascii="Times New Roman" w:hAnsi="Times New Roman" w:cs="Times New Roman"/>
          <w:sz w:val="28"/>
          <w:szCs w:val="28"/>
        </w:rPr>
        <w:t xml:space="preserve"> с даты подписания Концессионного соглашения.</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sidRPr="0031434B">
        <w:rPr>
          <w:rFonts w:ascii="Times New Roman" w:hAnsi="Times New Roman" w:cs="Times New Roman"/>
          <w:sz w:val="28"/>
          <w:szCs w:val="28"/>
        </w:rPr>
        <w:t>В случае проведения</w:t>
      </w:r>
      <w:r w:rsidRPr="000440AA">
        <w:rPr>
          <w:rFonts w:ascii="Times New Roman" w:hAnsi="Times New Roman" w:cs="Times New Roman"/>
          <w:sz w:val="28"/>
          <w:szCs w:val="28"/>
        </w:rPr>
        <w:t xml:space="preserve"> в рамках разработанного Концессионером проекта реконструкции Объекта</w:t>
      </w:r>
      <w:r w:rsidRPr="00270D27">
        <w:rPr>
          <w:rFonts w:ascii="Times New Roman" w:hAnsi="Times New Roman" w:cs="Times New Roman"/>
          <w:sz w:val="28"/>
          <w:szCs w:val="28"/>
        </w:rPr>
        <w:t xml:space="preserve"> </w:t>
      </w:r>
      <w:r w:rsidRPr="00C00C09">
        <w:rPr>
          <w:rFonts w:ascii="Times New Roman" w:hAnsi="Times New Roman" w:cs="Times New Roman"/>
          <w:sz w:val="28"/>
          <w:szCs w:val="28"/>
        </w:rPr>
        <w:t>концессионного соглашения</w:t>
      </w:r>
      <w:r w:rsidR="008B38C4">
        <w:rPr>
          <w:rFonts w:ascii="Times New Roman" w:hAnsi="Times New Roman" w:cs="Times New Roman"/>
          <w:sz w:val="28"/>
          <w:szCs w:val="28"/>
        </w:rPr>
        <w:t>, результатом которой</w:t>
      </w:r>
      <w:r w:rsidRPr="000440AA">
        <w:rPr>
          <w:rFonts w:ascii="Times New Roman" w:hAnsi="Times New Roman" w:cs="Times New Roman"/>
          <w:sz w:val="28"/>
          <w:szCs w:val="28"/>
        </w:rPr>
        <w:t xml:space="preserve"> являются изменения технических</w:t>
      </w:r>
      <w:r w:rsidRPr="00C95D6F">
        <w:rPr>
          <w:rFonts w:ascii="Times New Roman" w:hAnsi="Times New Roman" w:cs="Times New Roman"/>
          <w:sz w:val="28"/>
          <w:szCs w:val="28"/>
        </w:rPr>
        <w:t xml:space="preserve"> параметров Объекта</w:t>
      </w:r>
      <w:r>
        <w:rPr>
          <w:rFonts w:ascii="Times New Roman" w:hAnsi="Times New Roman" w:cs="Times New Roman"/>
          <w:sz w:val="28"/>
          <w:szCs w:val="28"/>
        </w:rPr>
        <w:t>,</w:t>
      </w:r>
      <w:r w:rsidRPr="00C95D6F">
        <w:rPr>
          <w:rFonts w:ascii="Times New Roman" w:hAnsi="Times New Roman" w:cs="Times New Roman"/>
          <w:sz w:val="28"/>
          <w:szCs w:val="28"/>
        </w:rPr>
        <w:t xml:space="preserve"> Концессионер</w:t>
      </w:r>
      <w:r>
        <w:rPr>
          <w:rFonts w:ascii="Times New Roman" w:hAnsi="Times New Roman" w:cs="Times New Roman"/>
          <w:sz w:val="28"/>
          <w:szCs w:val="28"/>
        </w:rPr>
        <w:t xml:space="preserve"> п</w:t>
      </w:r>
      <w:r w:rsidRPr="00C95D6F">
        <w:rPr>
          <w:rFonts w:ascii="Times New Roman" w:hAnsi="Times New Roman" w:cs="Times New Roman"/>
          <w:sz w:val="28"/>
          <w:szCs w:val="28"/>
        </w:rPr>
        <w:t xml:space="preserve">о завершению реконструкции </w:t>
      </w:r>
      <w:r w:rsidR="00FE7009" w:rsidRPr="00077728">
        <w:rPr>
          <w:rFonts w:ascii="Times New Roman" w:hAnsi="Times New Roman" w:cs="Times New Roman"/>
          <w:sz w:val="28"/>
          <w:szCs w:val="28"/>
        </w:rPr>
        <w:t xml:space="preserve">получает разрешение на ввод Объекта в эксплуатацию и осуществляет внесение изменений в документы государственного </w:t>
      </w:r>
      <w:r w:rsidR="00BE5DC3" w:rsidRPr="00077728">
        <w:rPr>
          <w:rFonts w:ascii="Times New Roman" w:hAnsi="Times New Roman" w:cs="Times New Roman"/>
          <w:sz w:val="28"/>
          <w:szCs w:val="28"/>
        </w:rPr>
        <w:t xml:space="preserve">кадастрового </w:t>
      </w:r>
      <w:r w:rsidR="00FE7009" w:rsidRPr="00077728">
        <w:rPr>
          <w:rFonts w:ascii="Times New Roman" w:hAnsi="Times New Roman" w:cs="Times New Roman"/>
          <w:sz w:val="28"/>
          <w:szCs w:val="28"/>
        </w:rPr>
        <w:t>учё</w:t>
      </w:r>
      <w:r w:rsidR="008B38C4" w:rsidRPr="00077728">
        <w:rPr>
          <w:rFonts w:ascii="Times New Roman" w:hAnsi="Times New Roman" w:cs="Times New Roman"/>
          <w:sz w:val="28"/>
          <w:szCs w:val="28"/>
        </w:rPr>
        <w:t>та реконструированного Объекта к</w:t>
      </w:r>
      <w:r w:rsidR="00FE7009" w:rsidRPr="00077728">
        <w:rPr>
          <w:rFonts w:ascii="Times New Roman" w:hAnsi="Times New Roman" w:cs="Times New Roman"/>
          <w:sz w:val="28"/>
          <w:szCs w:val="28"/>
        </w:rPr>
        <w:t>онцессионного соглашения</w:t>
      </w:r>
      <w:r w:rsidR="00FE7009" w:rsidRPr="00BE5DC3">
        <w:rPr>
          <w:rFonts w:ascii="Times New Roman" w:hAnsi="Times New Roman" w:cs="Times New Roman"/>
          <w:sz w:val="28"/>
          <w:szCs w:val="28"/>
        </w:rPr>
        <w:t xml:space="preserve"> в порядке, установленном законодательством Российской Федерации, </w:t>
      </w:r>
      <w:r w:rsidR="00FE7009" w:rsidRPr="00077728">
        <w:rPr>
          <w:rFonts w:ascii="Times New Roman" w:hAnsi="Times New Roman" w:cs="Times New Roman"/>
          <w:sz w:val="28"/>
          <w:szCs w:val="28"/>
        </w:rPr>
        <w:t>за свой счет</w:t>
      </w:r>
      <w:r>
        <w:rPr>
          <w:rFonts w:ascii="Times New Roman" w:hAnsi="Times New Roman" w:cs="Times New Roman"/>
          <w:sz w:val="28"/>
          <w:szCs w:val="28"/>
        </w:rPr>
        <w:t xml:space="preserve">. </w:t>
      </w:r>
    </w:p>
    <w:p w:rsidR="00FC2CA5" w:rsidRPr="00077728" w:rsidRDefault="00C16197" w:rsidP="00077728">
      <w:pPr>
        <w:pStyle w:val="ConsPlusNormal"/>
        <w:widowControl/>
        <w:spacing w:before="40" w:after="40"/>
        <w:ind w:firstLine="540"/>
        <w:jc w:val="both"/>
        <w:rPr>
          <w:rFonts w:ascii="Times New Roman" w:hAnsi="Times New Roman" w:cs="Times New Roman"/>
          <w:sz w:val="28"/>
          <w:szCs w:val="28"/>
        </w:rPr>
      </w:pPr>
      <w:r w:rsidRPr="00077728">
        <w:rPr>
          <w:rFonts w:ascii="Times New Roman" w:hAnsi="Times New Roman" w:cs="Times New Roman"/>
          <w:sz w:val="28"/>
          <w:szCs w:val="28"/>
        </w:rPr>
        <w:t>5.10.</w:t>
      </w:r>
      <w:r w:rsidR="00FC2CA5" w:rsidRPr="00077728">
        <w:rPr>
          <w:rFonts w:ascii="Times New Roman" w:hAnsi="Times New Roman" w:cs="Times New Roman"/>
          <w:sz w:val="28"/>
          <w:szCs w:val="28"/>
        </w:rPr>
        <w:t xml:space="preserve"> Объект концессионного соглашения в виде недвижимого имущества, передаваемого </w:t>
      </w:r>
      <w:proofErr w:type="spellStart"/>
      <w:r w:rsidR="00FC2CA5" w:rsidRPr="00077728">
        <w:rPr>
          <w:rFonts w:ascii="Times New Roman" w:hAnsi="Times New Roman" w:cs="Times New Roman"/>
          <w:sz w:val="28"/>
          <w:szCs w:val="28"/>
        </w:rPr>
        <w:t>Концедентом</w:t>
      </w:r>
      <w:proofErr w:type="spellEnd"/>
      <w:r w:rsidR="00FC2CA5" w:rsidRPr="00077728">
        <w:rPr>
          <w:rFonts w:ascii="Times New Roman" w:hAnsi="Times New Roman" w:cs="Times New Roman"/>
          <w:sz w:val="28"/>
          <w:szCs w:val="28"/>
        </w:rPr>
        <w:t xml:space="preserve"> Концессионеру по Концессионному соглашению и движимое имущество, приобретенное Концессионером для оснащения Объекта концессионного соглашения в целях осуществления деятельности, в соответствии с условиями Концессионного соглашения, отражаются на балансе Концессионера, </w:t>
      </w:r>
      <w:r w:rsidR="00FC2CA5" w:rsidRPr="00077728">
        <w:rPr>
          <w:rFonts w:ascii="Times New Roman" w:hAnsi="Times New Roman" w:cs="Times New Roman"/>
          <w:sz w:val="28"/>
          <w:szCs w:val="28"/>
        </w:rPr>
        <w:lastRenderedPageBreak/>
        <w:t>обособляются от его собственного имущества. В отношении Объекта концессионного соглашения и движимого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объектов и имущества.</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A20997">
        <w:rPr>
          <w:rFonts w:ascii="Times New Roman" w:hAnsi="Times New Roman" w:cs="Times New Roman"/>
          <w:sz w:val="28"/>
          <w:szCs w:val="28"/>
        </w:rPr>
        <w:t>5.11. Концессио</w:t>
      </w:r>
      <w:r w:rsidR="007144AD">
        <w:rPr>
          <w:rFonts w:ascii="Times New Roman" w:hAnsi="Times New Roman" w:cs="Times New Roman"/>
          <w:sz w:val="28"/>
          <w:szCs w:val="28"/>
        </w:rPr>
        <w:t>нное соглашение заключается на 15 (</w:t>
      </w:r>
      <w:r w:rsidR="007144AD" w:rsidRPr="00D44802">
        <w:rPr>
          <w:rFonts w:ascii="Times New Roman" w:hAnsi="Times New Roman" w:cs="Times New Roman"/>
          <w:sz w:val="28"/>
          <w:szCs w:val="28"/>
        </w:rPr>
        <w:t>П</w:t>
      </w:r>
      <w:r w:rsidRPr="00D44802">
        <w:rPr>
          <w:rFonts w:ascii="Times New Roman" w:hAnsi="Times New Roman" w:cs="Times New Roman"/>
          <w:sz w:val="28"/>
          <w:szCs w:val="28"/>
        </w:rPr>
        <w:t>ятнадцать</w:t>
      </w:r>
      <w:r w:rsidR="007144AD" w:rsidRPr="00D44802">
        <w:rPr>
          <w:rFonts w:ascii="Times New Roman" w:hAnsi="Times New Roman" w:cs="Times New Roman"/>
          <w:sz w:val="28"/>
          <w:szCs w:val="28"/>
        </w:rPr>
        <w:t>)</w:t>
      </w:r>
      <w:r w:rsidRPr="00D44802">
        <w:rPr>
          <w:rFonts w:ascii="Times New Roman" w:hAnsi="Times New Roman" w:cs="Times New Roman"/>
          <w:sz w:val="28"/>
          <w:szCs w:val="28"/>
        </w:rPr>
        <w:t xml:space="preserve"> лет </w:t>
      </w:r>
      <w:r w:rsidR="00C569B6" w:rsidRPr="00D44802">
        <w:rPr>
          <w:rFonts w:ascii="Times New Roman" w:hAnsi="Times New Roman" w:cs="Times New Roman"/>
          <w:sz w:val="28"/>
          <w:szCs w:val="28"/>
        </w:rPr>
        <w:t>с даты</w:t>
      </w:r>
      <w:r w:rsidRPr="00D44802">
        <w:rPr>
          <w:rFonts w:ascii="Times New Roman" w:hAnsi="Times New Roman" w:cs="Times New Roman"/>
          <w:sz w:val="28"/>
          <w:szCs w:val="28"/>
        </w:rPr>
        <w:t xml:space="preserve"> его подписания.</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5.12. Концессионное соглашение включает также иные условия, предусмотренные законодательством Российской Федерации, проектом Концессионного соглашения и Конк</w:t>
      </w:r>
      <w:r w:rsidR="00D76129" w:rsidRPr="00D44802">
        <w:rPr>
          <w:rFonts w:ascii="Times New Roman" w:hAnsi="Times New Roman" w:cs="Times New Roman"/>
          <w:sz w:val="28"/>
          <w:szCs w:val="28"/>
        </w:rPr>
        <w:t>урсным предложением Победителя к</w:t>
      </w:r>
      <w:r w:rsidRPr="00D44802">
        <w:rPr>
          <w:rFonts w:ascii="Times New Roman" w:hAnsi="Times New Roman" w:cs="Times New Roman"/>
          <w:sz w:val="28"/>
          <w:szCs w:val="28"/>
        </w:rPr>
        <w:t>онкурса, в том числе предусматривает возможность подписания дополнительных соглашений.</w:t>
      </w:r>
    </w:p>
    <w:p w:rsidR="00C16197" w:rsidRPr="00C572F0" w:rsidRDefault="00C16197" w:rsidP="00FF42B3">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5.13. Условия Концессионного соглашения мог</w:t>
      </w:r>
      <w:r w:rsidR="00D76129" w:rsidRPr="00D44802">
        <w:rPr>
          <w:rFonts w:ascii="Times New Roman" w:hAnsi="Times New Roman" w:cs="Times New Roman"/>
          <w:sz w:val="28"/>
          <w:szCs w:val="28"/>
        </w:rPr>
        <w:t>ут</w:t>
      </w:r>
      <w:r w:rsidR="00D76129">
        <w:rPr>
          <w:rFonts w:ascii="Times New Roman" w:hAnsi="Times New Roman" w:cs="Times New Roman"/>
          <w:sz w:val="28"/>
          <w:szCs w:val="28"/>
        </w:rPr>
        <w:t xml:space="preserve"> быть изменены по соглашению </w:t>
      </w:r>
      <w:r>
        <w:rPr>
          <w:rFonts w:ascii="Times New Roman" w:hAnsi="Times New Roman" w:cs="Times New Roman"/>
          <w:sz w:val="28"/>
          <w:szCs w:val="28"/>
        </w:rPr>
        <w:t>Сторон в порядке, установленном законодательством Российской Федерации</w:t>
      </w:r>
      <w:r w:rsidRPr="00C572F0">
        <w:rPr>
          <w:rFonts w:ascii="Times New Roman" w:hAnsi="Times New Roman" w:cs="Times New Roman"/>
          <w:sz w:val="28"/>
          <w:szCs w:val="28"/>
        </w:rPr>
        <w:t xml:space="preserve"> </w:t>
      </w:r>
    </w:p>
    <w:p w:rsidR="00C16197" w:rsidRPr="00C572F0" w:rsidRDefault="00C16197" w:rsidP="00FF42B3">
      <w:pPr>
        <w:pStyle w:val="ConsPlusNormal"/>
        <w:widowControl/>
        <w:spacing w:before="40" w:after="40"/>
        <w:ind w:firstLine="540"/>
        <w:jc w:val="both"/>
        <w:rPr>
          <w:rFonts w:ascii="Times New Roman" w:hAnsi="Times New Roman" w:cs="Times New Roman"/>
          <w:sz w:val="28"/>
          <w:szCs w:val="28"/>
        </w:rPr>
      </w:pPr>
      <w:r w:rsidRPr="00C572F0">
        <w:rPr>
          <w:rFonts w:ascii="Times New Roman" w:hAnsi="Times New Roman" w:cs="Times New Roman"/>
          <w:sz w:val="28"/>
          <w:szCs w:val="28"/>
        </w:rPr>
        <w:t>5.14. Прекращен</w:t>
      </w:r>
      <w:r w:rsidR="002668F6">
        <w:rPr>
          <w:rFonts w:ascii="Times New Roman" w:hAnsi="Times New Roman" w:cs="Times New Roman"/>
          <w:sz w:val="28"/>
          <w:szCs w:val="28"/>
        </w:rPr>
        <w:t>ие прав владения и пользования О</w:t>
      </w:r>
      <w:r w:rsidRPr="00C572F0">
        <w:rPr>
          <w:rFonts w:ascii="Times New Roman" w:hAnsi="Times New Roman" w:cs="Times New Roman"/>
          <w:sz w:val="28"/>
          <w:szCs w:val="28"/>
        </w:rPr>
        <w:t>бъектом концессионного соглашения подлежит государственной регистрации в порядке, предусмотренном законодательством Российской Федерации за счет средств Концессионера.</w:t>
      </w:r>
    </w:p>
    <w:p w:rsidR="00C16197" w:rsidRPr="008F6A32" w:rsidRDefault="00C16197" w:rsidP="00FF42B3">
      <w:pPr>
        <w:pStyle w:val="ConsPlusNormal"/>
        <w:widowControl/>
        <w:spacing w:before="40" w:after="40"/>
        <w:ind w:firstLine="540"/>
        <w:jc w:val="both"/>
        <w:rPr>
          <w:rFonts w:ascii="Times New Roman" w:hAnsi="Times New Roman" w:cs="Times New Roman"/>
          <w:sz w:val="28"/>
          <w:szCs w:val="28"/>
        </w:rPr>
      </w:pPr>
      <w:r w:rsidRPr="00C572F0">
        <w:rPr>
          <w:rFonts w:ascii="Times New Roman" w:hAnsi="Times New Roman" w:cs="Times New Roman"/>
          <w:sz w:val="28"/>
          <w:szCs w:val="28"/>
        </w:rPr>
        <w:t>5.15</w:t>
      </w:r>
      <w:r w:rsidRPr="008F6A32">
        <w:rPr>
          <w:rFonts w:ascii="Times New Roman" w:hAnsi="Times New Roman" w:cs="Times New Roman"/>
          <w:sz w:val="28"/>
          <w:szCs w:val="28"/>
        </w:rPr>
        <w:t>. Концессионер по своему выбору предоставляет обеспечение исполнения обязательств по Концессионному соглашению в виде:</w:t>
      </w:r>
    </w:p>
    <w:p w:rsidR="00C16197" w:rsidRPr="00707060" w:rsidRDefault="00C16197" w:rsidP="00C572F0">
      <w:pPr>
        <w:pStyle w:val="ConsPlusNormal"/>
        <w:widowControl/>
        <w:spacing w:before="40" w:after="40"/>
        <w:ind w:firstLine="540"/>
        <w:jc w:val="both"/>
        <w:rPr>
          <w:rFonts w:ascii="Times New Roman" w:hAnsi="Times New Roman" w:cs="Times New Roman"/>
          <w:sz w:val="28"/>
          <w:szCs w:val="28"/>
        </w:rPr>
      </w:pPr>
      <w:r w:rsidRPr="008F6A32">
        <w:rPr>
          <w:rFonts w:ascii="Times New Roman" w:hAnsi="Times New Roman" w:cs="Times New Roman"/>
          <w:sz w:val="28"/>
          <w:szCs w:val="28"/>
        </w:rPr>
        <w:t>осуществления страхования риска ответственности</w:t>
      </w:r>
      <w:r w:rsidR="006D5194" w:rsidRPr="008F6A32">
        <w:rPr>
          <w:rFonts w:ascii="Times New Roman" w:hAnsi="Times New Roman" w:cs="Times New Roman"/>
          <w:sz w:val="28"/>
          <w:szCs w:val="28"/>
        </w:rPr>
        <w:t xml:space="preserve"> Концессионера</w:t>
      </w:r>
      <w:r w:rsidR="006D5194" w:rsidRPr="00707060">
        <w:rPr>
          <w:rFonts w:ascii="Times New Roman" w:hAnsi="Times New Roman" w:cs="Times New Roman"/>
          <w:sz w:val="28"/>
          <w:szCs w:val="28"/>
        </w:rPr>
        <w:t xml:space="preserve"> за нарушение</w:t>
      </w:r>
      <w:r w:rsidRPr="00707060">
        <w:rPr>
          <w:rFonts w:ascii="Times New Roman" w:hAnsi="Times New Roman" w:cs="Times New Roman"/>
          <w:sz w:val="28"/>
          <w:szCs w:val="28"/>
        </w:rPr>
        <w:t xml:space="preserve"> обязательств по Концессионному соглашению. Размер обеспечения исполнения Концессионером обязательств по Концессионному соглашению составляет </w:t>
      </w:r>
      <w:r w:rsidR="007E5E7A" w:rsidRPr="00707060">
        <w:rPr>
          <w:rFonts w:ascii="Times New Roman" w:hAnsi="Times New Roman" w:cs="Times New Roman"/>
          <w:sz w:val="28"/>
          <w:szCs w:val="28"/>
        </w:rPr>
        <w:t>10</w:t>
      </w:r>
      <w:r w:rsidR="00425714" w:rsidRPr="00707060">
        <w:rPr>
          <w:rFonts w:ascii="Times New Roman" w:hAnsi="Times New Roman" w:cs="Times New Roman"/>
          <w:sz w:val="28"/>
          <w:szCs w:val="28"/>
        </w:rPr>
        <w:t>% (Десять</w:t>
      </w:r>
      <w:r w:rsidR="007E5E7A" w:rsidRPr="00707060">
        <w:rPr>
          <w:rFonts w:ascii="Times New Roman" w:hAnsi="Times New Roman" w:cs="Times New Roman"/>
          <w:sz w:val="28"/>
          <w:szCs w:val="28"/>
        </w:rPr>
        <w:t xml:space="preserve"> </w:t>
      </w:r>
      <w:r w:rsidRPr="00707060">
        <w:rPr>
          <w:rFonts w:ascii="Times New Roman" w:hAnsi="Times New Roman" w:cs="Times New Roman"/>
          <w:sz w:val="28"/>
          <w:szCs w:val="28"/>
        </w:rPr>
        <w:t>процентов</w:t>
      </w:r>
      <w:r w:rsidR="007E5E7A" w:rsidRPr="00707060">
        <w:rPr>
          <w:rFonts w:ascii="Times New Roman" w:hAnsi="Times New Roman" w:cs="Times New Roman"/>
          <w:sz w:val="28"/>
          <w:szCs w:val="28"/>
        </w:rPr>
        <w:t>)</w:t>
      </w:r>
      <w:r w:rsidRPr="00707060">
        <w:rPr>
          <w:rFonts w:ascii="Times New Roman" w:hAnsi="Times New Roman" w:cs="Times New Roman"/>
          <w:sz w:val="28"/>
          <w:szCs w:val="28"/>
        </w:rPr>
        <w:t xml:space="preserve"> от </w:t>
      </w:r>
      <w:r w:rsidR="006D5194" w:rsidRPr="00707060">
        <w:rPr>
          <w:rFonts w:ascii="Times New Roman" w:hAnsi="Times New Roman" w:cs="Times New Roman"/>
          <w:sz w:val="28"/>
          <w:szCs w:val="28"/>
        </w:rPr>
        <w:t xml:space="preserve">установленного Концессионным соглашением </w:t>
      </w:r>
      <w:r w:rsidRPr="00707060">
        <w:rPr>
          <w:rFonts w:ascii="Times New Roman" w:hAnsi="Times New Roman" w:cs="Times New Roman"/>
          <w:sz w:val="28"/>
          <w:szCs w:val="28"/>
        </w:rPr>
        <w:t>объема инвестиций, привлекаемых Кон</w:t>
      </w:r>
      <w:r w:rsidR="006D5194" w:rsidRPr="00707060">
        <w:rPr>
          <w:rFonts w:ascii="Times New Roman" w:hAnsi="Times New Roman" w:cs="Times New Roman"/>
          <w:sz w:val="28"/>
          <w:szCs w:val="28"/>
        </w:rPr>
        <w:t>цессионером</w:t>
      </w:r>
      <w:r w:rsidRPr="00707060">
        <w:rPr>
          <w:rFonts w:ascii="Times New Roman" w:hAnsi="Times New Roman" w:cs="Times New Roman"/>
          <w:sz w:val="28"/>
          <w:szCs w:val="28"/>
        </w:rPr>
        <w:t xml:space="preserve">. Срок обеспечения исполнения обязательств </w:t>
      </w:r>
      <w:r w:rsidR="00FA74FB">
        <w:rPr>
          <w:rFonts w:ascii="Times New Roman" w:hAnsi="Times New Roman" w:cs="Times New Roman"/>
          <w:sz w:val="28"/>
          <w:szCs w:val="28"/>
        </w:rPr>
        <w:t>устанавливается</w:t>
      </w:r>
      <w:r w:rsidRPr="00707060">
        <w:rPr>
          <w:rFonts w:ascii="Times New Roman" w:hAnsi="Times New Roman" w:cs="Times New Roman"/>
          <w:sz w:val="28"/>
          <w:szCs w:val="28"/>
        </w:rPr>
        <w:t xml:space="preserve"> на срок действия Концессионного соглашения;</w:t>
      </w:r>
    </w:p>
    <w:p w:rsidR="00D938AA" w:rsidRDefault="00C16197" w:rsidP="00D80E34">
      <w:pPr>
        <w:pStyle w:val="ConsPlusNormal"/>
        <w:widowControl/>
        <w:spacing w:before="40" w:after="40"/>
        <w:ind w:firstLine="540"/>
        <w:jc w:val="both"/>
        <w:rPr>
          <w:rFonts w:ascii="Times New Roman" w:hAnsi="Times New Roman" w:cs="Times New Roman"/>
          <w:sz w:val="28"/>
          <w:szCs w:val="28"/>
        </w:rPr>
      </w:pPr>
      <w:r w:rsidRPr="00707060">
        <w:rPr>
          <w:rFonts w:ascii="Times New Roman" w:hAnsi="Times New Roman" w:cs="Times New Roman"/>
          <w:sz w:val="28"/>
          <w:szCs w:val="28"/>
        </w:rPr>
        <w:t xml:space="preserve">безотзывной банковской гарантии, выданной банками, </w:t>
      </w:r>
      <w:r w:rsidR="00D938AA" w:rsidRPr="00707060">
        <w:rPr>
          <w:rFonts w:ascii="Times New Roman" w:hAnsi="Times New Roman" w:cs="Times New Roman"/>
          <w:sz w:val="28"/>
          <w:szCs w:val="28"/>
        </w:rPr>
        <w:t xml:space="preserve">которые  на момент выдачи банковской гарантии соответствуют требованиям, установленным постановлением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w:t>
      </w:r>
      <w:r w:rsidR="001C784B" w:rsidRPr="00707060">
        <w:rPr>
          <w:rFonts w:ascii="Times New Roman" w:hAnsi="Times New Roman" w:cs="Times New Roman"/>
          <w:sz w:val="28"/>
          <w:szCs w:val="28"/>
        </w:rPr>
        <w:t xml:space="preserve">по которому могут передаваться концессионером </w:t>
      </w:r>
      <w:proofErr w:type="spellStart"/>
      <w:r w:rsidR="001C784B" w:rsidRPr="00707060">
        <w:rPr>
          <w:rFonts w:ascii="Times New Roman" w:hAnsi="Times New Roman" w:cs="Times New Roman"/>
          <w:sz w:val="28"/>
          <w:szCs w:val="28"/>
        </w:rPr>
        <w:t>к</w:t>
      </w:r>
      <w:r w:rsidR="00D938AA" w:rsidRPr="00707060">
        <w:rPr>
          <w:rFonts w:ascii="Times New Roman" w:hAnsi="Times New Roman" w:cs="Times New Roman"/>
          <w:sz w:val="28"/>
          <w:szCs w:val="28"/>
        </w:rPr>
        <w:t>онцеденту</w:t>
      </w:r>
      <w:proofErr w:type="spellEnd"/>
      <w:r w:rsidR="00D938AA" w:rsidRPr="00707060">
        <w:rPr>
          <w:rFonts w:ascii="Times New Roman" w:hAnsi="Times New Roman" w:cs="Times New Roman"/>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00D80E34">
        <w:rPr>
          <w:rFonts w:ascii="Times New Roman" w:hAnsi="Times New Roman" w:cs="Times New Roman"/>
          <w:sz w:val="28"/>
          <w:szCs w:val="28"/>
        </w:rPr>
        <w:t xml:space="preserve"> </w:t>
      </w:r>
      <w:r w:rsidR="00D80E34" w:rsidRPr="006D4D85">
        <w:rPr>
          <w:rFonts w:ascii="Times New Roman" w:hAnsi="Times New Roman" w:cs="Times New Roman"/>
          <w:sz w:val="28"/>
          <w:szCs w:val="28"/>
        </w:rPr>
        <w:t>Размер обеспечения исполнения Концессионером обязательств по Концессионному соглашению составляет 10%</w:t>
      </w:r>
      <w:r w:rsidR="00D80E34">
        <w:rPr>
          <w:rFonts w:ascii="Times New Roman" w:hAnsi="Times New Roman" w:cs="Times New Roman"/>
          <w:sz w:val="28"/>
          <w:szCs w:val="28"/>
        </w:rPr>
        <w:t xml:space="preserve"> (Десять процентов)</w:t>
      </w:r>
      <w:r w:rsidR="00D80E34" w:rsidRPr="006D4D85">
        <w:rPr>
          <w:rFonts w:ascii="Times New Roman" w:hAnsi="Times New Roman" w:cs="Times New Roman"/>
          <w:sz w:val="28"/>
          <w:szCs w:val="28"/>
        </w:rPr>
        <w:t xml:space="preserve"> от установленного Концессионным соглашением объема</w:t>
      </w:r>
      <w:r w:rsidR="00D80E34">
        <w:rPr>
          <w:rFonts w:ascii="Times New Roman" w:hAnsi="Times New Roman" w:cs="Times New Roman"/>
          <w:sz w:val="28"/>
          <w:szCs w:val="28"/>
        </w:rPr>
        <w:t xml:space="preserve"> инвестиций, привлекаемых К</w:t>
      </w:r>
      <w:r w:rsidR="00D80E34" w:rsidRPr="00B36A65">
        <w:rPr>
          <w:rFonts w:ascii="Times New Roman" w:hAnsi="Times New Roman" w:cs="Times New Roman"/>
          <w:sz w:val="28"/>
          <w:szCs w:val="28"/>
        </w:rPr>
        <w:t>онцессионером</w:t>
      </w:r>
      <w:r w:rsidR="00D80E34">
        <w:rPr>
          <w:rFonts w:ascii="Times New Roman" w:hAnsi="Times New Roman" w:cs="Times New Roman"/>
          <w:sz w:val="28"/>
          <w:szCs w:val="28"/>
        </w:rPr>
        <w:t xml:space="preserve">. </w:t>
      </w:r>
      <w:r w:rsidR="006278A4" w:rsidRPr="00B36A65">
        <w:rPr>
          <w:rFonts w:ascii="Times New Roman" w:hAnsi="Times New Roman" w:cs="Times New Roman"/>
          <w:sz w:val="28"/>
          <w:szCs w:val="28"/>
        </w:rPr>
        <w:t xml:space="preserve">Срок, на который предоставляется безотзывная банковская гарантия, </w:t>
      </w:r>
      <w:r w:rsidR="006278A4" w:rsidRPr="006D4D85">
        <w:rPr>
          <w:rFonts w:ascii="Times New Roman" w:hAnsi="Times New Roman" w:cs="Times New Roman"/>
          <w:sz w:val="28"/>
          <w:szCs w:val="28"/>
        </w:rPr>
        <w:t>должен составлять не</w:t>
      </w:r>
      <w:r w:rsidR="00D80E34">
        <w:rPr>
          <w:rFonts w:ascii="Times New Roman" w:hAnsi="Times New Roman" w:cs="Times New Roman"/>
          <w:sz w:val="28"/>
          <w:szCs w:val="28"/>
        </w:rPr>
        <w:t xml:space="preserve"> </w:t>
      </w:r>
      <w:r w:rsidR="00D80E34" w:rsidRPr="00D44802">
        <w:rPr>
          <w:rFonts w:ascii="Times New Roman" w:hAnsi="Times New Roman" w:cs="Times New Roman"/>
          <w:sz w:val="28"/>
          <w:szCs w:val="28"/>
        </w:rPr>
        <w:t xml:space="preserve">менее срока </w:t>
      </w:r>
      <w:r w:rsidR="00BE3D5C" w:rsidRPr="00D44802">
        <w:rPr>
          <w:rFonts w:ascii="Times New Roman" w:hAnsi="Times New Roman" w:cs="Times New Roman"/>
          <w:sz w:val="28"/>
          <w:szCs w:val="28"/>
        </w:rPr>
        <w:t>с даты</w:t>
      </w:r>
      <w:r w:rsidR="00D80E34" w:rsidRPr="00D44802">
        <w:rPr>
          <w:rFonts w:ascii="Times New Roman" w:hAnsi="Times New Roman" w:cs="Times New Roman"/>
          <w:sz w:val="28"/>
          <w:szCs w:val="28"/>
        </w:rPr>
        <w:t xml:space="preserve"> подписания К</w:t>
      </w:r>
      <w:r w:rsidR="006278A4" w:rsidRPr="00D44802">
        <w:rPr>
          <w:rFonts w:ascii="Times New Roman" w:hAnsi="Times New Roman" w:cs="Times New Roman"/>
          <w:sz w:val="28"/>
          <w:szCs w:val="28"/>
        </w:rPr>
        <w:t xml:space="preserve">онцессионного соглашения до дня, когда </w:t>
      </w:r>
      <w:r w:rsidR="00D80E34" w:rsidRPr="00D44802">
        <w:rPr>
          <w:rFonts w:ascii="Times New Roman" w:hAnsi="Times New Roman" w:cs="Times New Roman"/>
          <w:sz w:val="28"/>
          <w:szCs w:val="28"/>
        </w:rPr>
        <w:t>созданный и реконструированный О</w:t>
      </w:r>
      <w:r w:rsidR="006278A4" w:rsidRPr="00D44802">
        <w:rPr>
          <w:rFonts w:ascii="Times New Roman" w:hAnsi="Times New Roman" w:cs="Times New Roman"/>
          <w:sz w:val="28"/>
          <w:szCs w:val="28"/>
        </w:rPr>
        <w:t xml:space="preserve">бъект концессионного соглашения будет соответствовать установленным </w:t>
      </w:r>
      <w:r w:rsidR="00543DB7" w:rsidRPr="00D44802">
        <w:rPr>
          <w:rFonts w:ascii="Times New Roman" w:hAnsi="Times New Roman" w:cs="Times New Roman"/>
          <w:sz w:val="28"/>
          <w:szCs w:val="28"/>
        </w:rPr>
        <w:t>К</w:t>
      </w:r>
      <w:r w:rsidR="006278A4" w:rsidRPr="00D44802">
        <w:rPr>
          <w:rFonts w:ascii="Times New Roman" w:hAnsi="Times New Roman" w:cs="Times New Roman"/>
          <w:spacing w:val="-1"/>
          <w:sz w:val="28"/>
          <w:szCs w:val="28"/>
        </w:rPr>
        <w:t xml:space="preserve">онцессионным </w:t>
      </w:r>
      <w:r w:rsidR="006278A4" w:rsidRPr="00D44802">
        <w:rPr>
          <w:rFonts w:ascii="Times New Roman" w:hAnsi="Times New Roman" w:cs="Times New Roman"/>
          <w:sz w:val="28"/>
          <w:szCs w:val="28"/>
        </w:rPr>
        <w:t>соглашением</w:t>
      </w:r>
      <w:r w:rsidR="006278A4" w:rsidRPr="00D44802">
        <w:rPr>
          <w:rFonts w:ascii="Times New Roman" w:hAnsi="Times New Roman" w:cs="Times New Roman"/>
          <w:sz w:val="28"/>
          <w:szCs w:val="28"/>
          <w:shd w:val="clear" w:color="auto" w:fill="FFFFFF"/>
        </w:rPr>
        <w:t xml:space="preserve"> технико-экономическим показателям</w:t>
      </w:r>
      <w:r w:rsidR="00D80E34" w:rsidRPr="00D44802">
        <w:rPr>
          <w:rFonts w:ascii="Times New Roman" w:hAnsi="Times New Roman" w:cs="Times New Roman"/>
          <w:sz w:val="28"/>
          <w:szCs w:val="28"/>
        </w:rPr>
        <w:t>.</w:t>
      </w:r>
    </w:p>
    <w:p w:rsidR="00C16197" w:rsidRPr="00C572F0" w:rsidRDefault="00C16197" w:rsidP="00C572F0">
      <w:pPr>
        <w:pStyle w:val="ConsPlusNormal"/>
        <w:widowControl/>
        <w:spacing w:before="40" w:after="40"/>
        <w:ind w:firstLine="540"/>
        <w:jc w:val="both"/>
        <w:rPr>
          <w:rFonts w:ascii="Times New Roman" w:hAnsi="Times New Roman" w:cs="Times New Roman"/>
          <w:sz w:val="28"/>
          <w:szCs w:val="28"/>
        </w:rPr>
      </w:pPr>
    </w:p>
    <w:p w:rsidR="00C16197" w:rsidRPr="009D4615" w:rsidRDefault="00C16197" w:rsidP="009D7C56">
      <w:pPr>
        <w:pStyle w:val="ConsPlusNormal"/>
        <w:widowControl/>
        <w:spacing w:before="40" w:after="40"/>
        <w:ind w:firstLine="540"/>
        <w:outlineLvl w:val="2"/>
        <w:rPr>
          <w:rFonts w:ascii="Times New Roman" w:hAnsi="Times New Roman" w:cs="Times New Roman"/>
          <w:b/>
          <w:sz w:val="28"/>
          <w:szCs w:val="28"/>
        </w:rPr>
      </w:pPr>
      <w:r>
        <w:rPr>
          <w:rFonts w:ascii="Times New Roman" w:hAnsi="Times New Roman" w:cs="Times New Roman"/>
          <w:b/>
          <w:sz w:val="28"/>
          <w:szCs w:val="28"/>
        </w:rPr>
        <w:lastRenderedPageBreak/>
        <w:t>6. Порядок заключения К</w:t>
      </w:r>
      <w:r w:rsidRPr="009D4615">
        <w:rPr>
          <w:rFonts w:ascii="Times New Roman" w:hAnsi="Times New Roman" w:cs="Times New Roman"/>
          <w:b/>
          <w:sz w:val="28"/>
          <w:szCs w:val="28"/>
        </w:rPr>
        <w:t>онцессионного соглашения</w:t>
      </w:r>
    </w:p>
    <w:p w:rsidR="00293AE3" w:rsidRDefault="00293AE3" w:rsidP="003073B8">
      <w:pPr>
        <w:autoSpaceDE w:val="0"/>
        <w:autoSpaceDN w:val="0"/>
        <w:adjustRightInd w:val="0"/>
        <w:spacing w:before="40" w:after="40"/>
        <w:ind w:firstLine="540"/>
        <w:jc w:val="both"/>
        <w:rPr>
          <w:sz w:val="28"/>
          <w:szCs w:val="28"/>
        </w:rPr>
      </w:pPr>
    </w:p>
    <w:p w:rsidR="00C16197" w:rsidRPr="005A300A" w:rsidRDefault="00C16197" w:rsidP="003073B8">
      <w:pPr>
        <w:autoSpaceDE w:val="0"/>
        <w:autoSpaceDN w:val="0"/>
        <w:adjustRightInd w:val="0"/>
        <w:spacing w:before="40" w:after="40"/>
        <w:ind w:firstLine="540"/>
        <w:jc w:val="both"/>
        <w:rPr>
          <w:sz w:val="28"/>
          <w:szCs w:val="28"/>
        </w:rPr>
      </w:pPr>
      <w:r w:rsidRPr="009D4615">
        <w:rPr>
          <w:sz w:val="28"/>
          <w:szCs w:val="28"/>
        </w:rPr>
        <w:t xml:space="preserve">6.1. </w:t>
      </w:r>
      <w:proofErr w:type="spellStart"/>
      <w:r w:rsidRPr="00306949">
        <w:rPr>
          <w:sz w:val="28"/>
          <w:szCs w:val="28"/>
        </w:rPr>
        <w:t>Концедент</w:t>
      </w:r>
      <w:proofErr w:type="spellEnd"/>
      <w:r w:rsidRPr="00306949">
        <w:rPr>
          <w:sz w:val="28"/>
          <w:szCs w:val="28"/>
        </w:rPr>
        <w:t xml:space="preserve"> </w:t>
      </w:r>
      <w:r w:rsidR="00A719F7" w:rsidRPr="00306949">
        <w:rPr>
          <w:sz w:val="28"/>
          <w:szCs w:val="28"/>
        </w:rPr>
        <w:t>в течение</w:t>
      </w:r>
      <w:r w:rsidRPr="00306949">
        <w:rPr>
          <w:sz w:val="28"/>
          <w:szCs w:val="28"/>
        </w:rPr>
        <w:t xml:space="preserve"> </w:t>
      </w:r>
      <w:r w:rsidR="00F42F35" w:rsidRPr="00306949">
        <w:rPr>
          <w:sz w:val="28"/>
          <w:szCs w:val="28"/>
        </w:rPr>
        <w:t>5 (П</w:t>
      </w:r>
      <w:r w:rsidR="00A719F7" w:rsidRPr="00306949">
        <w:rPr>
          <w:sz w:val="28"/>
          <w:szCs w:val="28"/>
        </w:rPr>
        <w:t>яти</w:t>
      </w:r>
      <w:r w:rsidR="00F42F35" w:rsidRPr="00306949">
        <w:rPr>
          <w:sz w:val="28"/>
          <w:szCs w:val="28"/>
        </w:rPr>
        <w:t>)</w:t>
      </w:r>
      <w:r w:rsidRPr="00306949">
        <w:rPr>
          <w:sz w:val="28"/>
          <w:szCs w:val="28"/>
        </w:rPr>
        <w:t xml:space="preserve"> рабочих дней со дня</w:t>
      </w:r>
      <w:r w:rsidRPr="00D65282">
        <w:rPr>
          <w:sz w:val="28"/>
          <w:szCs w:val="28"/>
        </w:rPr>
        <w:t xml:space="preserve">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w:t>
      </w:r>
      <w:r w:rsidR="0054610C">
        <w:rPr>
          <w:sz w:val="28"/>
          <w:szCs w:val="28"/>
        </w:rPr>
        <w:t xml:space="preserve"> в себя условия</w:t>
      </w:r>
      <w:r w:rsidR="00C83E80">
        <w:rPr>
          <w:sz w:val="28"/>
          <w:szCs w:val="28"/>
        </w:rPr>
        <w:t xml:space="preserve"> этого Соглашения</w:t>
      </w:r>
      <w:r w:rsidRPr="00D65282">
        <w:rPr>
          <w:sz w:val="28"/>
          <w:szCs w:val="28"/>
        </w:rPr>
        <w:t>,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«О концессионных соглашениях», другими</w:t>
      </w:r>
      <w:r w:rsidR="0054610C">
        <w:rPr>
          <w:sz w:val="28"/>
          <w:szCs w:val="28"/>
        </w:rPr>
        <w:t xml:space="preserve"> федеральными законами условия. </w:t>
      </w:r>
      <w:r w:rsidRPr="00D65282">
        <w:rPr>
          <w:sz w:val="28"/>
          <w:szCs w:val="28"/>
        </w:rPr>
        <w:t xml:space="preserve">Концессионное соглашение должно быть подписано в </w:t>
      </w:r>
      <w:r w:rsidRPr="00670381">
        <w:rPr>
          <w:sz w:val="28"/>
          <w:szCs w:val="28"/>
        </w:rPr>
        <w:t xml:space="preserve">течение </w:t>
      </w:r>
      <w:r w:rsidR="00F42F35" w:rsidRPr="00670381">
        <w:rPr>
          <w:sz w:val="28"/>
          <w:szCs w:val="28"/>
        </w:rPr>
        <w:t>60 (Ш</w:t>
      </w:r>
      <w:r w:rsidRPr="00670381">
        <w:rPr>
          <w:sz w:val="28"/>
          <w:szCs w:val="28"/>
        </w:rPr>
        <w:t>естидесяти</w:t>
      </w:r>
      <w:r w:rsidR="00F42F35" w:rsidRPr="00670381">
        <w:rPr>
          <w:sz w:val="28"/>
          <w:szCs w:val="28"/>
        </w:rPr>
        <w:t>)</w:t>
      </w:r>
      <w:r w:rsidRPr="00670381">
        <w:rPr>
          <w:sz w:val="28"/>
          <w:szCs w:val="28"/>
        </w:rPr>
        <w:t xml:space="preserve"> </w:t>
      </w:r>
      <w:r w:rsidR="00670381" w:rsidRPr="00670381">
        <w:rPr>
          <w:sz w:val="28"/>
          <w:szCs w:val="28"/>
        </w:rPr>
        <w:t>календарных</w:t>
      </w:r>
      <w:r w:rsidRPr="00670381">
        <w:rPr>
          <w:sz w:val="28"/>
          <w:szCs w:val="28"/>
        </w:rPr>
        <w:t xml:space="preserve"> дней со дня подписания протокола о результатах проведения Конкурса. В случае если до указанного срока Победитель конкурса не представил </w:t>
      </w:r>
      <w:proofErr w:type="spellStart"/>
      <w:r w:rsidRPr="00670381">
        <w:rPr>
          <w:sz w:val="28"/>
          <w:szCs w:val="28"/>
        </w:rPr>
        <w:t>Концеденту</w:t>
      </w:r>
      <w:proofErr w:type="spellEnd"/>
      <w:r w:rsidRPr="00670381">
        <w:rPr>
          <w:sz w:val="28"/>
          <w:szCs w:val="28"/>
        </w:rPr>
        <w:t xml:space="preserve"> документы, предусмотренные</w:t>
      </w:r>
      <w:r>
        <w:rPr>
          <w:sz w:val="28"/>
          <w:szCs w:val="28"/>
        </w:rPr>
        <w:t xml:space="preserve"> К</w:t>
      </w:r>
      <w:r w:rsidRPr="009D4615">
        <w:rPr>
          <w:sz w:val="28"/>
          <w:szCs w:val="28"/>
        </w:rPr>
        <w:t xml:space="preserve">онкурсной документацией и подтверждающие обеспечение исполнения </w:t>
      </w:r>
      <w:r w:rsidRPr="005A300A">
        <w:rPr>
          <w:sz w:val="28"/>
          <w:szCs w:val="28"/>
        </w:rPr>
        <w:t xml:space="preserve">обязательств по Концессионному соглашению, </w:t>
      </w:r>
      <w:proofErr w:type="spellStart"/>
      <w:r w:rsidRPr="005A300A">
        <w:rPr>
          <w:sz w:val="28"/>
          <w:szCs w:val="28"/>
        </w:rPr>
        <w:t>Концедент</w:t>
      </w:r>
      <w:proofErr w:type="spellEnd"/>
      <w:r w:rsidRPr="005A300A">
        <w:rPr>
          <w:sz w:val="28"/>
          <w:szCs w:val="28"/>
        </w:rPr>
        <w:t xml:space="preserve"> принимает </w:t>
      </w:r>
      <w:r>
        <w:rPr>
          <w:sz w:val="28"/>
          <w:szCs w:val="28"/>
        </w:rPr>
        <w:t>решение об отказе в заключении К</w:t>
      </w:r>
      <w:r w:rsidRPr="005A300A">
        <w:rPr>
          <w:sz w:val="28"/>
          <w:szCs w:val="28"/>
        </w:rPr>
        <w:t>онцессионного соглашения с указанным лицом.</w:t>
      </w:r>
    </w:p>
    <w:p w:rsidR="00A84353" w:rsidRPr="00D44802" w:rsidRDefault="00C16197" w:rsidP="00CE63DF">
      <w:pPr>
        <w:pStyle w:val="aff0"/>
        <w:ind w:firstLine="540"/>
        <w:jc w:val="both"/>
        <w:rPr>
          <w:rFonts w:ascii="Times New Roman" w:hAnsi="Times New Roman" w:cs="Times New Roman"/>
          <w:sz w:val="28"/>
          <w:szCs w:val="28"/>
        </w:rPr>
      </w:pPr>
      <w:r w:rsidRPr="00CE63DF">
        <w:rPr>
          <w:rFonts w:ascii="Times New Roman" w:hAnsi="Times New Roman" w:cs="Times New Roman"/>
          <w:sz w:val="28"/>
          <w:szCs w:val="28"/>
        </w:rPr>
        <w:t xml:space="preserve">6.2. В случае отказа или уклонения Победителя конкурса от подписания Концессионного соглашения в срок, установленный пунктом 6.1. Конкурсной документации, </w:t>
      </w:r>
      <w:proofErr w:type="spellStart"/>
      <w:r w:rsidRPr="00CE63DF">
        <w:rPr>
          <w:rFonts w:ascii="Times New Roman" w:hAnsi="Times New Roman" w:cs="Times New Roman"/>
          <w:sz w:val="28"/>
          <w:szCs w:val="28"/>
        </w:rPr>
        <w:t>Концедент</w:t>
      </w:r>
      <w:proofErr w:type="spellEnd"/>
      <w:r w:rsidRPr="00CE63DF">
        <w:rPr>
          <w:rFonts w:ascii="Times New Roman" w:hAnsi="Times New Roman" w:cs="Times New Roman"/>
          <w:sz w:val="28"/>
          <w:szCs w:val="28"/>
        </w:rPr>
        <w:t xml:space="preserve"> вправе предложить закл</w:t>
      </w:r>
      <w:r w:rsidR="006006EA" w:rsidRPr="00CE63DF">
        <w:rPr>
          <w:rFonts w:ascii="Times New Roman" w:hAnsi="Times New Roman" w:cs="Times New Roman"/>
          <w:sz w:val="28"/>
          <w:szCs w:val="28"/>
        </w:rPr>
        <w:t>ючить Концессионное соглашение Участнику к</w:t>
      </w:r>
      <w:r w:rsidRPr="00CE63DF">
        <w:rPr>
          <w:rFonts w:ascii="Times New Roman" w:hAnsi="Times New Roman" w:cs="Times New Roman"/>
          <w:sz w:val="28"/>
          <w:szCs w:val="28"/>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CE63DF">
        <w:rPr>
          <w:rFonts w:ascii="Times New Roman" w:hAnsi="Times New Roman" w:cs="Times New Roman"/>
          <w:sz w:val="28"/>
          <w:szCs w:val="28"/>
        </w:rPr>
        <w:t>Концедент</w:t>
      </w:r>
      <w:proofErr w:type="spellEnd"/>
      <w:r w:rsidRPr="00CE63DF">
        <w:rPr>
          <w:rFonts w:ascii="Times New Roman" w:hAnsi="Times New Roman" w:cs="Times New Roman"/>
          <w:sz w:val="28"/>
          <w:szCs w:val="28"/>
        </w:rPr>
        <w:t xml:space="preserve"> направляет т</w:t>
      </w:r>
      <w:r w:rsidR="006006EA" w:rsidRPr="00CE63DF">
        <w:rPr>
          <w:rFonts w:ascii="Times New Roman" w:hAnsi="Times New Roman" w:cs="Times New Roman"/>
          <w:sz w:val="28"/>
          <w:szCs w:val="28"/>
        </w:rPr>
        <w:t>акому Участнику к</w:t>
      </w:r>
      <w:r w:rsidRPr="00CE63DF">
        <w:rPr>
          <w:rFonts w:ascii="Times New Roman" w:hAnsi="Times New Roman" w:cs="Times New Roman"/>
          <w:sz w:val="28"/>
          <w:szCs w:val="28"/>
        </w:rPr>
        <w:t>онкурса проект Концессионного соглашения, включающий в себя условия</w:t>
      </w:r>
      <w:r w:rsidR="00C83E80" w:rsidRPr="00CE63DF">
        <w:rPr>
          <w:rFonts w:ascii="Times New Roman" w:hAnsi="Times New Roman" w:cs="Times New Roman"/>
          <w:sz w:val="28"/>
          <w:szCs w:val="28"/>
        </w:rPr>
        <w:t xml:space="preserve"> этого Соглашения</w:t>
      </w:r>
      <w:r w:rsidRPr="00CE63DF">
        <w:rPr>
          <w:rFonts w:ascii="Times New Roman" w:hAnsi="Times New Roman" w:cs="Times New Roman"/>
          <w:sz w:val="28"/>
          <w:szCs w:val="28"/>
        </w:rPr>
        <w:t>, определенные решением о заключении Концессионного соглашения, Конкурсной докуме</w:t>
      </w:r>
      <w:r w:rsidR="006006EA" w:rsidRPr="00CE63DF">
        <w:rPr>
          <w:rFonts w:ascii="Times New Roman" w:hAnsi="Times New Roman" w:cs="Times New Roman"/>
          <w:sz w:val="28"/>
          <w:szCs w:val="28"/>
        </w:rPr>
        <w:t>нтацией и представленным таким Участником к</w:t>
      </w:r>
      <w:r w:rsidRPr="00CE63DF">
        <w:rPr>
          <w:rFonts w:ascii="Times New Roman" w:hAnsi="Times New Roman" w:cs="Times New Roman"/>
          <w:sz w:val="28"/>
          <w:szCs w:val="28"/>
        </w:rPr>
        <w:t xml:space="preserve">онкурса Конкурсным предложением, а также иные </w:t>
      </w:r>
      <w:r w:rsidRPr="00D44802">
        <w:rPr>
          <w:rFonts w:ascii="Times New Roman" w:hAnsi="Times New Roman" w:cs="Times New Roman"/>
          <w:sz w:val="28"/>
          <w:szCs w:val="28"/>
        </w:rPr>
        <w:t>предусмотренные Федеральным законом «О концессионных соглашениях», другими</w:t>
      </w:r>
      <w:r w:rsidR="00CE63DF" w:rsidRPr="00D44802">
        <w:rPr>
          <w:rFonts w:ascii="Times New Roman" w:hAnsi="Times New Roman" w:cs="Times New Roman"/>
          <w:sz w:val="28"/>
          <w:szCs w:val="28"/>
        </w:rPr>
        <w:t xml:space="preserve"> федеральными законами условия. </w:t>
      </w:r>
      <w:r w:rsidRPr="00D44802">
        <w:rPr>
          <w:rFonts w:ascii="Times New Roman" w:hAnsi="Times New Roman" w:cs="Times New Roman"/>
          <w:sz w:val="28"/>
          <w:szCs w:val="28"/>
        </w:rPr>
        <w:t xml:space="preserve">Концессионное соглашение должно быть подписано </w:t>
      </w:r>
      <w:r w:rsidR="00CE63DF" w:rsidRPr="00D44802">
        <w:rPr>
          <w:rFonts w:ascii="Times New Roman" w:hAnsi="Times New Roman" w:cs="Times New Roman"/>
          <w:sz w:val="28"/>
          <w:szCs w:val="28"/>
        </w:rPr>
        <w:t>в течение 60 (Шестидесяти) календарных дней со дня направления этому Участнику конкурса проекта Концессионного соглашения</w:t>
      </w:r>
      <w:r w:rsidR="00493F4A" w:rsidRPr="00D44802">
        <w:rPr>
          <w:sz w:val="28"/>
          <w:szCs w:val="28"/>
        </w:rPr>
        <w:t xml:space="preserve">. </w:t>
      </w:r>
    </w:p>
    <w:p w:rsidR="00A84353" w:rsidRPr="00D44802" w:rsidRDefault="00C16197" w:rsidP="003073B8">
      <w:pPr>
        <w:autoSpaceDE w:val="0"/>
        <w:autoSpaceDN w:val="0"/>
        <w:adjustRightInd w:val="0"/>
        <w:spacing w:before="40" w:after="40"/>
        <w:ind w:firstLine="540"/>
        <w:jc w:val="both"/>
        <w:rPr>
          <w:sz w:val="28"/>
          <w:szCs w:val="28"/>
        </w:rPr>
      </w:pPr>
      <w:r w:rsidRPr="00D44802">
        <w:rPr>
          <w:sz w:val="28"/>
          <w:szCs w:val="28"/>
        </w:rPr>
        <w:t xml:space="preserve">Победителю конкурса, не подписавшему в установленный срок Концессионное соглашение, внесенный им задаток не возвращается. </w:t>
      </w:r>
    </w:p>
    <w:p w:rsidR="00C16197" w:rsidRPr="009D4615" w:rsidRDefault="00C16197" w:rsidP="003073B8">
      <w:pPr>
        <w:autoSpaceDE w:val="0"/>
        <w:autoSpaceDN w:val="0"/>
        <w:adjustRightInd w:val="0"/>
        <w:spacing w:before="40" w:after="40"/>
        <w:ind w:firstLine="540"/>
        <w:jc w:val="both"/>
        <w:rPr>
          <w:sz w:val="28"/>
          <w:szCs w:val="28"/>
        </w:rPr>
      </w:pPr>
      <w:r w:rsidRPr="00D44802">
        <w:rPr>
          <w:sz w:val="28"/>
          <w:szCs w:val="28"/>
        </w:rPr>
        <w:t>В случае если до установленного Конкурсной документацией дня подпис</w:t>
      </w:r>
      <w:r w:rsidR="006006EA" w:rsidRPr="00D44802">
        <w:rPr>
          <w:sz w:val="28"/>
          <w:szCs w:val="28"/>
        </w:rPr>
        <w:t>ания Концессионного соглашения</w:t>
      </w:r>
      <w:r w:rsidR="006006EA">
        <w:rPr>
          <w:sz w:val="28"/>
          <w:szCs w:val="28"/>
        </w:rPr>
        <w:t xml:space="preserve"> Участник к</w:t>
      </w:r>
      <w:r w:rsidRPr="00371400">
        <w:rPr>
          <w:sz w:val="28"/>
          <w:szCs w:val="28"/>
        </w:rPr>
        <w:t>онкурса, которому в соответствии</w:t>
      </w:r>
      <w:r w:rsidRPr="009D4615">
        <w:rPr>
          <w:sz w:val="28"/>
          <w:szCs w:val="28"/>
        </w:rPr>
        <w:t xml:space="preserve"> с настоящим</w:t>
      </w:r>
      <w:r>
        <w:rPr>
          <w:sz w:val="28"/>
          <w:szCs w:val="28"/>
        </w:rPr>
        <w:t xml:space="preserve"> </w:t>
      </w:r>
      <w:r w:rsidRPr="009D4615">
        <w:rPr>
          <w:sz w:val="28"/>
          <w:szCs w:val="28"/>
        </w:rPr>
        <w:t>пунктом</w:t>
      </w:r>
      <w:r>
        <w:rPr>
          <w:sz w:val="28"/>
          <w:szCs w:val="28"/>
        </w:rPr>
        <w:t xml:space="preserve"> </w:t>
      </w:r>
      <w:proofErr w:type="spellStart"/>
      <w:r>
        <w:rPr>
          <w:sz w:val="28"/>
          <w:szCs w:val="28"/>
        </w:rPr>
        <w:t>Концедент</w:t>
      </w:r>
      <w:proofErr w:type="spellEnd"/>
      <w:r>
        <w:rPr>
          <w:sz w:val="28"/>
          <w:szCs w:val="28"/>
        </w:rPr>
        <w:t xml:space="preserve"> предложил заключить К</w:t>
      </w:r>
      <w:r w:rsidRPr="009D4615">
        <w:rPr>
          <w:sz w:val="28"/>
          <w:szCs w:val="28"/>
        </w:rPr>
        <w:t xml:space="preserve">онцессионное соглашение, не представил </w:t>
      </w:r>
      <w:proofErr w:type="spellStart"/>
      <w:r>
        <w:rPr>
          <w:sz w:val="28"/>
          <w:szCs w:val="28"/>
        </w:rPr>
        <w:t>К</w:t>
      </w:r>
      <w:r w:rsidRPr="009D4615">
        <w:rPr>
          <w:sz w:val="28"/>
          <w:szCs w:val="28"/>
        </w:rPr>
        <w:t>онцеде</w:t>
      </w:r>
      <w:r>
        <w:rPr>
          <w:sz w:val="28"/>
          <w:szCs w:val="28"/>
        </w:rPr>
        <w:t>нту</w:t>
      </w:r>
      <w:proofErr w:type="spellEnd"/>
      <w:r>
        <w:rPr>
          <w:sz w:val="28"/>
          <w:szCs w:val="28"/>
        </w:rPr>
        <w:t xml:space="preserve"> документы, предусмотренные К</w:t>
      </w:r>
      <w:r w:rsidRPr="009D4615">
        <w:rPr>
          <w:sz w:val="28"/>
          <w:szCs w:val="28"/>
        </w:rPr>
        <w:t>онкурсной документацией и подтверждающие обеспечение и</w:t>
      </w:r>
      <w:r>
        <w:rPr>
          <w:sz w:val="28"/>
          <w:szCs w:val="28"/>
        </w:rPr>
        <w:t>сполнения обязательств по К</w:t>
      </w:r>
      <w:r w:rsidRPr="009D4615">
        <w:rPr>
          <w:sz w:val="28"/>
          <w:szCs w:val="28"/>
        </w:rPr>
        <w:t xml:space="preserve">онцессионному соглашению, </w:t>
      </w:r>
      <w:proofErr w:type="spellStart"/>
      <w:r>
        <w:rPr>
          <w:sz w:val="28"/>
          <w:szCs w:val="28"/>
        </w:rPr>
        <w:t>К</w:t>
      </w:r>
      <w:r w:rsidRPr="009D4615">
        <w:rPr>
          <w:sz w:val="28"/>
          <w:szCs w:val="28"/>
        </w:rPr>
        <w:t>онцедент</w:t>
      </w:r>
      <w:proofErr w:type="spellEnd"/>
      <w:r w:rsidRPr="009D4615">
        <w:rPr>
          <w:sz w:val="28"/>
          <w:szCs w:val="28"/>
        </w:rPr>
        <w:t xml:space="preserve"> принимает </w:t>
      </w:r>
      <w:r>
        <w:rPr>
          <w:sz w:val="28"/>
          <w:szCs w:val="28"/>
        </w:rPr>
        <w:t>решение об отказе в заключении К</w:t>
      </w:r>
      <w:r w:rsidRPr="009D4615">
        <w:rPr>
          <w:sz w:val="28"/>
          <w:szCs w:val="28"/>
        </w:rPr>
        <w:t>он</w:t>
      </w:r>
      <w:r w:rsidR="006006EA">
        <w:rPr>
          <w:sz w:val="28"/>
          <w:szCs w:val="28"/>
        </w:rPr>
        <w:t>цессионного соглашения с таким Участником к</w:t>
      </w:r>
      <w:r w:rsidRPr="009D4615">
        <w:rPr>
          <w:sz w:val="28"/>
          <w:szCs w:val="28"/>
        </w:rPr>
        <w:t>онкурса</w:t>
      </w:r>
      <w:r>
        <w:rPr>
          <w:sz w:val="28"/>
          <w:szCs w:val="28"/>
        </w:rPr>
        <w:t xml:space="preserve"> и об объявлении К</w:t>
      </w:r>
      <w:r w:rsidRPr="009D4615">
        <w:rPr>
          <w:sz w:val="28"/>
          <w:szCs w:val="28"/>
        </w:rPr>
        <w:t>онкурса не</w:t>
      </w:r>
      <w:r w:rsidR="00A84353">
        <w:rPr>
          <w:sz w:val="28"/>
          <w:szCs w:val="28"/>
        </w:rPr>
        <w:t xml:space="preserve"> </w:t>
      </w:r>
      <w:r w:rsidRPr="009D4615">
        <w:rPr>
          <w:sz w:val="28"/>
          <w:szCs w:val="28"/>
        </w:rPr>
        <w:t>состоявшимся.</w:t>
      </w:r>
    </w:p>
    <w:p w:rsidR="00C16197" w:rsidRPr="009D4615" w:rsidRDefault="00C16197" w:rsidP="003073B8">
      <w:pPr>
        <w:autoSpaceDE w:val="0"/>
        <w:autoSpaceDN w:val="0"/>
        <w:adjustRightInd w:val="0"/>
        <w:spacing w:before="40" w:after="40"/>
        <w:ind w:firstLine="540"/>
        <w:jc w:val="both"/>
        <w:rPr>
          <w:sz w:val="28"/>
          <w:szCs w:val="28"/>
        </w:rPr>
      </w:pPr>
      <w:r>
        <w:rPr>
          <w:sz w:val="28"/>
          <w:szCs w:val="28"/>
        </w:rPr>
        <w:t>6.3. В случае заключения К</w:t>
      </w:r>
      <w:r w:rsidRPr="009D4615">
        <w:rPr>
          <w:sz w:val="28"/>
          <w:szCs w:val="28"/>
        </w:rPr>
        <w:t xml:space="preserve">онцессионного соглашения в соответствии с частью 6 статьи 29 </w:t>
      </w:r>
      <w:r>
        <w:rPr>
          <w:sz w:val="28"/>
          <w:szCs w:val="28"/>
        </w:rPr>
        <w:t xml:space="preserve">Федерального закона «О концессионных соглашениях» </w:t>
      </w:r>
      <w:r w:rsidRPr="009D4615">
        <w:rPr>
          <w:sz w:val="28"/>
          <w:szCs w:val="28"/>
        </w:rPr>
        <w:t>(конкурс объявлен не состоявшимся п</w:t>
      </w:r>
      <w:r w:rsidR="006A6F1B">
        <w:rPr>
          <w:sz w:val="28"/>
          <w:szCs w:val="28"/>
        </w:rPr>
        <w:t>о причине представления менее дву</w:t>
      </w:r>
      <w:r w:rsidRPr="009D4615">
        <w:rPr>
          <w:sz w:val="28"/>
          <w:szCs w:val="28"/>
        </w:rPr>
        <w:t>х заявок на участие в конкурсе)</w:t>
      </w:r>
      <w:r>
        <w:rPr>
          <w:sz w:val="28"/>
          <w:szCs w:val="28"/>
        </w:rPr>
        <w:t xml:space="preserve"> </w:t>
      </w:r>
      <w:r w:rsidRPr="009D4615">
        <w:rPr>
          <w:sz w:val="28"/>
          <w:szCs w:val="28"/>
        </w:rPr>
        <w:t xml:space="preserve">не позднее чем через </w:t>
      </w:r>
      <w:r w:rsidR="00F42F35">
        <w:rPr>
          <w:sz w:val="28"/>
          <w:szCs w:val="28"/>
        </w:rPr>
        <w:t>5 (П</w:t>
      </w:r>
      <w:r w:rsidRPr="009D4615">
        <w:rPr>
          <w:sz w:val="28"/>
          <w:szCs w:val="28"/>
        </w:rPr>
        <w:t>ять</w:t>
      </w:r>
      <w:r w:rsidR="00F42F35">
        <w:rPr>
          <w:sz w:val="28"/>
          <w:szCs w:val="28"/>
        </w:rPr>
        <w:t>)</w:t>
      </w:r>
      <w:r w:rsidRPr="009D4615">
        <w:rPr>
          <w:sz w:val="28"/>
          <w:szCs w:val="28"/>
        </w:rPr>
        <w:t xml:space="preserve"> рабочих дней со дня принятия </w:t>
      </w:r>
      <w:proofErr w:type="spellStart"/>
      <w:r>
        <w:rPr>
          <w:sz w:val="28"/>
          <w:szCs w:val="28"/>
        </w:rPr>
        <w:lastRenderedPageBreak/>
        <w:t>К</w:t>
      </w:r>
      <w:r w:rsidRPr="009D4615">
        <w:rPr>
          <w:sz w:val="28"/>
          <w:szCs w:val="28"/>
        </w:rPr>
        <w:t>онцедентом</w:t>
      </w:r>
      <w:proofErr w:type="spellEnd"/>
      <w:r w:rsidRPr="009D4615">
        <w:rPr>
          <w:sz w:val="28"/>
          <w:szCs w:val="28"/>
        </w:rPr>
        <w:t xml:space="preserve"> решения о </w:t>
      </w:r>
      <w:r>
        <w:rPr>
          <w:sz w:val="28"/>
          <w:szCs w:val="28"/>
        </w:rPr>
        <w:t>заключении Концессионного соглашения с З</w:t>
      </w:r>
      <w:r w:rsidRPr="009D4615">
        <w:rPr>
          <w:sz w:val="28"/>
          <w:szCs w:val="28"/>
        </w:rPr>
        <w:t>аявител</w:t>
      </w:r>
      <w:r>
        <w:rPr>
          <w:sz w:val="28"/>
          <w:szCs w:val="28"/>
        </w:rPr>
        <w:t>ем, представившим единственную З</w:t>
      </w:r>
      <w:r w:rsidRPr="009D4615">
        <w:rPr>
          <w:sz w:val="28"/>
          <w:szCs w:val="28"/>
        </w:rPr>
        <w:t xml:space="preserve">аявку на участие в конкурсе, </w:t>
      </w:r>
      <w:proofErr w:type="spellStart"/>
      <w:r>
        <w:rPr>
          <w:sz w:val="28"/>
          <w:szCs w:val="28"/>
        </w:rPr>
        <w:t>Концедент</w:t>
      </w:r>
      <w:proofErr w:type="spellEnd"/>
      <w:r>
        <w:rPr>
          <w:sz w:val="28"/>
          <w:szCs w:val="28"/>
        </w:rPr>
        <w:t xml:space="preserve"> направляе</w:t>
      </w:r>
      <w:r w:rsidR="001A1B7E">
        <w:rPr>
          <w:sz w:val="28"/>
          <w:szCs w:val="28"/>
        </w:rPr>
        <w:t xml:space="preserve">т такому </w:t>
      </w:r>
      <w:r>
        <w:rPr>
          <w:sz w:val="28"/>
          <w:szCs w:val="28"/>
        </w:rPr>
        <w:t>Заявителю проект К</w:t>
      </w:r>
      <w:r w:rsidRPr="009D4615">
        <w:rPr>
          <w:sz w:val="28"/>
          <w:szCs w:val="28"/>
        </w:rPr>
        <w:t>онцессионного соглашения, включающий</w:t>
      </w:r>
      <w:r w:rsidR="00A84353">
        <w:rPr>
          <w:sz w:val="28"/>
          <w:szCs w:val="28"/>
        </w:rPr>
        <w:t xml:space="preserve"> в себя условия</w:t>
      </w:r>
      <w:r w:rsidR="00C83E80">
        <w:rPr>
          <w:sz w:val="28"/>
          <w:szCs w:val="28"/>
        </w:rPr>
        <w:t xml:space="preserve"> этого Соглашения</w:t>
      </w:r>
      <w:r w:rsidRPr="009D4615">
        <w:rPr>
          <w:sz w:val="28"/>
          <w:szCs w:val="28"/>
        </w:rPr>
        <w:t xml:space="preserve">, </w:t>
      </w:r>
      <w:r w:rsidR="001A1B7E" w:rsidRPr="005A300A">
        <w:rPr>
          <w:sz w:val="28"/>
          <w:szCs w:val="28"/>
        </w:rPr>
        <w:t>опре</w:t>
      </w:r>
      <w:r w:rsidR="001A1B7E">
        <w:rPr>
          <w:sz w:val="28"/>
          <w:szCs w:val="28"/>
        </w:rPr>
        <w:t>деленные решением о заключении Концессионного соглашения, К</w:t>
      </w:r>
      <w:r w:rsidR="001A1B7E" w:rsidRPr="005A300A">
        <w:rPr>
          <w:sz w:val="28"/>
          <w:szCs w:val="28"/>
        </w:rPr>
        <w:t>онкурсной докуме</w:t>
      </w:r>
      <w:r w:rsidR="008C18B3">
        <w:rPr>
          <w:sz w:val="28"/>
          <w:szCs w:val="28"/>
        </w:rPr>
        <w:t>нтацией</w:t>
      </w:r>
      <w:r w:rsidRPr="009D4615">
        <w:rPr>
          <w:sz w:val="28"/>
          <w:szCs w:val="28"/>
        </w:rPr>
        <w:t>, а также иные предусмотренные</w:t>
      </w:r>
      <w:r>
        <w:rPr>
          <w:sz w:val="28"/>
          <w:szCs w:val="28"/>
        </w:rPr>
        <w:t xml:space="preserve"> Федеральным законом «О концессионных соглашениях»</w:t>
      </w:r>
      <w:r w:rsidRPr="009D4615">
        <w:rPr>
          <w:sz w:val="28"/>
          <w:szCs w:val="28"/>
        </w:rPr>
        <w:t xml:space="preserve">, другими федеральными законами условия. </w:t>
      </w:r>
    </w:p>
    <w:p w:rsidR="00771B98" w:rsidRPr="0050233A" w:rsidRDefault="00C16197" w:rsidP="003073B8">
      <w:pPr>
        <w:autoSpaceDE w:val="0"/>
        <w:autoSpaceDN w:val="0"/>
        <w:adjustRightInd w:val="0"/>
        <w:spacing w:before="40" w:after="40"/>
        <w:ind w:firstLine="540"/>
        <w:jc w:val="both"/>
        <w:rPr>
          <w:sz w:val="28"/>
          <w:szCs w:val="28"/>
        </w:rPr>
      </w:pPr>
      <w:r>
        <w:rPr>
          <w:sz w:val="28"/>
          <w:szCs w:val="28"/>
        </w:rPr>
        <w:t>6.4. В случае заключения К</w:t>
      </w:r>
      <w:r w:rsidRPr="009D4615">
        <w:rPr>
          <w:sz w:val="28"/>
          <w:szCs w:val="28"/>
        </w:rPr>
        <w:t>онцессионного соглашения в со</w:t>
      </w:r>
      <w:r>
        <w:rPr>
          <w:sz w:val="28"/>
          <w:szCs w:val="28"/>
        </w:rPr>
        <w:t xml:space="preserve">ответствии с частью 7 статьи 32 Федерального закона «О концессионных соглашениях» </w:t>
      </w:r>
      <w:r w:rsidRPr="009D4615">
        <w:rPr>
          <w:sz w:val="28"/>
          <w:szCs w:val="28"/>
        </w:rPr>
        <w:t>(конкурс объявлен не состоявшимся по причине</w:t>
      </w:r>
      <w:r>
        <w:rPr>
          <w:sz w:val="28"/>
          <w:szCs w:val="28"/>
        </w:rPr>
        <w:t xml:space="preserve"> </w:t>
      </w:r>
      <w:r w:rsidRPr="009D4615">
        <w:rPr>
          <w:sz w:val="28"/>
          <w:szCs w:val="28"/>
        </w:rPr>
        <w:t xml:space="preserve">представления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не позднее чем через </w:t>
      </w:r>
      <w:r w:rsidR="00F42F35">
        <w:rPr>
          <w:sz w:val="28"/>
          <w:szCs w:val="28"/>
        </w:rPr>
        <w:t>5 (П</w:t>
      </w:r>
      <w:r w:rsidRPr="009D4615">
        <w:rPr>
          <w:sz w:val="28"/>
          <w:szCs w:val="28"/>
        </w:rPr>
        <w:t>ять</w:t>
      </w:r>
      <w:r w:rsidR="00F42F35">
        <w:rPr>
          <w:sz w:val="28"/>
          <w:szCs w:val="28"/>
        </w:rPr>
        <w:t>)</w:t>
      </w:r>
      <w:r w:rsidRPr="009D4615">
        <w:rPr>
          <w:sz w:val="28"/>
          <w:szCs w:val="28"/>
        </w:rPr>
        <w:t xml:space="preserve"> рабочих дней со дня принятия </w:t>
      </w:r>
      <w:proofErr w:type="spellStart"/>
      <w:r>
        <w:rPr>
          <w:sz w:val="28"/>
          <w:szCs w:val="28"/>
        </w:rPr>
        <w:t>К</w:t>
      </w:r>
      <w:r w:rsidRPr="009D4615">
        <w:rPr>
          <w:sz w:val="28"/>
          <w:szCs w:val="28"/>
        </w:rPr>
        <w:t>о</w:t>
      </w:r>
      <w:r>
        <w:rPr>
          <w:sz w:val="28"/>
          <w:szCs w:val="28"/>
        </w:rPr>
        <w:t>нцедентом</w:t>
      </w:r>
      <w:proofErr w:type="spellEnd"/>
      <w:r>
        <w:rPr>
          <w:sz w:val="28"/>
          <w:szCs w:val="28"/>
        </w:rPr>
        <w:t xml:space="preserve"> решения о заключении К</w:t>
      </w:r>
      <w:r w:rsidRPr="009D4615">
        <w:rPr>
          <w:sz w:val="28"/>
          <w:szCs w:val="28"/>
        </w:rPr>
        <w:t>онцессион</w:t>
      </w:r>
      <w:r w:rsidR="0034434A">
        <w:rPr>
          <w:sz w:val="28"/>
          <w:szCs w:val="28"/>
        </w:rPr>
        <w:t>ного согл</w:t>
      </w:r>
      <w:r w:rsidR="006006EA">
        <w:rPr>
          <w:sz w:val="28"/>
          <w:szCs w:val="28"/>
        </w:rPr>
        <w:t>ашения с единственным Участником к</w:t>
      </w:r>
      <w:r w:rsidRPr="009D4615">
        <w:rPr>
          <w:sz w:val="28"/>
          <w:szCs w:val="28"/>
        </w:rPr>
        <w:t xml:space="preserve">онкурса </w:t>
      </w:r>
      <w:proofErr w:type="spellStart"/>
      <w:r w:rsidR="006006EA">
        <w:rPr>
          <w:sz w:val="28"/>
          <w:szCs w:val="28"/>
        </w:rPr>
        <w:t>Концедент</w:t>
      </w:r>
      <w:proofErr w:type="spellEnd"/>
      <w:r w:rsidR="006006EA">
        <w:rPr>
          <w:sz w:val="28"/>
          <w:szCs w:val="28"/>
        </w:rPr>
        <w:t xml:space="preserve"> направляет такому Участнику к</w:t>
      </w:r>
      <w:r w:rsidRPr="009D4615">
        <w:rPr>
          <w:sz w:val="28"/>
          <w:szCs w:val="28"/>
        </w:rPr>
        <w:t xml:space="preserve">онкурса проект </w:t>
      </w:r>
      <w:r>
        <w:rPr>
          <w:sz w:val="28"/>
          <w:szCs w:val="28"/>
        </w:rPr>
        <w:t>К</w:t>
      </w:r>
      <w:r w:rsidRPr="005A300A">
        <w:rPr>
          <w:sz w:val="28"/>
          <w:szCs w:val="28"/>
        </w:rPr>
        <w:t>онцессионного со</w:t>
      </w:r>
      <w:r w:rsidR="001A1B7E">
        <w:rPr>
          <w:sz w:val="28"/>
          <w:szCs w:val="28"/>
        </w:rPr>
        <w:t xml:space="preserve">глашения, включающий в себя </w:t>
      </w:r>
      <w:r w:rsidRPr="005A300A">
        <w:rPr>
          <w:sz w:val="28"/>
          <w:szCs w:val="28"/>
        </w:rPr>
        <w:t>условия</w:t>
      </w:r>
      <w:r w:rsidR="00C83E80">
        <w:rPr>
          <w:sz w:val="28"/>
          <w:szCs w:val="28"/>
        </w:rPr>
        <w:t xml:space="preserve"> этого Соглашения</w:t>
      </w:r>
      <w:r w:rsidRPr="005A300A">
        <w:rPr>
          <w:sz w:val="28"/>
          <w:szCs w:val="28"/>
        </w:rPr>
        <w:t>, опре</w:t>
      </w:r>
      <w:r>
        <w:rPr>
          <w:sz w:val="28"/>
          <w:szCs w:val="28"/>
        </w:rPr>
        <w:t>деленные решением о заключении Концессионного соглашения, К</w:t>
      </w:r>
      <w:r w:rsidRPr="005A300A">
        <w:rPr>
          <w:sz w:val="28"/>
          <w:szCs w:val="28"/>
        </w:rPr>
        <w:t>онкурсной докуме</w:t>
      </w:r>
      <w:r w:rsidR="006006EA">
        <w:rPr>
          <w:sz w:val="28"/>
          <w:szCs w:val="28"/>
        </w:rPr>
        <w:t>нтацией и представленным таким Участником к</w:t>
      </w:r>
      <w:r>
        <w:rPr>
          <w:sz w:val="28"/>
          <w:szCs w:val="28"/>
        </w:rPr>
        <w:t>онкурса К</w:t>
      </w:r>
      <w:r w:rsidRPr="005A300A">
        <w:rPr>
          <w:sz w:val="28"/>
          <w:szCs w:val="28"/>
        </w:rPr>
        <w:t xml:space="preserve">онкурсным предложением, а также иные предусмотренные Федеральным законом «О </w:t>
      </w:r>
      <w:r w:rsidRPr="0050233A">
        <w:rPr>
          <w:sz w:val="28"/>
          <w:szCs w:val="28"/>
        </w:rPr>
        <w:t xml:space="preserve">концессионных соглашениях», другими федеральными законами условия. </w:t>
      </w:r>
    </w:p>
    <w:p w:rsidR="00601950" w:rsidRDefault="00C16197" w:rsidP="003073B8">
      <w:pPr>
        <w:autoSpaceDE w:val="0"/>
        <w:autoSpaceDN w:val="0"/>
        <w:adjustRightInd w:val="0"/>
        <w:spacing w:before="40" w:after="40"/>
        <w:ind w:firstLine="540"/>
        <w:jc w:val="both"/>
        <w:rPr>
          <w:sz w:val="28"/>
          <w:szCs w:val="28"/>
        </w:rPr>
      </w:pPr>
      <w:r w:rsidRPr="0050233A">
        <w:rPr>
          <w:sz w:val="28"/>
          <w:szCs w:val="28"/>
        </w:rPr>
        <w:t xml:space="preserve">6.5. </w:t>
      </w:r>
      <w:r w:rsidR="00601950" w:rsidRPr="0050233A">
        <w:rPr>
          <w:sz w:val="28"/>
          <w:szCs w:val="28"/>
        </w:rPr>
        <w:t xml:space="preserve">В случаях, предусмотренных пунктами </w:t>
      </w:r>
      <w:proofErr w:type="gramStart"/>
      <w:r w:rsidR="00601950" w:rsidRPr="0050233A">
        <w:rPr>
          <w:sz w:val="28"/>
          <w:szCs w:val="28"/>
        </w:rPr>
        <w:t>6.3.,</w:t>
      </w:r>
      <w:proofErr w:type="gramEnd"/>
      <w:r w:rsidR="00601950" w:rsidRPr="0050233A">
        <w:rPr>
          <w:sz w:val="28"/>
          <w:szCs w:val="28"/>
        </w:rPr>
        <w:t xml:space="preserve"> 6.4. настоящего раздела Конкурсной </w:t>
      </w:r>
      <w:r w:rsidR="00601950" w:rsidRPr="00D44802">
        <w:rPr>
          <w:sz w:val="28"/>
          <w:szCs w:val="28"/>
        </w:rPr>
        <w:t xml:space="preserve">документации  Концессионное соглашение должно быть </w:t>
      </w:r>
      <w:r w:rsidR="00CE63DF" w:rsidRPr="00D44802">
        <w:rPr>
          <w:sz w:val="28"/>
          <w:szCs w:val="28"/>
        </w:rPr>
        <w:t xml:space="preserve">подписано в течение 60 (Шестидесяти) календарных дней </w:t>
      </w:r>
      <w:r w:rsidR="00601950" w:rsidRPr="00D44802">
        <w:rPr>
          <w:sz w:val="28"/>
          <w:szCs w:val="28"/>
        </w:rPr>
        <w:t>со дня направления такому Заявителю или такому Участнику конкурса проекта Концессионного соглашения. В случае</w:t>
      </w:r>
      <w:r w:rsidR="005B1310" w:rsidRPr="00D44802">
        <w:rPr>
          <w:sz w:val="28"/>
          <w:szCs w:val="28"/>
        </w:rPr>
        <w:t>,</w:t>
      </w:r>
      <w:r w:rsidR="00601950" w:rsidRPr="00D44802">
        <w:rPr>
          <w:sz w:val="28"/>
          <w:szCs w:val="28"/>
        </w:rPr>
        <w:t xml:space="preserve">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00601950" w:rsidRPr="00D44802">
        <w:rPr>
          <w:sz w:val="28"/>
          <w:szCs w:val="28"/>
        </w:rPr>
        <w:t>Концеденту</w:t>
      </w:r>
      <w:proofErr w:type="spellEnd"/>
      <w:r w:rsidR="00601950" w:rsidRPr="00D44802">
        <w:rPr>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601950" w:rsidRPr="00D44802">
        <w:rPr>
          <w:sz w:val="28"/>
          <w:szCs w:val="28"/>
        </w:rPr>
        <w:t>Концедент</w:t>
      </w:r>
      <w:proofErr w:type="spellEnd"/>
      <w:r w:rsidR="00601950" w:rsidRPr="005A300A">
        <w:rPr>
          <w:sz w:val="28"/>
          <w:szCs w:val="28"/>
        </w:rPr>
        <w:t xml:space="preserve"> принимает </w:t>
      </w:r>
      <w:r w:rsidR="00601950">
        <w:rPr>
          <w:sz w:val="28"/>
          <w:szCs w:val="28"/>
        </w:rPr>
        <w:t>решение об отказе в заключении К</w:t>
      </w:r>
      <w:r w:rsidR="00601950" w:rsidRPr="005A300A">
        <w:rPr>
          <w:sz w:val="28"/>
          <w:szCs w:val="28"/>
        </w:rPr>
        <w:t>он</w:t>
      </w:r>
      <w:r w:rsidR="00601950">
        <w:rPr>
          <w:sz w:val="28"/>
          <w:szCs w:val="28"/>
        </w:rPr>
        <w:t>цессионного соглашения с таким Заявителем или таким Участником к</w:t>
      </w:r>
      <w:r w:rsidR="00601950" w:rsidRPr="005A300A">
        <w:rPr>
          <w:sz w:val="28"/>
          <w:szCs w:val="28"/>
        </w:rPr>
        <w:t>онкурса.</w:t>
      </w:r>
    </w:p>
    <w:p w:rsidR="00C16197" w:rsidRPr="009D4615" w:rsidRDefault="00C16197" w:rsidP="003073B8">
      <w:pPr>
        <w:autoSpaceDE w:val="0"/>
        <w:autoSpaceDN w:val="0"/>
        <w:adjustRightInd w:val="0"/>
        <w:spacing w:before="40" w:after="40"/>
        <w:ind w:firstLine="540"/>
        <w:jc w:val="both"/>
        <w:rPr>
          <w:sz w:val="28"/>
          <w:szCs w:val="28"/>
        </w:rPr>
      </w:pPr>
      <w:r w:rsidRPr="005A300A">
        <w:rPr>
          <w:sz w:val="28"/>
          <w:szCs w:val="28"/>
        </w:rPr>
        <w:t>В случае</w:t>
      </w:r>
      <w:r w:rsidR="005B1310">
        <w:rPr>
          <w:sz w:val="28"/>
          <w:szCs w:val="28"/>
        </w:rPr>
        <w:t xml:space="preserve"> </w:t>
      </w:r>
      <w:r w:rsidRPr="005A300A">
        <w:rPr>
          <w:sz w:val="28"/>
          <w:szCs w:val="28"/>
        </w:rPr>
        <w:t xml:space="preserve">если </w:t>
      </w:r>
      <w:r w:rsidRPr="0050233A">
        <w:rPr>
          <w:sz w:val="28"/>
          <w:szCs w:val="28"/>
        </w:rPr>
        <w:t xml:space="preserve">после направления </w:t>
      </w:r>
      <w:proofErr w:type="spellStart"/>
      <w:r w:rsidRPr="0050233A">
        <w:rPr>
          <w:sz w:val="28"/>
          <w:szCs w:val="28"/>
        </w:rPr>
        <w:t>Концедентом</w:t>
      </w:r>
      <w:proofErr w:type="spellEnd"/>
      <w:r w:rsidRPr="0050233A">
        <w:rPr>
          <w:sz w:val="28"/>
          <w:szCs w:val="28"/>
        </w:rPr>
        <w:t xml:space="preserve"> Побед</w:t>
      </w:r>
      <w:r w:rsidR="006006EA" w:rsidRPr="0050233A">
        <w:rPr>
          <w:sz w:val="28"/>
          <w:szCs w:val="28"/>
        </w:rPr>
        <w:t>ителю конкурса, иному Участнику к</w:t>
      </w:r>
      <w:r w:rsidRPr="0050233A">
        <w:rPr>
          <w:sz w:val="28"/>
          <w:szCs w:val="28"/>
        </w:rPr>
        <w:t>онкурса в соответствии с пунктом 6.2</w:t>
      </w:r>
      <w:r w:rsidR="00771B98" w:rsidRPr="0050233A">
        <w:rPr>
          <w:sz w:val="28"/>
          <w:szCs w:val="28"/>
        </w:rPr>
        <w:t>.</w:t>
      </w:r>
      <w:r w:rsidR="00A47807" w:rsidRPr="0050233A">
        <w:rPr>
          <w:sz w:val="28"/>
          <w:szCs w:val="28"/>
        </w:rPr>
        <w:t xml:space="preserve"> настоящего раздела Конкурсной документации</w:t>
      </w:r>
      <w:r w:rsidR="00DD7273" w:rsidRPr="0050233A">
        <w:rPr>
          <w:sz w:val="28"/>
          <w:szCs w:val="28"/>
        </w:rPr>
        <w:t>,</w:t>
      </w:r>
      <w:r w:rsidR="006006EA" w:rsidRPr="0050233A">
        <w:rPr>
          <w:sz w:val="28"/>
          <w:szCs w:val="28"/>
        </w:rPr>
        <w:t xml:space="preserve"> либо Заявителю, Участнику к</w:t>
      </w:r>
      <w:r w:rsidRPr="0050233A">
        <w:rPr>
          <w:sz w:val="28"/>
          <w:szCs w:val="28"/>
        </w:rPr>
        <w:t>онкурса при заключении Концессионного соглашения в соотв</w:t>
      </w:r>
      <w:r w:rsidR="00A47807" w:rsidRPr="0050233A">
        <w:rPr>
          <w:sz w:val="28"/>
          <w:szCs w:val="28"/>
        </w:rPr>
        <w:t xml:space="preserve">етствии с пунктами 6.3 и 6.4. настоящего раздела Конкурсной документации </w:t>
      </w:r>
      <w:r w:rsidRPr="0050233A">
        <w:rPr>
          <w:sz w:val="28"/>
          <w:szCs w:val="28"/>
        </w:rPr>
        <w:t>документов</w:t>
      </w:r>
      <w:r w:rsidR="00DD7273" w:rsidRPr="0050233A">
        <w:rPr>
          <w:sz w:val="28"/>
          <w:szCs w:val="28"/>
        </w:rPr>
        <w:t xml:space="preserve">, </w:t>
      </w:r>
      <w:r w:rsidR="00A47807" w:rsidRPr="0050233A">
        <w:rPr>
          <w:sz w:val="28"/>
          <w:szCs w:val="28"/>
        </w:rPr>
        <w:t>предусмотренных пунктами</w:t>
      </w:r>
      <w:r w:rsidR="00DD7273" w:rsidRPr="0050233A">
        <w:rPr>
          <w:sz w:val="28"/>
          <w:szCs w:val="28"/>
        </w:rPr>
        <w:t xml:space="preserve"> 6.1. – 6.4.</w:t>
      </w:r>
      <w:r w:rsidR="00A47807" w:rsidRPr="0050233A">
        <w:rPr>
          <w:sz w:val="28"/>
          <w:szCs w:val="28"/>
        </w:rPr>
        <w:t xml:space="preserve"> настоящего раздела Конкурсной документации</w:t>
      </w:r>
      <w:r w:rsidRPr="0050233A">
        <w:rPr>
          <w:sz w:val="28"/>
          <w:szCs w:val="28"/>
        </w:rPr>
        <w:t>,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w:t>
      </w:r>
      <w:r w:rsidR="00CE63DF">
        <w:rPr>
          <w:sz w:val="28"/>
          <w:szCs w:val="28"/>
        </w:rPr>
        <w:t>,</w:t>
      </w:r>
      <w:r w:rsidRPr="0050233A">
        <w:rPr>
          <w:sz w:val="28"/>
          <w:szCs w:val="28"/>
        </w:rPr>
        <w:t xml:space="preserve"> либо арбитражным судом принято решение о признании такого лица банкротом и об открытии конкурсного производства в отношении </w:t>
      </w:r>
      <w:r w:rsidR="00A47807" w:rsidRPr="0050233A">
        <w:rPr>
          <w:sz w:val="28"/>
          <w:szCs w:val="28"/>
        </w:rPr>
        <w:t>его</w:t>
      </w:r>
      <w:r w:rsidRPr="0050233A">
        <w:rPr>
          <w:sz w:val="28"/>
          <w:szCs w:val="28"/>
        </w:rPr>
        <w:t xml:space="preserve">, </w:t>
      </w:r>
      <w:proofErr w:type="spellStart"/>
      <w:r w:rsidRPr="0050233A">
        <w:rPr>
          <w:sz w:val="28"/>
          <w:szCs w:val="28"/>
        </w:rPr>
        <w:t>Концедент</w:t>
      </w:r>
      <w:proofErr w:type="spellEnd"/>
      <w:r w:rsidRPr="0050233A">
        <w:rPr>
          <w:sz w:val="28"/>
          <w:szCs w:val="28"/>
        </w:rPr>
        <w:t xml:space="preserve"> принимает решение об отказе в заключении Концессионного с</w:t>
      </w:r>
      <w:r w:rsidR="00222B75" w:rsidRPr="0050233A">
        <w:rPr>
          <w:sz w:val="28"/>
          <w:szCs w:val="28"/>
        </w:rPr>
        <w:t>оглашения с таким лицом</w:t>
      </w:r>
      <w:r w:rsidR="00222B75">
        <w:rPr>
          <w:sz w:val="28"/>
          <w:szCs w:val="28"/>
        </w:rPr>
        <w:t xml:space="preserve"> и в пяти</w:t>
      </w:r>
      <w:r w:rsidRPr="009D4615">
        <w:rPr>
          <w:sz w:val="28"/>
          <w:szCs w:val="28"/>
        </w:rPr>
        <w:t>дневный срок со дня принятия этого решения направ</w:t>
      </w:r>
      <w:r w:rsidR="00222B75">
        <w:rPr>
          <w:sz w:val="28"/>
          <w:szCs w:val="28"/>
        </w:rPr>
        <w:t>ляет его такому лицу. В тридцати</w:t>
      </w:r>
      <w:r w:rsidRPr="009D4615">
        <w:rPr>
          <w:sz w:val="28"/>
          <w:szCs w:val="28"/>
        </w:rPr>
        <w:t>дневный срок со дня получения таким лицом этого решения оно может быть оспорено таким лицом в судебном порядке.</w:t>
      </w:r>
    </w:p>
    <w:p w:rsidR="00C16197" w:rsidRPr="009D4615" w:rsidRDefault="00C16197" w:rsidP="003073B8">
      <w:pPr>
        <w:autoSpaceDE w:val="0"/>
        <w:autoSpaceDN w:val="0"/>
        <w:adjustRightInd w:val="0"/>
        <w:spacing w:before="40" w:after="40"/>
        <w:ind w:firstLine="540"/>
        <w:jc w:val="both"/>
        <w:rPr>
          <w:sz w:val="28"/>
          <w:szCs w:val="28"/>
        </w:rPr>
      </w:pPr>
      <w:r w:rsidRPr="009D4615">
        <w:rPr>
          <w:sz w:val="28"/>
          <w:szCs w:val="28"/>
        </w:rPr>
        <w:lastRenderedPageBreak/>
        <w:t xml:space="preserve">6.6. В </w:t>
      </w:r>
      <w:r>
        <w:rPr>
          <w:sz w:val="28"/>
          <w:szCs w:val="28"/>
        </w:rPr>
        <w:t>случае принятия в отношении П</w:t>
      </w:r>
      <w:r w:rsidRPr="005A300A">
        <w:rPr>
          <w:sz w:val="28"/>
          <w:szCs w:val="28"/>
        </w:rPr>
        <w:t xml:space="preserve">обедителя конкурса решения об отказе в заключении </w:t>
      </w:r>
      <w:r w:rsidR="00BC585D">
        <w:rPr>
          <w:sz w:val="28"/>
          <w:szCs w:val="28"/>
        </w:rPr>
        <w:t>с ним Концессионного соглашения</w:t>
      </w:r>
      <w:r w:rsidRPr="005A300A">
        <w:rPr>
          <w:sz w:val="28"/>
          <w:szCs w:val="28"/>
        </w:rPr>
        <w:t xml:space="preserve"> </w:t>
      </w:r>
      <w:proofErr w:type="spellStart"/>
      <w:r w:rsidRPr="005A300A">
        <w:rPr>
          <w:sz w:val="28"/>
          <w:szCs w:val="28"/>
        </w:rPr>
        <w:t>Концедент</w:t>
      </w:r>
      <w:proofErr w:type="spellEnd"/>
      <w:r w:rsidRPr="005A300A">
        <w:rPr>
          <w:sz w:val="28"/>
          <w:szCs w:val="28"/>
        </w:rPr>
        <w:t xml:space="preserve"> вправе предложить закл</w:t>
      </w:r>
      <w:r>
        <w:rPr>
          <w:sz w:val="28"/>
          <w:szCs w:val="28"/>
        </w:rPr>
        <w:t xml:space="preserve">ючить Концессионное соглашение </w:t>
      </w:r>
      <w:r w:rsidR="006006EA">
        <w:rPr>
          <w:sz w:val="28"/>
          <w:szCs w:val="28"/>
        </w:rPr>
        <w:t>Участнику к</w:t>
      </w:r>
      <w:r>
        <w:rPr>
          <w:sz w:val="28"/>
          <w:szCs w:val="28"/>
        </w:rPr>
        <w:t>онкурса, К</w:t>
      </w:r>
      <w:r w:rsidRPr="005A300A">
        <w:rPr>
          <w:sz w:val="28"/>
          <w:szCs w:val="28"/>
        </w:rPr>
        <w:t>онкурсное предложение которого по рез</w:t>
      </w:r>
      <w:r>
        <w:rPr>
          <w:sz w:val="28"/>
          <w:szCs w:val="28"/>
        </w:rPr>
        <w:t>ультатам рассмотрения и оценки К</w:t>
      </w:r>
      <w:r w:rsidRPr="005A300A">
        <w:rPr>
          <w:sz w:val="28"/>
          <w:szCs w:val="28"/>
        </w:rPr>
        <w:t>онкурсных предложений</w:t>
      </w:r>
      <w:r w:rsidRPr="009D4615">
        <w:rPr>
          <w:sz w:val="28"/>
          <w:szCs w:val="28"/>
        </w:rPr>
        <w:t xml:space="preserve"> содержит лучшие условия, следующ</w:t>
      </w:r>
      <w:r>
        <w:rPr>
          <w:sz w:val="28"/>
          <w:szCs w:val="28"/>
        </w:rPr>
        <w:t>ие после условий, предложенных П</w:t>
      </w:r>
      <w:r w:rsidRPr="009D4615">
        <w:rPr>
          <w:sz w:val="28"/>
          <w:szCs w:val="28"/>
        </w:rPr>
        <w:t>обедителем конкурса.</w:t>
      </w:r>
    </w:p>
    <w:p w:rsidR="00C16197" w:rsidRPr="00D44802" w:rsidRDefault="00C16197" w:rsidP="003073B8">
      <w:pPr>
        <w:autoSpaceDE w:val="0"/>
        <w:autoSpaceDN w:val="0"/>
        <w:adjustRightInd w:val="0"/>
        <w:spacing w:before="40" w:after="40"/>
        <w:ind w:firstLine="540"/>
        <w:jc w:val="both"/>
        <w:rPr>
          <w:sz w:val="28"/>
          <w:szCs w:val="28"/>
        </w:rPr>
      </w:pPr>
      <w:r w:rsidRPr="009D4615">
        <w:rPr>
          <w:sz w:val="28"/>
          <w:szCs w:val="28"/>
        </w:rPr>
        <w:t>6.7. Концессионное соглашение за</w:t>
      </w:r>
      <w:r>
        <w:rPr>
          <w:sz w:val="28"/>
          <w:szCs w:val="28"/>
        </w:rPr>
        <w:t>ключается в письменной форме с П</w:t>
      </w:r>
      <w:r w:rsidRPr="009D4615">
        <w:rPr>
          <w:sz w:val="28"/>
          <w:szCs w:val="28"/>
        </w:rPr>
        <w:t>обедителем конкурса или иными</w:t>
      </w:r>
      <w:r>
        <w:rPr>
          <w:sz w:val="28"/>
          <w:szCs w:val="28"/>
        </w:rPr>
        <w:t>,</w:t>
      </w:r>
      <w:r w:rsidRPr="009D4615">
        <w:rPr>
          <w:sz w:val="28"/>
          <w:szCs w:val="28"/>
        </w:rPr>
        <w:t xml:space="preserve"> </w:t>
      </w:r>
      <w:r w:rsidRPr="006571ED">
        <w:rPr>
          <w:sz w:val="28"/>
          <w:szCs w:val="28"/>
        </w:rPr>
        <w:t xml:space="preserve">указанными в </w:t>
      </w:r>
      <w:r w:rsidRPr="00306949">
        <w:rPr>
          <w:sz w:val="28"/>
          <w:szCs w:val="28"/>
        </w:rPr>
        <w:t>пунктах</w:t>
      </w:r>
      <w:r w:rsidR="00BC585D" w:rsidRPr="00306949">
        <w:rPr>
          <w:sz w:val="28"/>
          <w:szCs w:val="28"/>
        </w:rPr>
        <w:t xml:space="preserve"> </w:t>
      </w:r>
      <w:proofErr w:type="gramStart"/>
      <w:r w:rsidR="00BC585D" w:rsidRPr="00306949">
        <w:rPr>
          <w:sz w:val="28"/>
          <w:szCs w:val="28"/>
        </w:rPr>
        <w:t>6.2.,</w:t>
      </w:r>
      <w:proofErr w:type="gramEnd"/>
      <w:r w:rsidRPr="00306949">
        <w:rPr>
          <w:sz w:val="28"/>
          <w:szCs w:val="28"/>
        </w:rPr>
        <w:t xml:space="preserve"> 6</w:t>
      </w:r>
      <w:r w:rsidRPr="0050233A">
        <w:rPr>
          <w:sz w:val="28"/>
          <w:szCs w:val="28"/>
        </w:rPr>
        <w:t>.3</w:t>
      </w:r>
      <w:r w:rsidR="00BC585D" w:rsidRPr="0050233A">
        <w:rPr>
          <w:sz w:val="28"/>
          <w:szCs w:val="28"/>
        </w:rPr>
        <w:t>.</w:t>
      </w:r>
      <w:r w:rsidRPr="0050233A">
        <w:rPr>
          <w:sz w:val="28"/>
          <w:szCs w:val="28"/>
        </w:rPr>
        <w:t>, 6.4</w:t>
      </w:r>
      <w:r w:rsidR="00BC585D" w:rsidRPr="0050233A">
        <w:rPr>
          <w:sz w:val="28"/>
          <w:szCs w:val="28"/>
        </w:rPr>
        <w:t>.</w:t>
      </w:r>
      <w:r w:rsidR="00D3509A" w:rsidRPr="0050233A">
        <w:rPr>
          <w:sz w:val="28"/>
          <w:szCs w:val="28"/>
        </w:rPr>
        <w:t xml:space="preserve"> настоящего раздела Конкурсной документации </w:t>
      </w:r>
      <w:r w:rsidRPr="0050233A">
        <w:rPr>
          <w:sz w:val="28"/>
          <w:szCs w:val="28"/>
        </w:rPr>
        <w:t>лицами при условии представления ими документов, предусмотренных Конкурсной документацией и подтверждающих</w:t>
      </w:r>
      <w:r w:rsidRPr="009D4615">
        <w:rPr>
          <w:sz w:val="28"/>
          <w:szCs w:val="28"/>
        </w:rPr>
        <w:t xml:space="preserve"> обеспече</w:t>
      </w:r>
      <w:r>
        <w:rPr>
          <w:sz w:val="28"/>
          <w:szCs w:val="28"/>
        </w:rPr>
        <w:t xml:space="preserve">ние исполнения </w:t>
      </w:r>
      <w:r w:rsidRPr="00D44802">
        <w:rPr>
          <w:sz w:val="28"/>
          <w:szCs w:val="28"/>
        </w:rPr>
        <w:t xml:space="preserve">обязательств по Концессионному соглашению. Концессионное соглашение вступает в силу </w:t>
      </w:r>
      <w:r w:rsidR="00BE3D5C" w:rsidRPr="00D44802">
        <w:rPr>
          <w:sz w:val="28"/>
          <w:szCs w:val="28"/>
        </w:rPr>
        <w:t>с даты</w:t>
      </w:r>
      <w:r w:rsidRPr="00D44802">
        <w:rPr>
          <w:sz w:val="28"/>
          <w:szCs w:val="28"/>
        </w:rPr>
        <w:t xml:space="preserve"> его подписания.</w:t>
      </w:r>
    </w:p>
    <w:p w:rsidR="00C16197" w:rsidRPr="00D44802" w:rsidRDefault="00C16197" w:rsidP="003073B8">
      <w:pPr>
        <w:pStyle w:val="ConsPlusNormal"/>
        <w:widowControl/>
        <w:spacing w:before="40" w:after="40"/>
        <w:ind w:firstLine="540"/>
        <w:jc w:val="both"/>
        <w:outlineLvl w:val="2"/>
        <w:rPr>
          <w:rFonts w:ascii="Times New Roman" w:hAnsi="Times New Roman" w:cs="Times New Roman"/>
          <w:sz w:val="28"/>
          <w:szCs w:val="28"/>
        </w:rPr>
      </w:pPr>
    </w:p>
    <w:p w:rsidR="00C16197" w:rsidRDefault="00C16197" w:rsidP="00E220BC">
      <w:pPr>
        <w:pStyle w:val="ConsPlusNormal"/>
        <w:widowControl/>
        <w:spacing w:before="40" w:after="40"/>
        <w:ind w:firstLine="540"/>
        <w:jc w:val="both"/>
        <w:outlineLvl w:val="2"/>
        <w:rPr>
          <w:rFonts w:ascii="Times New Roman" w:hAnsi="Times New Roman" w:cs="Times New Roman"/>
          <w:b/>
          <w:sz w:val="28"/>
          <w:szCs w:val="28"/>
        </w:rPr>
      </w:pPr>
      <w:r w:rsidRPr="00D44802">
        <w:rPr>
          <w:rFonts w:ascii="Times New Roman" w:hAnsi="Times New Roman" w:cs="Times New Roman"/>
          <w:b/>
          <w:sz w:val="28"/>
          <w:szCs w:val="28"/>
        </w:rPr>
        <w:t>7. Регламент проведения Конкурса</w:t>
      </w:r>
    </w:p>
    <w:p w:rsidR="00E220BC" w:rsidRPr="009D4615" w:rsidRDefault="00E220BC" w:rsidP="00E220BC">
      <w:pPr>
        <w:pStyle w:val="ConsPlusNormal"/>
        <w:widowControl/>
        <w:spacing w:before="40" w:after="40"/>
        <w:ind w:firstLine="540"/>
        <w:jc w:val="both"/>
        <w:outlineLvl w:val="2"/>
        <w:rPr>
          <w:rFonts w:ascii="Times New Roman" w:hAnsi="Times New Roman" w:cs="Times New Roman"/>
          <w:b/>
          <w:sz w:val="28"/>
          <w:szCs w:val="28"/>
        </w:rPr>
      </w:pPr>
    </w:p>
    <w:p w:rsidR="00C77ACE" w:rsidRDefault="00E220BC" w:rsidP="00E220BC">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5A12CA">
        <w:rPr>
          <w:rFonts w:ascii="Times New Roman" w:hAnsi="Times New Roman" w:cs="Times New Roman"/>
          <w:sz w:val="28"/>
          <w:szCs w:val="28"/>
        </w:rPr>
        <w:t>График проведения к</w:t>
      </w:r>
      <w:r w:rsidR="00C77ACE">
        <w:rPr>
          <w:rFonts w:ascii="Times New Roman" w:hAnsi="Times New Roman" w:cs="Times New Roman"/>
          <w:sz w:val="28"/>
          <w:szCs w:val="28"/>
        </w:rPr>
        <w:t>онкурса.</w:t>
      </w:r>
    </w:p>
    <w:p w:rsidR="00A362E1" w:rsidRPr="00B60C48" w:rsidRDefault="00E220BC" w:rsidP="00B60C48">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У</w:t>
      </w:r>
      <w:r w:rsidR="00C16197" w:rsidRPr="00E220BC">
        <w:rPr>
          <w:rFonts w:ascii="Times New Roman" w:hAnsi="Times New Roman" w:cs="Times New Roman"/>
          <w:sz w:val="28"/>
          <w:szCs w:val="28"/>
        </w:rPr>
        <w:t>словия Конкурса предполагают следующий График его проведения:</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049"/>
        <w:gridCol w:w="3322"/>
        <w:gridCol w:w="1984"/>
      </w:tblGrid>
      <w:tr w:rsidR="00C16197" w:rsidRPr="009D43C8" w:rsidTr="0091296C">
        <w:tc>
          <w:tcPr>
            <w:tcW w:w="851" w:type="dxa"/>
            <w:tcBorders>
              <w:top w:val="single" w:sz="4" w:space="0" w:color="auto"/>
              <w:bottom w:val="single" w:sz="4" w:space="0" w:color="auto"/>
              <w:right w:val="single" w:sz="4" w:space="0" w:color="auto"/>
            </w:tcBorders>
            <w:vAlign w:val="center"/>
          </w:tcPr>
          <w:p w:rsidR="00C16197" w:rsidRPr="00DA14DA" w:rsidRDefault="00740015" w:rsidP="009F39BE">
            <w:pPr>
              <w:pStyle w:val="aff"/>
              <w:jc w:val="center"/>
              <w:rPr>
                <w:rFonts w:ascii="Times New Roman" w:hAnsi="Times New Roman" w:cs="Times New Roman"/>
                <w:sz w:val="28"/>
                <w:szCs w:val="28"/>
              </w:rPr>
            </w:pPr>
            <w:r>
              <w:rPr>
                <w:rFonts w:ascii="Times New Roman" w:hAnsi="Times New Roman" w:cs="Times New Roman"/>
                <w:sz w:val="28"/>
                <w:szCs w:val="28"/>
              </w:rPr>
              <w:t>№</w:t>
            </w:r>
            <w:r w:rsidR="00C16197" w:rsidRPr="00DA14DA">
              <w:rPr>
                <w:rFonts w:ascii="Times New Roman" w:hAnsi="Times New Roman" w:cs="Times New Roman"/>
                <w:sz w:val="28"/>
                <w:szCs w:val="28"/>
              </w:rPr>
              <w:t> </w:t>
            </w:r>
          </w:p>
        </w:tc>
        <w:tc>
          <w:tcPr>
            <w:tcW w:w="4049" w:type="dxa"/>
            <w:tcBorders>
              <w:top w:val="single" w:sz="4" w:space="0" w:color="auto"/>
              <w:left w:val="single" w:sz="4" w:space="0" w:color="auto"/>
              <w:bottom w:val="single" w:sz="4" w:space="0" w:color="auto"/>
              <w:right w:val="single" w:sz="4" w:space="0" w:color="auto"/>
            </w:tcBorders>
            <w:vAlign w:val="center"/>
          </w:tcPr>
          <w:p w:rsidR="00C16197" w:rsidRPr="00D44802" w:rsidRDefault="00C16197" w:rsidP="009F39BE">
            <w:pPr>
              <w:pStyle w:val="aff"/>
              <w:jc w:val="center"/>
              <w:rPr>
                <w:rFonts w:ascii="Times New Roman" w:hAnsi="Times New Roman" w:cs="Times New Roman"/>
                <w:sz w:val="28"/>
                <w:szCs w:val="28"/>
              </w:rPr>
            </w:pPr>
            <w:r w:rsidRPr="00D44802">
              <w:rPr>
                <w:rFonts w:ascii="Times New Roman" w:hAnsi="Times New Roman" w:cs="Times New Roman"/>
                <w:sz w:val="28"/>
                <w:szCs w:val="28"/>
              </w:rPr>
              <w:t>Наименование процедур, этапов</w:t>
            </w:r>
          </w:p>
        </w:tc>
        <w:tc>
          <w:tcPr>
            <w:tcW w:w="3322" w:type="dxa"/>
            <w:tcBorders>
              <w:top w:val="single" w:sz="4" w:space="0" w:color="auto"/>
              <w:left w:val="single" w:sz="4" w:space="0" w:color="auto"/>
              <w:bottom w:val="single" w:sz="4" w:space="0" w:color="auto"/>
              <w:right w:val="single" w:sz="4" w:space="0" w:color="auto"/>
            </w:tcBorders>
            <w:vAlign w:val="center"/>
          </w:tcPr>
          <w:p w:rsidR="00C16197" w:rsidRPr="00D44802" w:rsidRDefault="00C16197" w:rsidP="009F39BE">
            <w:pPr>
              <w:pStyle w:val="aff"/>
              <w:jc w:val="center"/>
              <w:rPr>
                <w:rFonts w:ascii="Times New Roman" w:hAnsi="Times New Roman" w:cs="Times New Roman"/>
                <w:sz w:val="28"/>
                <w:szCs w:val="28"/>
              </w:rPr>
            </w:pPr>
            <w:r w:rsidRPr="00D44802">
              <w:rPr>
                <w:rFonts w:ascii="Times New Roman" w:hAnsi="Times New Roman" w:cs="Times New Roman"/>
                <w:sz w:val="28"/>
                <w:szCs w:val="28"/>
              </w:rPr>
              <w:t>Срок выполнения</w:t>
            </w:r>
          </w:p>
        </w:tc>
        <w:tc>
          <w:tcPr>
            <w:tcW w:w="1984" w:type="dxa"/>
            <w:tcBorders>
              <w:top w:val="single" w:sz="4" w:space="0" w:color="auto"/>
              <w:left w:val="single" w:sz="4" w:space="0" w:color="auto"/>
              <w:bottom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Исполнитель</w:t>
            </w:r>
          </w:p>
        </w:tc>
      </w:tr>
      <w:tr w:rsidR="00C16197" w:rsidRPr="009D43C8" w:rsidTr="00953EEC">
        <w:tc>
          <w:tcPr>
            <w:tcW w:w="851" w:type="dxa"/>
            <w:tcBorders>
              <w:top w:val="single" w:sz="4" w:space="0" w:color="auto"/>
              <w:bottom w:val="single" w:sz="4" w:space="0" w:color="auto"/>
              <w:right w:val="single" w:sz="4" w:space="0" w:color="auto"/>
            </w:tcBorders>
            <w:vAlign w:val="center"/>
          </w:tcPr>
          <w:p w:rsidR="00C16197" w:rsidRPr="00DA14DA" w:rsidRDefault="00B60C48"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t>1.</w:t>
            </w:r>
          </w:p>
        </w:tc>
        <w:tc>
          <w:tcPr>
            <w:tcW w:w="4049" w:type="dxa"/>
            <w:tcBorders>
              <w:top w:val="single" w:sz="4" w:space="0" w:color="auto"/>
              <w:left w:val="single" w:sz="4" w:space="0" w:color="auto"/>
              <w:bottom w:val="single" w:sz="4" w:space="0" w:color="auto"/>
              <w:right w:val="single" w:sz="4" w:space="0" w:color="auto"/>
            </w:tcBorders>
          </w:tcPr>
          <w:p w:rsidR="00C16197" w:rsidRPr="00D44802" w:rsidRDefault="00C16197" w:rsidP="0073143A">
            <w:pPr>
              <w:pStyle w:val="aff0"/>
              <w:rPr>
                <w:rFonts w:ascii="Times New Roman" w:hAnsi="Times New Roman" w:cs="Times New Roman"/>
                <w:sz w:val="28"/>
                <w:szCs w:val="28"/>
              </w:rPr>
            </w:pPr>
            <w:r w:rsidRPr="00D44802">
              <w:rPr>
                <w:rFonts w:ascii="Times New Roman" w:hAnsi="Times New Roman" w:cs="Times New Roman"/>
                <w:sz w:val="28"/>
                <w:szCs w:val="28"/>
              </w:rPr>
              <w:t>Опубликование с</w:t>
            </w:r>
            <w:r w:rsidR="008325CF" w:rsidRPr="00D44802">
              <w:rPr>
                <w:rFonts w:ascii="Times New Roman" w:hAnsi="Times New Roman" w:cs="Times New Roman"/>
                <w:sz w:val="28"/>
                <w:szCs w:val="28"/>
              </w:rPr>
              <w:t>ообщения о проведении К</w:t>
            </w:r>
            <w:r w:rsidRPr="00D44802">
              <w:rPr>
                <w:rFonts w:ascii="Times New Roman" w:hAnsi="Times New Roman" w:cs="Times New Roman"/>
                <w:sz w:val="28"/>
                <w:szCs w:val="28"/>
              </w:rPr>
              <w:t>онкурса</w:t>
            </w:r>
            <w:r w:rsidR="008325CF" w:rsidRPr="00D44802">
              <w:rPr>
                <w:rFonts w:ascii="Times New Roman" w:hAnsi="Times New Roman" w:cs="Times New Roman"/>
                <w:sz w:val="28"/>
                <w:szCs w:val="28"/>
              </w:rPr>
              <w:t xml:space="preserve"> </w:t>
            </w:r>
            <w:r w:rsidRPr="00D44802">
              <w:rPr>
                <w:rFonts w:ascii="Times New Roman" w:hAnsi="Times New Roman" w:cs="Times New Roman"/>
                <w:sz w:val="28"/>
                <w:szCs w:val="28"/>
              </w:rPr>
              <w:t>в официа</w:t>
            </w:r>
            <w:r w:rsidR="00961E4A" w:rsidRPr="00D44802">
              <w:rPr>
                <w:rFonts w:ascii="Times New Roman" w:hAnsi="Times New Roman" w:cs="Times New Roman"/>
                <w:sz w:val="28"/>
                <w:szCs w:val="28"/>
              </w:rPr>
              <w:t>льном издании</w:t>
            </w:r>
            <w:r w:rsidRPr="00D44802">
              <w:rPr>
                <w:rFonts w:ascii="Times New Roman" w:hAnsi="Times New Roman" w:cs="Times New Roman"/>
                <w:sz w:val="28"/>
                <w:szCs w:val="28"/>
              </w:rPr>
              <w:t xml:space="preserve">, размещение сообщения </w:t>
            </w:r>
            <w:r w:rsidR="008325CF" w:rsidRPr="00D44802">
              <w:rPr>
                <w:rFonts w:ascii="Times New Roman" w:hAnsi="Times New Roman" w:cs="Times New Roman"/>
                <w:sz w:val="28"/>
                <w:szCs w:val="28"/>
              </w:rPr>
              <w:t>о проведении К</w:t>
            </w:r>
            <w:r w:rsidR="00961E4A" w:rsidRPr="00D44802">
              <w:rPr>
                <w:rFonts w:ascii="Times New Roman" w:hAnsi="Times New Roman" w:cs="Times New Roman"/>
                <w:sz w:val="28"/>
                <w:szCs w:val="28"/>
              </w:rPr>
              <w:t xml:space="preserve">онкурса </w:t>
            </w:r>
            <w:r w:rsidRPr="00D44802">
              <w:rPr>
                <w:rFonts w:ascii="Times New Roman" w:hAnsi="Times New Roman" w:cs="Times New Roman"/>
                <w:sz w:val="28"/>
                <w:szCs w:val="28"/>
              </w:rPr>
              <w:t xml:space="preserve">на </w:t>
            </w:r>
            <w:r w:rsidR="00961E4A" w:rsidRPr="00D44802">
              <w:rPr>
                <w:rFonts w:ascii="Times New Roman" w:hAnsi="Times New Roman" w:cs="Times New Roman"/>
                <w:sz w:val="28"/>
                <w:szCs w:val="28"/>
              </w:rPr>
              <w:t>официальных сайтах</w:t>
            </w:r>
            <w:r w:rsidRPr="00D44802">
              <w:rPr>
                <w:rFonts w:ascii="Times New Roman" w:hAnsi="Times New Roman" w:cs="Times New Roman"/>
                <w:sz w:val="28"/>
                <w:szCs w:val="28"/>
              </w:rPr>
              <w:t xml:space="preserve"> в информационно-телекоммуникационной сети «Интернет»</w:t>
            </w:r>
          </w:p>
        </w:tc>
        <w:tc>
          <w:tcPr>
            <w:tcW w:w="3322" w:type="dxa"/>
            <w:tcBorders>
              <w:top w:val="single" w:sz="4" w:space="0" w:color="auto"/>
              <w:left w:val="single" w:sz="4" w:space="0" w:color="auto"/>
              <w:bottom w:val="single" w:sz="4" w:space="0" w:color="auto"/>
              <w:right w:val="single" w:sz="4" w:space="0" w:color="auto"/>
            </w:tcBorders>
          </w:tcPr>
          <w:p w:rsidR="00C16197" w:rsidRPr="00D44802" w:rsidRDefault="00CE63DF" w:rsidP="00FB4731">
            <w:pPr>
              <w:pStyle w:val="aff0"/>
              <w:rPr>
                <w:rFonts w:ascii="Times New Roman" w:hAnsi="Times New Roman" w:cs="Times New Roman"/>
                <w:sz w:val="28"/>
                <w:szCs w:val="28"/>
              </w:rPr>
            </w:pPr>
            <w:r w:rsidRPr="00D44802">
              <w:rPr>
                <w:rFonts w:ascii="Times New Roman" w:hAnsi="Times New Roman" w:cs="Times New Roman"/>
                <w:sz w:val="28"/>
                <w:szCs w:val="28"/>
              </w:rPr>
              <w:t>не менее чем за 30 (Тридцать) рабочих дней до дня истечения срока представления Заявок</w:t>
            </w:r>
          </w:p>
        </w:tc>
        <w:tc>
          <w:tcPr>
            <w:tcW w:w="1984" w:type="dxa"/>
            <w:tcBorders>
              <w:top w:val="single" w:sz="4" w:space="0" w:color="auto"/>
              <w:left w:val="single" w:sz="4" w:space="0" w:color="auto"/>
              <w:bottom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Конкурсная комиссия</w:t>
            </w:r>
          </w:p>
        </w:tc>
      </w:tr>
      <w:tr w:rsidR="00C16197" w:rsidRPr="009D43C8"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t>2.</w:t>
            </w:r>
          </w:p>
        </w:tc>
        <w:tc>
          <w:tcPr>
            <w:tcW w:w="4049" w:type="dxa"/>
            <w:tcBorders>
              <w:top w:val="single" w:sz="4" w:space="0" w:color="auto"/>
              <w:left w:val="single" w:sz="4" w:space="0" w:color="auto"/>
              <w:bottom w:val="single" w:sz="4" w:space="0" w:color="auto"/>
              <w:right w:val="single" w:sz="4" w:space="0" w:color="auto"/>
            </w:tcBorders>
          </w:tcPr>
          <w:p w:rsidR="00C16197" w:rsidRPr="00D44802" w:rsidRDefault="00C16197" w:rsidP="009F39BE">
            <w:pPr>
              <w:pStyle w:val="aff0"/>
              <w:rPr>
                <w:rFonts w:ascii="Times New Roman" w:hAnsi="Times New Roman" w:cs="Times New Roman"/>
                <w:sz w:val="28"/>
                <w:szCs w:val="28"/>
              </w:rPr>
            </w:pPr>
            <w:r w:rsidRPr="00D44802">
              <w:rPr>
                <w:rFonts w:ascii="Times New Roman" w:hAnsi="Times New Roman" w:cs="Times New Roman"/>
                <w:sz w:val="28"/>
                <w:szCs w:val="28"/>
              </w:rPr>
              <w:t>Ознакомление заинтересованных лиц с Конкурсной документацией и направление Заявок</w:t>
            </w:r>
          </w:p>
        </w:tc>
        <w:tc>
          <w:tcPr>
            <w:tcW w:w="3322" w:type="dxa"/>
            <w:tcBorders>
              <w:top w:val="single" w:sz="4" w:space="0" w:color="auto"/>
              <w:left w:val="single" w:sz="4" w:space="0" w:color="auto"/>
              <w:bottom w:val="single" w:sz="4" w:space="0" w:color="auto"/>
              <w:right w:val="single" w:sz="4" w:space="0" w:color="auto"/>
            </w:tcBorders>
          </w:tcPr>
          <w:p w:rsidR="00C16197" w:rsidRPr="00D44802" w:rsidRDefault="00F42F35" w:rsidP="009F39BE">
            <w:pPr>
              <w:pStyle w:val="aff0"/>
              <w:rPr>
                <w:rFonts w:ascii="Times New Roman" w:hAnsi="Times New Roman" w:cs="Times New Roman"/>
                <w:sz w:val="28"/>
                <w:szCs w:val="28"/>
              </w:rPr>
            </w:pPr>
            <w:r w:rsidRPr="00D44802">
              <w:rPr>
                <w:rFonts w:ascii="Times New Roman" w:hAnsi="Times New Roman" w:cs="Times New Roman"/>
                <w:sz w:val="28"/>
                <w:szCs w:val="28"/>
              </w:rPr>
              <w:t>в течение 30 (Т</w:t>
            </w:r>
            <w:r w:rsidR="00C16197" w:rsidRPr="00D44802">
              <w:rPr>
                <w:rFonts w:ascii="Times New Roman" w:hAnsi="Times New Roman" w:cs="Times New Roman"/>
                <w:sz w:val="28"/>
                <w:szCs w:val="28"/>
              </w:rPr>
              <w:t>ридцати</w:t>
            </w:r>
            <w:r w:rsidRPr="00D44802">
              <w:rPr>
                <w:rFonts w:ascii="Times New Roman" w:hAnsi="Times New Roman" w:cs="Times New Roman"/>
                <w:sz w:val="28"/>
                <w:szCs w:val="28"/>
              </w:rPr>
              <w:t>)</w:t>
            </w:r>
            <w:r w:rsidR="00C16197" w:rsidRPr="00D44802">
              <w:rPr>
                <w:rFonts w:ascii="Times New Roman" w:hAnsi="Times New Roman" w:cs="Times New Roman"/>
                <w:sz w:val="28"/>
                <w:szCs w:val="28"/>
              </w:rPr>
              <w:t xml:space="preserve"> рабочих дней с даты опубликования сообщения о проведении Конкурса</w:t>
            </w:r>
          </w:p>
        </w:tc>
        <w:tc>
          <w:tcPr>
            <w:tcW w:w="1984" w:type="dxa"/>
            <w:tcBorders>
              <w:top w:val="single" w:sz="4" w:space="0" w:color="auto"/>
              <w:left w:val="single" w:sz="4" w:space="0" w:color="auto"/>
              <w:bottom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Заинтересованные лица</w:t>
            </w:r>
          </w:p>
        </w:tc>
      </w:tr>
      <w:tr w:rsidR="00C16197" w:rsidRPr="009D43C8"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3.</w:t>
            </w:r>
          </w:p>
        </w:tc>
        <w:tc>
          <w:tcPr>
            <w:tcW w:w="9355" w:type="dxa"/>
            <w:gridSpan w:val="3"/>
            <w:tcBorders>
              <w:top w:val="single" w:sz="4" w:space="0" w:color="auto"/>
              <w:left w:val="single" w:sz="4" w:space="0" w:color="auto"/>
              <w:bottom w:val="single" w:sz="4" w:space="0" w:color="auto"/>
            </w:tcBorders>
          </w:tcPr>
          <w:p w:rsidR="00C16197" w:rsidRPr="00D0385C" w:rsidRDefault="00C16197" w:rsidP="009F39BE">
            <w:pPr>
              <w:pStyle w:val="aff0"/>
              <w:rPr>
                <w:rFonts w:ascii="Times New Roman" w:hAnsi="Times New Roman" w:cs="Times New Roman"/>
                <w:sz w:val="28"/>
                <w:szCs w:val="28"/>
              </w:rPr>
            </w:pPr>
            <w:r w:rsidRPr="00D0385C">
              <w:rPr>
                <w:rFonts w:ascii="Times New Roman" w:hAnsi="Times New Roman" w:cs="Times New Roman"/>
                <w:sz w:val="28"/>
                <w:szCs w:val="28"/>
              </w:rPr>
              <w:t xml:space="preserve">Разъяснения Конкурсной документации. </w:t>
            </w:r>
          </w:p>
        </w:tc>
      </w:tr>
      <w:tr w:rsidR="00C16197" w:rsidRPr="009D43C8" w:rsidTr="0091296C">
        <w:tc>
          <w:tcPr>
            <w:tcW w:w="851" w:type="dxa"/>
            <w:tcBorders>
              <w:top w:val="single" w:sz="4" w:space="0" w:color="auto"/>
              <w:bottom w:val="single" w:sz="4" w:space="0" w:color="auto"/>
              <w:right w:val="single" w:sz="4" w:space="0" w:color="auto"/>
            </w:tcBorders>
            <w:vAlign w:val="center"/>
          </w:tcPr>
          <w:p w:rsidR="00C16197" w:rsidRPr="00016BF8" w:rsidRDefault="00C16197"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t>3.1.</w:t>
            </w:r>
          </w:p>
        </w:tc>
        <w:tc>
          <w:tcPr>
            <w:tcW w:w="4049" w:type="dxa"/>
            <w:tcBorders>
              <w:top w:val="single" w:sz="4" w:space="0" w:color="auto"/>
              <w:left w:val="single" w:sz="4" w:space="0" w:color="auto"/>
              <w:bottom w:val="single" w:sz="4" w:space="0" w:color="auto"/>
              <w:right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Направление запросов о разъяснении Конкурсной документации</w:t>
            </w:r>
          </w:p>
        </w:tc>
        <w:tc>
          <w:tcPr>
            <w:tcW w:w="3322" w:type="dxa"/>
            <w:tcBorders>
              <w:top w:val="single" w:sz="4" w:space="0" w:color="auto"/>
              <w:left w:val="single" w:sz="4" w:space="0" w:color="auto"/>
              <w:bottom w:val="single" w:sz="4" w:space="0" w:color="auto"/>
              <w:right w:val="single" w:sz="4" w:space="0" w:color="auto"/>
            </w:tcBorders>
          </w:tcPr>
          <w:p w:rsidR="00C16197" w:rsidRPr="00D0385C" w:rsidRDefault="00C16197" w:rsidP="00D03407">
            <w:pPr>
              <w:pStyle w:val="aff0"/>
              <w:rPr>
                <w:rFonts w:ascii="Times New Roman" w:hAnsi="Times New Roman" w:cs="Times New Roman"/>
                <w:sz w:val="28"/>
                <w:szCs w:val="28"/>
              </w:rPr>
            </w:pPr>
            <w:r w:rsidRPr="00D0385C">
              <w:rPr>
                <w:rFonts w:ascii="Times New Roman" w:hAnsi="Times New Roman" w:cs="Times New Roman"/>
                <w:sz w:val="28"/>
                <w:szCs w:val="28"/>
              </w:rPr>
              <w:t xml:space="preserve">не позднее чем за </w:t>
            </w:r>
            <w:r w:rsidR="00F42F35">
              <w:rPr>
                <w:rFonts w:ascii="Times New Roman" w:hAnsi="Times New Roman" w:cs="Times New Roman"/>
                <w:sz w:val="28"/>
                <w:szCs w:val="28"/>
              </w:rPr>
              <w:t>10 (Д</w:t>
            </w:r>
            <w:r w:rsidRPr="00D0385C">
              <w:rPr>
                <w:rFonts w:ascii="Times New Roman" w:hAnsi="Times New Roman" w:cs="Times New Roman"/>
                <w:sz w:val="28"/>
                <w:szCs w:val="28"/>
              </w:rPr>
              <w:t>есять</w:t>
            </w:r>
            <w:r w:rsidR="00F42F35">
              <w:rPr>
                <w:rFonts w:ascii="Times New Roman" w:hAnsi="Times New Roman" w:cs="Times New Roman"/>
                <w:sz w:val="28"/>
                <w:szCs w:val="28"/>
              </w:rPr>
              <w:t>)</w:t>
            </w:r>
            <w:r w:rsidRPr="00D0385C">
              <w:rPr>
                <w:rFonts w:ascii="Times New Roman" w:hAnsi="Times New Roman" w:cs="Times New Roman"/>
                <w:sz w:val="28"/>
                <w:szCs w:val="28"/>
              </w:rPr>
              <w:t xml:space="preserve"> рабочих дней до дня</w:t>
            </w:r>
            <w:r w:rsidR="00C8792B">
              <w:rPr>
                <w:rFonts w:ascii="Times New Roman" w:hAnsi="Times New Roman" w:cs="Times New Roman"/>
                <w:sz w:val="28"/>
                <w:szCs w:val="28"/>
              </w:rPr>
              <w:t xml:space="preserve"> истечения срока представления З</w:t>
            </w:r>
            <w:r w:rsidR="000C16D0">
              <w:rPr>
                <w:rFonts w:ascii="Times New Roman" w:hAnsi="Times New Roman" w:cs="Times New Roman"/>
                <w:sz w:val="28"/>
                <w:szCs w:val="28"/>
              </w:rPr>
              <w:t>аявок на участие в к</w:t>
            </w:r>
            <w:r w:rsidRPr="00D0385C">
              <w:rPr>
                <w:rFonts w:ascii="Times New Roman" w:hAnsi="Times New Roman" w:cs="Times New Roman"/>
                <w:sz w:val="28"/>
                <w:szCs w:val="28"/>
              </w:rPr>
              <w:t xml:space="preserve">онкурсе </w:t>
            </w:r>
          </w:p>
        </w:tc>
        <w:tc>
          <w:tcPr>
            <w:tcW w:w="1984" w:type="dxa"/>
            <w:tcBorders>
              <w:top w:val="single" w:sz="4" w:space="0" w:color="auto"/>
              <w:left w:val="single" w:sz="4" w:space="0" w:color="auto"/>
              <w:bottom w:val="single" w:sz="4" w:space="0" w:color="auto"/>
            </w:tcBorders>
          </w:tcPr>
          <w:p w:rsidR="00C16197" w:rsidRPr="00D0385C" w:rsidRDefault="00C16197" w:rsidP="009F39BE">
            <w:pPr>
              <w:pStyle w:val="aff0"/>
              <w:rPr>
                <w:rFonts w:ascii="Times New Roman" w:hAnsi="Times New Roman" w:cs="Times New Roman"/>
                <w:sz w:val="28"/>
                <w:szCs w:val="28"/>
              </w:rPr>
            </w:pPr>
            <w:r w:rsidRPr="00D0385C">
              <w:rPr>
                <w:rFonts w:ascii="Times New Roman" w:hAnsi="Times New Roman" w:cs="Times New Roman"/>
                <w:sz w:val="28"/>
                <w:szCs w:val="28"/>
              </w:rPr>
              <w:t>Претендент</w:t>
            </w:r>
          </w:p>
        </w:tc>
      </w:tr>
      <w:tr w:rsidR="00C16197" w:rsidRPr="009D43C8" w:rsidTr="0091296C">
        <w:tc>
          <w:tcPr>
            <w:tcW w:w="851" w:type="dxa"/>
            <w:tcBorders>
              <w:top w:val="single" w:sz="4" w:space="0" w:color="auto"/>
              <w:bottom w:val="single" w:sz="4" w:space="0" w:color="auto"/>
              <w:right w:val="single" w:sz="4" w:space="0" w:color="auto"/>
            </w:tcBorders>
            <w:vAlign w:val="center"/>
          </w:tcPr>
          <w:p w:rsidR="00C16197" w:rsidRPr="00016BF8" w:rsidRDefault="00C16197"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t>3.2.</w:t>
            </w:r>
          </w:p>
        </w:tc>
        <w:tc>
          <w:tcPr>
            <w:tcW w:w="4049" w:type="dxa"/>
            <w:tcBorders>
              <w:top w:val="single" w:sz="4" w:space="0" w:color="auto"/>
              <w:left w:val="single" w:sz="4" w:space="0" w:color="auto"/>
              <w:bottom w:val="single" w:sz="4" w:space="0" w:color="auto"/>
              <w:right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Предоставление разъяснений положений Конкурсной документации</w:t>
            </w:r>
          </w:p>
        </w:tc>
        <w:tc>
          <w:tcPr>
            <w:tcW w:w="3322" w:type="dxa"/>
            <w:tcBorders>
              <w:top w:val="single" w:sz="4" w:space="0" w:color="auto"/>
              <w:left w:val="single" w:sz="4" w:space="0" w:color="auto"/>
              <w:bottom w:val="single" w:sz="4" w:space="0" w:color="auto"/>
              <w:right w:val="single" w:sz="4" w:space="0" w:color="auto"/>
            </w:tcBorders>
          </w:tcPr>
          <w:p w:rsidR="00C16197" w:rsidRPr="00D0385C" w:rsidRDefault="00C16197" w:rsidP="00D03407">
            <w:pPr>
              <w:pStyle w:val="aff0"/>
              <w:rPr>
                <w:rFonts w:ascii="Times New Roman" w:hAnsi="Times New Roman" w:cs="Times New Roman"/>
                <w:sz w:val="28"/>
                <w:szCs w:val="28"/>
              </w:rPr>
            </w:pPr>
            <w:r w:rsidRPr="00303A3F">
              <w:rPr>
                <w:rFonts w:ascii="Times New Roman" w:hAnsi="Times New Roman" w:cs="Times New Roman"/>
                <w:sz w:val="28"/>
                <w:szCs w:val="28"/>
              </w:rPr>
              <w:t xml:space="preserve">в течение </w:t>
            </w:r>
            <w:r w:rsidR="00F42F35" w:rsidRPr="00303A3F">
              <w:rPr>
                <w:rFonts w:ascii="Times New Roman" w:hAnsi="Times New Roman" w:cs="Times New Roman"/>
                <w:sz w:val="28"/>
                <w:szCs w:val="28"/>
              </w:rPr>
              <w:t>3 (Т</w:t>
            </w:r>
            <w:r w:rsidRPr="00303A3F">
              <w:rPr>
                <w:rFonts w:ascii="Times New Roman" w:hAnsi="Times New Roman" w:cs="Times New Roman"/>
                <w:sz w:val="28"/>
                <w:szCs w:val="28"/>
              </w:rPr>
              <w:t>рех</w:t>
            </w:r>
            <w:r w:rsidR="00F42F35" w:rsidRPr="00303A3F">
              <w:rPr>
                <w:rFonts w:ascii="Times New Roman" w:hAnsi="Times New Roman" w:cs="Times New Roman"/>
                <w:sz w:val="28"/>
                <w:szCs w:val="28"/>
              </w:rPr>
              <w:t>)</w:t>
            </w:r>
            <w:r w:rsidRPr="00303A3F">
              <w:rPr>
                <w:rFonts w:ascii="Times New Roman" w:hAnsi="Times New Roman" w:cs="Times New Roman"/>
                <w:sz w:val="28"/>
                <w:szCs w:val="28"/>
              </w:rPr>
              <w:t xml:space="preserve"> рабочих дней со дня поступления указанного запроса от Претендента, но не позднее, чем за </w:t>
            </w:r>
            <w:r w:rsidR="00F42F35" w:rsidRPr="00303A3F">
              <w:rPr>
                <w:rFonts w:ascii="Times New Roman" w:hAnsi="Times New Roman" w:cs="Times New Roman"/>
                <w:sz w:val="28"/>
                <w:szCs w:val="28"/>
              </w:rPr>
              <w:t>5</w:t>
            </w:r>
            <w:r w:rsidR="00F42F35">
              <w:rPr>
                <w:rFonts w:ascii="Times New Roman" w:hAnsi="Times New Roman" w:cs="Times New Roman"/>
                <w:sz w:val="28"/>
                <w:szCs w:val="28"/>
              </w:rPr>
              <w:t xml:space="preserve"> </w:t>
            </w:r>
            <w:r w:rsidR="00F42F35">
              <w:rPr>
                <w:rFonts w:ascii="Times New Roman" w:hAnsi="Times New Roman" w:cs="Times New Roman"/>
                <w:sz w:val="28"/>
                <w:szCs w:val="28"/>
              </w:rPr>
              <w:lastRenderedPageBreak/>
              <w:t>(П</w:t>
            </w:r>
            <w:r w:rsidRPr="00D0385C">
              <w:rPr>
                <w:rFonts w:ascii="Times New Roman" w:hAnsi="Times New Roman" w:cs="Times New Roman"/>
                <w:sz w:val="28"/>
                <w:szCs w:val="28"/>
              </w:rPr>
              <w:t>ять</w:t>
            </w:r>
            <w:r w:rsidR="00F42F35">
              <w:rPr>
                <w:rFonts w:ascii="Times New Roman" w:hAnsi="Times New Roman" w:cs="Times New Roman"/>
                <w:sz w:val="28"/>
                <w:szCs w:val="28"/>
              </w:rPr>
              <w:t>)</w:t>
            </w:r>
            <w:r w:rsidRPr="00D0385C">
              <w:rPr>
                <w:rFonts w:ascii="Times New Roman" w:hAnsi="Times New Roman" w:cs="Times New Roman"/>
                <w:sz w:val="28"/>
                <w:szCs w:val="28"/>
              </w:rPr>
              <w:t xml:space="preserve"> рабочих дней до дня </w:t>
            </w:r>
            <w:r w:rsidR="00C8792B">
              <w:rPr>
                <w:rFonts w:ascii="Times New Roman" w:hAnsi="Times New Roman" w:cs="Times New Roman"/>
                <w:sz w:val="28"/>
                <w:szCs w:val="28"/>
              </w:rPr>
              <w:t>истечения срока предоставления З</w:t>
            </w:r>
            <w:r w:rsidRPr="00D0385C">
              <w:rPr>
                <w:rFonts w:ascii="Times New Roman" w:hAnsi="Times New Roman" w:cs="Times New Roman"/>
                <w:sz w:val="28"/>
                <w:szCs w:val="28"/>
              </w:rPr>
              <w:t>аявок</w:t>
            </w:r>
            <w:r w:rsidR="000C16D0">
              <w:rPr>
                <w:rFonts w:ascii="Times New Roman" w:hAnsi="Times New Roman" w:cs="Times New Roman"/>
                <w:sz w:val="28"/>
                <w:szCs w:val="28"/>
              </w:rPr>
              <w:t xml:space="preserve"> на участие в к</w:t>
            </w:r>
            <w:r w:rsidR="00303A3F">
              <w:rPr>
                <w:rFonts w:ascii="Times New Roman" w:hAnsi="Times New Roman" w:cs="Times New Roman"/>
                <w:sz w:val="28"/>
                <w:szCs w:val="28"/>
              </w:rPr>
              <w:t>онкурсе</w:t>
            </w:r>
          </w:p>
        </w:tc>
        <w:tc>
          <w:tcPr>
            <w:tcW w:w="1984" w:type="dxa"/>
            <w:tcBorders>
              <w:top w:val="single" w:sz="4" w:space="0" w:color="auto"/>
              <w:left w:val="single" w:sz="4" w:space="0" w:color="auto"/>
              <w:bottom w:val="single" w:sz="4" w:space="0" w:color="auto"/>
            </w:tcBorders>
          </w:tcPr>
          <w:p w:rsidR="00C16197" w:rsidRPr="00D0385C" w:rsidRDefault="00C16197" w:rsidP="009F39BE">
            <w:pPr>
              <w:pStyle w:val="aff0"/>
              <w:rPr>
                <w:rFonts w:ascii="Times New Roman" w:hAnsi="Times New Roman" w:cs="Times New Roman"/>
                <w:sz w:val="28"/>
                <w:szCs w:val="28"/>
              </w:rPr>
            </w:pPr>
            <w:r w:rsidRPr="00D0385C">
              <w:rPr>
                <w:rFonts w:ascii="Times New Roman" w:hAnsi="Times New Roman" w:cs="Times New Roman"/>
                <w:sz w:val="28"/>
                <w:szCs w:val="28"/>
              </w:rPr>
              <w:lastRenderedPageBreak/>
              <w:t>Конкурсная комиссия</w:t>
            </w:r>
          </w:p>
        </w:tc>
      </w:tr>
      <w:tr w:rsidR="00C16197" w:rsidRPr="009D43C8" w:rsidTr="0091296C">
        <w:tc>
          <w:tcPr>
            <w:tcW w:w="851" w:type="dxa"/>
            <w:tcBorders>
              <w:top w:val="single" w:sz="4" w:space="0" w:color="auto"/>
              <w:bottom w:val="single" w:sz="4" w:space="0" w:color="auto"/>
              <w:right w:val="single" w:sz="4" w:space="0" w:color="auto"/>
            </w:tcBorders>
            <w:vAlign w:val="center"/>
          </w:tcPr>
          <w:p w:rsidR="00C16197" w:rsidRPr="00016BF8" w:rsidRDefault="00C16197"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lastRenderedPageBreak/>
              <w:t>3.3.</w:t>
            </w:r>
          </w:p>
        </w:tc>
        <w:tc>
          <w:tcPr>
            <w:tcW w:w="4049" w:type="dxa"/>
            <w:tcBorders>
              <w:top w:val="single" w:sz="4" w:space="0" w:color="auto"/>
              <w:left w:val="single" w:sz="4" w:space="0" w:color="auto"/>
              <w:bottom w:val="single" w:sz="4" w:space="0" w:color="auto"/>
              <w:right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 xml:space="preserve">Размещение на официальном сайте разъяснений положений Конкурсной документации     </w:t>
            </w:r>
          </w:p>
          <w:p w:rsidR="00C16197" w:rsidRPr="00DA14DA" w:rsidRDefault="00C16197" w:rsidP="009F39BE">
            <w:pPr>
              <w:pStyle w:val="aff0"/>
              <w:rPr>
                <w:rFonts w:ascii="Times New Roman" w:hAnsi="Times New Roman" w:cs="Times New Roman"/>
                <w:i/>
                <w:color w:val="CC0099"/>
                <w:sz w:val="28"/>
                <w:szCs w:val="28"/>
              </w:rPr>
            </w:pPr>
          </w:p>
        </w:tc>
        <w:tc>
          <w:tcPr>
            <w:tcW w:w="3322" w:type="dxa"/>
            <w:tcBorders>
              <w:top w:val="single" w:sz="4" w:space="0" w:color="auto"/>
              <w:left w:val="single" w:sz="4" w:space="0" w:color="auto"/>
              <w:bottom w:val="single" w:sz="4" w:space="0" w:color="auto"/>
              <w:right w:val="single" w:sz="4" w:space="0" w:color="auto"/>
            </w:tcBorders>
          </w:tcPr>
          <w:p w:rsidR="00C16197" w:rsidRPr="00303A3F" w:rsidRDefault="00C16197" w:rsidP="00306949">
            <w:pPr>
              <w:pStyle w:val="aff0"/>
              <w:rPr>
                <w:rFonts w:ascii="Times New Roman" w:hAnsi="Times New Roman" w:cs="Times New Roman"/>
                <w:i/>
                <w:color w:val="CC00CC"/>
                <w:sz w:val="28"/>
                <w:szCs w:val="28"/>
              </w:rPr>
            </w:pPr>
            <w:r w:rsidRPr="00DA14DA">
              <w:rPr>
                <w:rFonts w:ascii="Times New Roman" w:hAnsi="Times New Roman" w:cs="Times New Roman"/>
                <w:sz w:val="28"/>
                <w:szCs w:val="28"/>
              </w:rPr>
              <w:t xml:space="preserve">в течение </w:t>
            </w:r>
            <w:r w:rsidR="00F42F35">
              <w:rPr>
                <w:rFonts w:ascii="Times New Roman" w:hAnsi="Times New Roman" w:cs="Times New Roman"/>
                <w:sz w:val="28"/>
                <w:szCs w:val="28"/>
              </w:rPr>
              <w:t>3 (Т</w:t>
            </w:r>
            <w:r w:rsidRPr="00D0385C">
              <w:rPr>
                <w:rFonts w:ascii="Times New Roman" w:hAnsi="Times New Roman" w:cs="Times New Roman"/>
                <w:sz w:val="28"/>
                <w:szCs w:val="28"/>
              </w:rPr>
              <w:t>рех</w:t>
            </w:r>
            <w:r w:rsidR="00F42F35">
              <w:rPr>
                <w:rFonts w:ascii="Times New Roman" w:hAnsi="Times New Roman" w:cs="Times New Roman"/>
                <w:sz w:val="28"/>
                <w:szCs w:val="28"/>
              </w:rPr>
              <w:t>)</w:t>
            </w:r>
            <w:r w:rsidRPr="00DA14DA">
              <w:rPr>
                <w:rFonts w:ascii="Times New Roman" w:hAnsi="Times New Roman" w:cs="Times New Roman"/>
                <w:sz w:val="28"/>
                <w:szCs w:val="28"/>
              </w:rPr>
              <w:t xml:space="preserve"> рабочих дней с даты направления разъяснений положений Конкурсной документации по запросу Претендента</w:t>
            </w:r>
          </w:p>
        </w:tc>
        <w:tc>
          <w:tcPr>
            <w:tcW w:w="1984" w:type="dxa"/>
            <w:tcBorders>
              <w:top w:val="single" w:sz="4" w:space="0" w:color="auto"/>
              <w:left w:val="single" w:sz="4" w:space="0" w:color="auto"/>
              <w:bottom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Конкурсная комиссия</w:t>
            </w:r>
          </w:p>
        </w:tc>
      </w:tr>
      <w:tr w:rsidR="00C16197" w:rsidRPr="009D43C8"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4.</w:t>
            </w:r>
          </w:p>
        </w:tc>
        <w:tc>
          <w:tcPr>
            <w:tcW w:w="9355" w:type="dxa"/>
            <w:gridSpan w:val="3"/>
            <w:tcBorders>
              <w:top w:val="single" w:sz="4" w:space="0" w:color="auto"/>
              <w:left w:val="single" w:sz="4" w:space="0" w:color="auto"/>
              <w:bottom w:val="single" w:sz="4" w:space="0" w:color="auto"/>
            </w:tcBorders>
          </w:tcPr>
          <w:p w:rsidR="00C16197" w:rsidRPr="00DA14DA" w:rsidRDefault="000C16D0" w:rsidP="009F39BE">
            <w:pPr>
              <w:pStyle w:val="aff0"/>
              <w:rPr>
                <w:rFonts w:ascii="Times New Roman" w:hAnsi="Times New Roman" w:cs="Times New Roman"/>
                <w:sz w:val="28"/>
                <w:szCs w:val="28"/>
              </w:rPr>
            </w:pPr>
            <w:r>
              <w:rPr>
                <w:rFonts w:ascii="Times New Roman" w:hAnsi="Times New Roman" w:cs="Times New Roman"/>
                <w:sz w:val="28"/>
                <w:szCs w:val="28"/>
              </w:rPr>
              <w:t>Подача Заявок на участие в к</w:t>
            </w:r>
            <w:r w:rsidR="00C16197" w:rsidRPr="00DA14DA">
              <w:rPr>
                <w:rFonts w:ascii="Times New Roman" w:hAnsi="Times New Roman" w:cs="Times New Roman"/>
                <w:sz w:val="28"/>
                <w:szCs w:val="28"/>
              </w:rPr>
              <w:t>онкурсе</w:t>
            </w:r>
          </w:p>
        </w:tc>
      </w:tr>
      <w:tr w:rsidR="00C16197" w:rsidRPr="009D43C8" w:rsidTr="0091296C">
        <w:tc>
          <w:tcPr>
            <w:tcW w:w="851" w:type="dxa"/>
            <w:tcBorders>
              <w:top w:val="single" w:sz="4" w:space="0" w:color="auto"/>
              <w:bottom w:val="single" w:sz="4" w:space="0" w:color="auto"/>
              <w:right w:val="single" w:sz="4" w:space="0" w:color="auto"/>
            </w:tcBorders>
            <w:vAlign w:val="center"/>
          </w:tcPr>
          <w:p w:rsidR="00C16197" w:rsidRPr="00016BF8" w:rsidRDefault="00C16197"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t>4.1.</w:t>
            </w:r>
          </w:p>
        </w:tc>
        <w:tc>
          <w:tcPr>
            <w:tcW w:w="4049" w:type="dxa"/>
            <w:tcBorders>
              <w:top w:val="single" w:sz="4" w:space="0" w:color="auto"/>
              <w:left w:val="single" w:sz="4" w:space="0" w:color="auto"/>
              <w:bottom w:val="single" w:sz="4" w:space="0" w:color="auto"/>
              <w:right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Срок представлен</w:t>
            </w:r>
            <w:r w:rsidR="00C8792B">
              <w:rPr>
                <w:rFonts w:ascii="Times New Roman" w:hAnsi="Times New Roman" w:cs="Times New Roman"/>
                <w:sz w:val="28"/>
                <w:szCs w:val="28"/>
              </w:rPr>
              <w:t>и</w:t>
            </w:r>
            <w:r w:rsidR="000C16D0">
              <w:rPr>
                <w:rFonts w:ascii="Times New Roman" w:hAnsi="Times New Roman" w:cs="Times New Roman"/>
                <w:sz w:val="28"/>
                <w:szCs w:val="28"/>
              </w:rPr>
              <w:t>я Заявок на участие в к</w:t>
            </w:r>
            <w:r w:rsidRPr="00DA14DA">
              <w:rPr>
                <w:rFonts w:ascii="Times New Roman" w:hAnsi="Times New Roman" w:cs="Times New Roman"/>
                <w:sz w:val="28"/>
                <w:szCs w:val="28"/>
              </w:rPr>
              <w:t>онкурсе</w:t>
            </w:r>
          </w:p>
        </w:tc>
        <w:tc>
          <w:tcPr>
            <w:tcW w:w="3322" w:type="dxa"/>
            <w:tcBorders>
              <w:top w:val="single" w:sz="4" w:space="0" w:color="auto"/>
              <w:left w:val="single" w:sz="4" w:space="0" w:color="auto"/>
              <w:bottom w:val="single" w:sz="4" w:space="0" w:color="auto"/>
              <w:right w:val="single" w:sz="4" w:space="0" w:color="auto"/>
            </w:tcBorders>
          </w:tcPr>
          <w:p w:rsidR="00C16197" w:rsidRPr="00D0385C" w:rsidRDefault="00C16197" w:rsidP="003C6F71">
            <w:pPr>
              <w:pStyle w:val="aff0"/>
              <w:rPr>
                <w:rFonts w:ascii="Times New Roman" w:hAnsi="Times New Roman" w:cs="Times New Roman"/>
                <w:sz w:val="28"/>
                <w:szCs w:val="28"/>
              </w:rPr>
            </w:pPr>
            <w:r w:rsidRPr="00D0385C">
              <w:rPr>
                <w:rFonts w:ascii="Times New Roman" w:hAnsi="Times New Roman" w:cs="Times New Roman"/>
                <w:sz w:val="28"/>
                <w:szCs w:val="28"/>
              </w:rPr>
              <w:t>не менее чем</w:t>
            </w:r>
            <w:r w:rsidRPr="00D0385C">
              <w:rPr>
                <w:rFonts w:ascii="Times New Roman" w:hAnsi="Times New Roman" w:cs="Times New Roman"/>
                <w:color w:val="FF0000"/>
                <w:sz w:val="28"/>
                <w:szCs w:val="28"/>
              </w:rPr>
              <w:t xml:space="preserve"> </w:t>
            </w:r>
            <w:r w:rsidR="00F42F35" w:rsidRPr="00F42F35">
              <w:rPr>
                <w:rFonts w:ascii="Times New Roman" w:hAnsi="Times New Roman" w:cs="Times New Roman"/>
                <w:sz w:val="28"/>
                <w:szCs w:val="28"/>
              </w:rPr>
              <w:t xml:space="preserve">30 </w:t>
            </w:r>
            <w:r w:rsidR="00F42F35">
              <w:rPr>
                <w:rFonts w:ascii="Times New Roman" w:hAnsi="Times New Roman" w:cs="Times New Roman"/>
                <w:sz w:val="28"/>
                <w:szCs w:val="28"/>
              </w:rPr>
              <w:t>(Т</w:t>
            </w:r>
            <w:r w:rsidRPr="00D0385C">
              <w:rPr>
                <w:rFonts w:ascii="Times New Roman" w:hAnsi="Times New Roman" w:cs="Times New Roman"/>
                <w:sz w:val="28"/>
                <w:szCs w:val="28"/>
              </w:rPr>
              <w:t>ридцать</w:t>
            </w:r>
            <w:r w:rsidR="00F42F35">
              <w:rPr>
                <w:rFonts w:ascii="Times New Roman" w:hAnsi="Times New Roman" w:cs="Times New Roman"/>
                <w:sz w:val="28"/>
                <w:szCs w:val="28"/>
              </w:rPr>
              <w:t>)</w:t>
            </w:r>
            <w:r w:rsidRPr="00D0385C">
              <w:rPr>
                <w:rFonts w:ascii="Times New Roman" w:hAnsi="Times New Roman" w:cs="Times New Roman"/>
                <w:sz w:val="28"/>
                <w:szCs w:val="28"/>
              </w:rPr>
              <w:t xml:space="preserve"> рабочих дней со дня опубликования и размещения сообщения о проведении Конкурса</w:t>
            </w:r>
          </w:p>
        </w:tc>
        <w:tc>
          <w:tcPr>
            <w:tcW w:w="1984" w:type="dxa"/>
            <w:tcBorders>
              <w:top w:val="single" w:sz="4" w:space="0" w:color="auto"/>
              <w:left w:val="single" w:sz="4" w:space="0" w:color="auto"/>
              <w:bottom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Заявитель</w:t>
            </w:r>
          </w:p>
        </w:tc>
      </w:tr>
      <w:tr w:rsidR="00C16197" w:rsidRPr="009D43C8" w:rsidTr="0091296C">
        <w:tc>
          <w:tcPr>
            <w:tcW w:w="851" w:type="dxa"/>
            <w:tcBorders>
              <w:top w:val="single" w:sz="4" w:space="0" w:color="auto"/>
              <w:bottom w:val="single" w:sz="4" w:space="0" w:color="auto"/>
              <w:right w:val="single" w:sz="4" w:space="0" w:color="auto"/>
            </w:tcBorders>
            <w:vAlign w:val="center"/>
          </w:tcPr>
          <w:p w:rsidR="00C16197" w:rsidRPr="00016BF8" w:rsidRDefault="00C16197" w:rsidP="009F39BE">
            <w:pPr>
              <w:pStyle w:val="aff"/>
              <w:jc w:val="center"/>
              <w:rPr>
                <w:rFonts w:ascii="Times New Roman" w:hAnsi="Times New Roman" w:cs="Times New Roman"/>
                <w:sz w:val="28"/>
                <w:szCs w:val="28"/>
              </w:rPr>
            </w:pPr>
            <w:r w:rsidRPr="00016BF8">
              <w:rPr>
                <w:rFonts w:ascii="Times New Roman" w:hAnsi="Times New Roman" w:cs="Times New Roman"/>
                <w:sz w:val="28"/>
                <w:szCs w:val="28"/>
              </w:rPr>
              <w:t>4.2.</w:t>
            </w:r>
          </w:p>
        </w:tc>
        <w:tc>
          <w:tcPr>
            <w:tcW w:w="4049" w:type="dxa"/>
            <w:tcBorders>
              <w:top w:val="single" w:sz="4" w:space="0" w:color="auto"/>
              <w:left w:val="single" w:sz="4" w:space="0" w:color="auto"/>
              <w:bottom w:val="single" w:sz="4" w:space="0" w:color="auto"/>
              <w:right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Отзыв или изменени</w:t>
            </w:r>
            <w:r w:rsidR="000C16D0">
              <w:rPr>
                <w:rFonts w:ascii="Times New Roman" w:hAnsi="Times New Roman" w:cs="Times New Roman"/>
                <w:sz w:val="28"/>
                <w:szCs w:val="28"/>
              </w:rPr>
              <w:t>е поданной Заявки на участие в к</w:t>
            </w:r>
            <w:r w:rsidRPr="00DA14DA">
              <w:rPr>
                <w:rFonts w:ascii="Times New Roman" w:hAnsi="Times New Roman" w:cs="Times New Roman"/>
                <w:sz w:val="28"/>
                <w:szCs w:val="28"/>
              </w:rPr>
              <w:t>онкурсе</w:t>
            </w:r>
          </w:p>
        </w:tc>
        <w:tc>
          <w:tcPr>
            <w:tcW w:w="3322" w:type="dxa"/>
            <w:tcBorders>
              <w:top w:val="single" w:sz="4" w:space="0" w:color="auto"/>
              <w:left w:val="single" w:sz="4" w:space="0" w:color="auto"/>
              <w:bottom w:val="single" w:sz="4" w:space="0" w:color="auto"/>
              <w:right w:val="single" w:sz="4" w:space="0" w:color="auto"/>
            </w:tcBorders>
          </w:tcPr>
          <w:p w:rsidR="00C16197" w:rsidRPr="00D0385C" w:rsidRDefault="00C16197" w:rsidP="0073143A">
            <w:pPr>
              <w:pStyle w:val="aff0"/>
              <w:rPr>
                <w:rFonts w:ascii="Times New Roman" w:hAnsi="Times New Roman" w:cs="Times New Roman"/>
                <w:sz w:val="28"/>
                <w:szCs w:val="28"/>
              </w:rPr>
            </w:pPr>
            <w:r w:rsidRPr="00D0385C">
              <w:rPr>
                <w:rFonts w:ascii="Times New Roman" w:hAnsi="Times New Roman" w:cs="Times New Roman"/>
                <w:sz w:val="28"/>
                <w:szCs w:val="28"/>
              </w:rPr>
              <w:t>в любое время до</w:t>
            </w:r>
            <w:r w:rsidR="00C8792B">
              <w:rPr>
                <w:rFonts w:ascii="Times New Roman" w:hAnsi="Times New Roman" w:cs="Times New Roman"/>
                <w:sz w:val="28"/>
                <w:szCs w:val="28"/>
              </w:rPr>
              <w:t xml:space="preserve"> истечения срока представления </w:t>
            </w:r>
            <w:r w:rsidR="007222F0">
              <w:rPr>
                <w:rFonts w:ascii="Times New Roman" w:hAnsi="Times New Roman" w:cs="Times New Roman"/>
                <w:sz w:val="28"/>
                <w:szCs w:val="28"/>
              </w:rPr>
              <w:t xml:space="preserve">в Конкурсную комиссию </w:t>
            </w:r>
            <w:r w:rsidR="00C8792B">
              <w:rPr>
                <w:rFonts w:ascii="Times New Roman" w:hAnsi="Times New Roman" w:cs="Times New Roman"/>
                <w:sz w:val="28"/>
                <w:szCs w:val="28"/>
              </w:rPr>
              <w:t>З</w:t>
            </w:r>
            <w:r w:rsidRPr="00D0385C">
              <w:rPr>
                <w:rFonts w:ascii="Times New Roman" w:hAnsi="Times New Roman" w:cs="Times New Roman"/>
                <w:sz w:val="28"/>
                <w:szCs w:val="28"/>
              </w:rPr>
              <w:t xml:space="preserve">аявок </w:t>
            </w:r>
            <w:r w:rsidR="000C16D0">
              <w:rPr>
                <w:rFonts w:ascii="Times New Roman" w:hAnsi="Times New Roman" w:cs="Times New Roman"/>
                <w:sz w:val="28"/>
                <w:szCs w:val="28"/>
              </w:rPr>
              <w:t>на участие в к</w:t>
            </w:r>
            <w:r w:rsidR="007222F0">
              <w:rPr>
                <w:rFonts w:ascii="Times New Roman" w:hAnsi="Times New Roman" w:cs="Times New Roman"/>
                <w:sz w:val="28"/>
                <w:szCs w:val="28"/>
              </w:rPr>
              <w:t>онкурсе</w:t>
            </w:r>
          </w:p>
        </w:tc>
        <w:tc>
          <w:tcPr>
            <w:tcW w:w="1984" w:type="dxa"/>
            <w:tcBorders>
              <w:top w:val="single" w:sz="4" w:space="0" w:color="auto"/>
              <w:left w:val="single" w:sz="4" w:space="0" w:color="auto"/>
              <w:bottom w:val="single" w:sz="4" w:space="0" w:color="auto"/>
            </w:tcBorders>
          </w:tcPr>
          <w:p w:rsidR="00C16197" w:rsidRPr="00DA14DA" w:rsidRDefault="00C16197" w:rsidP="009F39BE">
            <w:pPr>
              <w:pStyle w:val="aff0"/>
              <w:rPr>
                <w:rFonts w:ascii="Times New Roman" w:hAnsi="Times New Roman" w:cs="Times New Roman"/>
                <w:sz w:val="28"/>
                <w:szCs w:val="28"/>
              </w:rPr>
            </w:pPr>
            <w:r w:rsidRPr="00DA14DA">
              <w:rPr>
                <w:rFonts w:ascii="Times New Roman" w:hAnsi="Times New Roman" w:cs="Times New Roman"/>
                <w:sz w:val="28"/>
                <w:szCs w:val="28"/>
              </w:rPr>
              <w:t>Заявитель</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5.</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Вскрытие Конкурсной комиссией представленных кон</w:t>
            </w:r>
            <w:r w:rsidR="000C16D0" w:rsidRPr="006D4D85">
              <w:rPr>
                <w:rFonts w:ascii="Times New Roman" w:hAnsi="Times New Roman" w:cs="Times New Roman"/>
                <w:sz w:val="28"/>
                <w:szCs w:val="28"/>
              </w:rPr>
              <w:t>вертов с Заявками на участие в к</w:t>
            </w:r>
            <w:r w:rsidRPr="006D4D85">
              <w:rPr>
                <w:rFonts w:ascii="Times New Roman" w:hAnsi="Times New Roman" w:cs="Times New Roman"/>
                <w:sz w:val="28"/>
                <w:szCs w:val="28"/>
              </w:rPr>
              <w:t>онкурсе.</w:t>
            </w:r>
            <w:r w:rsidR="00044EFA" w:rsidRPr="006D4D85">
              <w:rPr>
                <w:rFonts w:ascii="Times New Roman" w:hAnsi="Times New Roman" w:cs="Times New Roman"/>
                <w:sz w:val="28"/>
                <w:szCs w:val="28"/>
              </w:rPr>
              <w:t xml:space="preserve"> Оформление протокола вскрытия конвертов с Заявками на участие в конкурсе.</w:t>
            </w:r>
          </w:p>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Подготовка решения о допуске Заявителя к участию в Конкурсе или об отказе в допуске Заявителя к участию в Конкурсе. Оф</w:t>
            </w:r>
            <w:r w:rsidR="00871F20" w:rsidRPr="006D4D85">
              <w:rPr>
                <w:rFonts w:ascii="Times New Roman" w:hAnsi="Times New Roman" w:cs="Times New Roman"/>
                <w:sz w:val="28"/>
                <w:szCs w:val="28"/>
              </w:rPr>
              <w:t>ормление данного решения протоколом</w:t>
            </w:r>
            <w:r w:rsidRPr="006D4D85">
              <w:rPr>
                <w:rFonts w:ascii="Times New Roman" w:hAnsi="Times New Roman" w:cs="Times New Roman"/>
                <w:sz w:val="28"/>
                <w:szCs w:val="28"/>
              </w:rPr>
              <w:t xml:space="preserve"> проведения предварительного отбора Участников конкурса.</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5B3A71" w:rsidP="007B720E">
            <w:pPr>
              <w:pStyle w:val="aff0"/>
              <w:rPr>
                <w:rFonts w:ascii="Times New Roman" w:hAnsi="Times New Roman" w:cs="Times New Roman"/>
                <w:i/>
                <w:sz w:val="28"/>
                <w:szCs w:val="28"/>
              </w:rPr>
            </w:pPr>
            <w:r w:rsidRPr="006D4D85">
              <w:rPr>
                <w:rFonts w:ascii="Times New Roman" w:hAnsi="Times New Roman" w:cs="Times New Roman"/>
                <w:sz w:val="28"/>
                <w:szCs w:val="28"/>
              </w:rPr>
              <w:t xml:space="preserve">на </w:t>
            </w:r>
            <w:r w:rsidR="00826539">
              <w:rPr>
                <w:rFonts w:ascii="Times New Roman" w:hAnsi="Times New Roman" w:cs="Times New Roman"/>
                <w:sz w:val="28"/>
                <w:szCs w:val="28"/>
              </w:rPr>
              <w:t>32</w:t>
            </w:r>
            <w:r w:rsidR="007144AD" w:rsidRPr="006D4D85">
              <w:rPr>
                <w:rFonts w:ascii="Times New Roman" w:hAnsi="Times New Roman" w:cs="Times New Roman"/>
                <w:sz w:val="28"/>
                <w:szCs w:val="28"/>
              </w:rPr>
              <w:t xml:space="preserve"> (Т</w:t>
            </w:r>
            <w:r w:rsidR="00826539">
              <w:rPr>
                <w:rFonts w:ascii="Times New Roman" w:hAnsi="Times New Roman" w:cs="Times New Roman"/>
                <w:sz w:val="28"/>
                <w:szCs w:val="28"/>
              </w:rPr>
              <w:t>ридцать второй</w:t>
            </w:r>
            <w:r w:rsidR="007144AD" w:rsidRPr="006D4D85">
              <w:rPr>
                <w:rFonts w:ascii="Times New Roman" w:hAnsi="Times New Roman" w:cs="Times New Roman"/>
                <w:sz w:val="28"/>
                <w:szCs w:val="28"/>
              </w:rPr>
              <w:t>)</w:t>
            </w:r>
            <w:r w:rsidR="00C16197" w:rsidRPr="006D4D85">
              <w:rPr>
                <w:rFonts w:ascii="Times New Roman" w:hAnsi="Times New Roman" w:cs="Times New Roman"/>
                <w:sz w:val="28"/>
                <w:szCs w:val="28"/>
              </w:rPr>
              <w:t xml:space="preserve"> рабочий день с даты опубликования сообщения о проведении Конкурса</w:t>
            </w:r>
            <w:bookmarkStart w:id="0" w:name="_GoBack"/>
            <w:bookmarkEnd w:id="0"/>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6.</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Направление Участникам к</w:t>
            </w:r>
            <w:r w:rsidR="00C16197" w:rsidRPr="006D4D85">
              <w:rPr>
                <w:rFonts w:ascii="Times New Roman" w:hAnsi="Times New Roman" w:cs="Times New Roman"/>
                <w:sz w:val="28"/>
                <w:szCs w:val="28"/>
              </w:rPr>
              <w:t xml:space="preserve">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w:t>
            </w:r>
            <w:r w:rsidR="00C16197" w:rsidRPr="006D4D85">
              <w:rPr>
                <w:rFonts w:ascii="Times New Roman" w:hAnsi="Times New Roman" w:cs="Times New Roman"/>
                <w:sz w:val="28"/>
                <w:szCs w:val="28"/>
              </w:rPr>
              <w:lastRenderedPageBreak/>
              <w:t xml:space="preserve">Конкурсе с приложением </w:t>
            </w:r>
            <w:r w:rsidR="00C16197" w:rsidRPr="0050233A">
              <w:rPr>
                <w:rFonts w:ascii="Times New Roman" w:hAnsi="Times New Roman" w:cs="Times New Roman"/>
                <w:sz w:val="28"/>
                <w:szCs w:val="28"/>
              </w:rPr>
              <w:t xml:space="preserve">копии </w:t>
            </w:r>
            <w:r w:rsidR="00C83E80" w:rsidRPr="0050233A">
              <w:rPr>
                <w:rFonts w:ascii="Times New Roman" w:hAnsi="Times New Roman" w:cs="Times New Roman"/>
                <w:sz w:val="28"/>
                <w:szCs w:val="28"/>
              </w:rPr>
              <w:t>протокола проведения предварительного отбора Участников конкурса</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1B19FF">
            <w:pPr>
              <w:pStyle w:val="aff0"/>
              <w:rPr>
                <w:rFonts w:ascii="Times New Roman" w:hAnsi="Times New Roman" w:cs="Times New Roman"/>
                <w:sz w:val="28"/>
                <w:szCs w:val="28"/>
              </w:rPr>
            </w:pPr>
            <w:r w:rsidRPr="006D4D85">
              <w:rPr>
                <w:rFonts w:ascii="Times New Roman" w:hAnsi="Times New Roman" w:cs="Times New Roman"/>
                <w:sz w:val="28"/>
                <w:szCs w:val="28"/>
              </w:rPr>
              <w:lastRenderedPageBreak/>
              <w:t xml:space="preserve">в </w:t>
            </w:r>
            <w:r w:rsidR="00F42F35" w:rsidRPr="006D4D85">
              <w:rPr>
                <w:rFonts w:ascii="Times New Roman" w:hAnsi="Times New Roman" w:cs="Times New Roman"/>
                <w:sz w:val="28"/>
                <w:szCs w:val="28"/>
              </w:rPr>
              <w:t>течение 3 (Т</w:t>
            </w:r>
            <w:r w:rsidRPr="006D4D85">
              <w:rPr>
                <w:rFonts w:ascii="Times New Roman" w:hAnsi="Times New Roman" w:cs="Times New Roman"/>
                <w:sz w:val="28"/>
                <w:szCs w:val="28"/>
              </w:rPr>
              <w:t>рех</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со дня подписания членами Конкурсной комиссии протокола пров</w:t>
            </w:r>
            <w:r w:rsidR="006006EA" w:rsidRPr="006D4D85">
              <w:rPr>
                <w:rFonts w:ascii="Times New Roman" w:hAnsi="Times New Roman" w:cs="Times New Roman"/>
                <w:sz w:val="28"/>
                <w:szCs w:val="28"/>
              </w:rPr>
              <w:t>едения предварительного отбора Участников к</w:t>
            </w:r>
            <w:r w:rsidR="00F42F35" w:rsidRPr="006D4D85">
              <w:rPr>
                <w:rFonts w:ascii="Times New Roman" w:hAnsi="Times New Roman" w:cs="Times New Roman"/>
                <w:sz w:val="28"/>
                <w:szCs w:val="28"/>
              </w:rPr>
              <w:t>онкурса, но не позднее</w:t>
            </w:r>
            <w:r w:rsidR="00DA62C8" w:rsidRPr="006D4D85">
              <w:rPr>
                <w:rFonts w:ascii="Times New Roman" w:hAnsi="Times New Roman" w:cs="Times New Roman"/>
                <w:sz w:val="28"/>
                <w:szCs w:val="28"/>
              </w:rPr>
              <w:t xml:space="preserve"> чем за</w:t>
            </w:r>
            <w:r w:rsidR="00F42F35" w:rsidRPr="006D4D85">
              <w:rPr>
                <w:rFonts w:ascii="Times New Roman" w:hAnsi="Times New Roman" w:cs="Times New Roman"/>
                <w:sz w:val="28"/>
                <w:szCs w:val="28"/>
              </w:rPr>
              <w:t xml:space="preserve"> 60 </w:t>
            </w:r>
            <w:r w:rsidR="00F42F35" w:rsidRPr="006D4D85">
              <w:rPr>
                <w:rFonts w:ascii="Times New Roman" w:hAnsi="Times New Roman" w:cs="Times New Roman"/>
                <w:sz w:val="28"/>
                <w:szCs w:val="28"/>
              </w:rPr>
              <w:lastRenderedPageBreak/>
              <w:t>(Ш</w:t>
            </w:r>
            <w:r w:rsidR="00DA62C8" w:rsidRPr="006D4D85">
              <w:rPr>
                <w:rFonts w:ascii="Times New Roman" w:hAnsi="Times New Roman" w:cs="Times New Roman"/>
                <w:sz w:val="28"/>
                <w:szCs w:val="28"/>
              </w:rPr>
              <w:t>естьдесят</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до дня истечения срока представления Конкурсных предложений</w:t>
            </w:r>
            <w:r w:rsidR="00DA62C8" w:rsidRPr="006D4D85">
              <w:rPr>
                <w:rFonts w:ascii="Times New Roman" w:hAnsi="Times New Roman" w:cs="Times New Roman"/>
                <w:sz w:val="28"/>
                <w:szCs w:val="28"/>
              </w:rPr>
              <w:t xml:space="preserve"> в Конкурсную комиссию</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lastRenderedPageBreak/>
              <w:t>Конкурсная комиссия</w:t>
            </w:r>
          </w:p>
        </w:tc>
      </w:tr>
      <w:tr w:rsidR="00C16197" w:rsidRPr="006D4D85"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lastRenderedPageBreak/>
              <w:t>7.</w:t>
            </w:r>
          </w:p>
        </w:tc>
        <w:tc>
          <w:tcPr>
            <w:tcW w:w="9355" w:type="dxa"/>
            <w:gridSpan w:val="3"/>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Подача Конкурсных предложений</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7.1.</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Подготовка и подача Участниками к</w:t>
            </w:r>
            <w:r w:rsidR="00C16197" w:rsidRPr="006D4D85">
              <w:rPr>
                <w:rFonts w:ascii="Times New Roman" w:hAnsi="Times New Roman" w:cs="Times New Roman"/>
                <w:sz w:val="28"/>
                <w:szCs w:val="28"/>
              </w:rPr>
              <w:t>онкурса Конкурсных предложений</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течение </w:t>
            </w:r>
            <w:r w:rsidR="00F42F35" w:rsidRPr="006D4D85">
              <w:rPr>
                <w:rFonts w:ascii="Times New Roman" w:hAnsi="Times New Roman" w:cs="Times New Roman"/>
                <w:sz w:val="28"/>
                <w:szCs w:val="28"/>
              </w:rPr>
              <w:t>60 (Ш</w:t>
            </w:r>
            <w:r w:rsidRPr="006D4D85">
              <w:rPr>
                <w:rFonts w:ascii="Times New Roman" w:hAnsi="Times New Roman" w:cs="Times New Roman"/>
                <w:sz w:val="28"/>
                <w:szCs w:val="28"/>
              </w:rPr>
              <w:t>естидесяти</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с даты направления уведомлений Заявителям, прошедшим предварительный отбор</w:t>
            </w:r>
          </w:p>
        </w:tc>
        <w:tc>
          <w:tcPr>
            <w:tcW w:w="1984" w:type="dxa"/>
            <w:tcBorders>
              <w:top w:val="single" w:sz="4" w:space="0" w:color="auto"/>
              <w:left w:val="single" w:sz="4" w:space="0" w:color="auto"/>
              <w:bottom w:val="single" w:sz="4" w:space="0" w:color="auto"/>
            </w:tcBorders>
          </w:tcPr>
          <w:p w:rsidR="00C16197" w:rsidRPr="006D4D85" w:rsidRDefault="00FD69AA" w:rsidP="009F39BE">
            <w:pPr>
              <w:pStyle w:val="aff0"/>
              <w:rPr>
                <w:rFonts w:ascii="Times New Roman" w:hAnsi="Times New Roman" w:cs="Times New Roman"/>
                <w:sz w:val="28"/>
                <w:szCs w:val="28"/>
              </w:rPr>
            </w:pPr>
            <w:r w:rsidRPr="006D4D85">
              <w:rPr>
                <w:rFonts w:ascii="Times New Roman" w:hAnsi="Times New Roman" w:cs="Times New Roman"/>
                <w:sz w:val="28"/>
                <w:szCs w:val="28"/>
              </w:rPr>
              <w:t>Участники к</w:t>
            </w:r>
            <w:r w:rsidR="00C16197" w:rsidRPr="006D4D85">
              <w:rPr>
                <w:rFonts w:ascii="Times New Roman" w:hAnsi="Times New Roman" w:cs="Times New Roman"/>
                <w:sz w:val="28"/>
                <w:szCs w:val="28"/>
              </w:rPr>
              <w:t>онкурса</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7.2.</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Отзыв или изменение поданного Конкурсного предложения</w:t>
            </w:r>
          </w:p>
        </w:tc>
        <w:tc>
          <w:tcPr>
            <w:tcW w:w="3322" w:type="dxa"/>
            <w:tcBorders>
              <w:top w:val="single" w:sz="4" w:space="0" w:color="auto"/>
              <w:left w:val="single" w:sz="4" w:space="0" w:color="auto"/>
              <w:bottom w:val="single" w:sz="4" w:space="0" w:color="auto"/>
              <w:right w:val="single" w:sz="4" w:space="0" w:color="auto"/>
            </w:tcBorders>
          </w:tcPr>
          <w:p w:rsidR="00116230" w:rsidRPr="006D4D85" w:rsidRDefault="00116230" w:rsidP="0086613D">
            <w:r w:rsidRPr="006D4D85">
              <w:rPr>
                <w:sz w:val="28"/>
                <w:szCs w:val="28"/>
              </w:rPr>
              <w:t xml:space="preserve">в любое время до истечения срока представления в Конкурсную комиссию Конкурсных предложений                    </w:t>
            </w:r>
          </w:p>
        </w:tc>
        <w:tc>
          <w:tcPr>
            <w:tcW w:w="1984" w:type="dxa"/>
            <w:tcBorders>
              <w:top w:val="single" w:sz="4" w:space="0" w:color="auto"/>
              <w:left w:val="single" w:sz="4" w:space="0" w:color="auto"/>
              <w:bottom w:val="single" w:sz="4" w:space="0" w:color="auto"/>
            </w:tcBorders>
          </w:tcPr>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Участники к</w:t>
            </w:r>
            <w:r w:rsidR="00C16197" w:rsidRPr="006D4D85">
              <w:rPr>
                <w:rFonts w:ascii="Times New Roman" w:hAnsi="Times New Roman" w:cs="Times New Roman"/>
                <w:sz w:val="28"/>
                <w:szCs w:val="28"/>
              </w:rPr>
              <w:t>онкурса</w:t>
            </w:r>
          </w:p>
        </w:tc>
      </w:tr>
      <w:tr w:rsidR="00C16197" w:rsidRPr="006D4D85"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8.</w:t>
            </w:r>
          </w:p>
        </w:tc>
        <w:tc>
          <w:tcPr>
            <w:tcW w:w="9355" w:type="dxa"/>
            <w:gridSpan w:val="3"/>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Вскрытие конвертов с Конкурсными предложениями</w:t>
            </w:r>
          </w:p>
        </w:tc>
      </w:tr>
      <w:tr w:rsidR="00C16197" w:rsidRPr="006D4D85" w:rsidTr="004308BE">
        <w:trPr>
          <w:trHeight w:val="3539"/>
        </w:trPr>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8.1.</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Вскрытие Конкурсной комиссией конвертов с Конкурсными предложениями</w:t>
            </w:r>
            <w:r w:rsidR="008637A8" w:rsidRPr="006D4D85">
              <w:rPr>
                <w:rFonts w:ascii="Times New Roman" w:hAnsi="Times New Roman" w:cs="Times New Roman"/>
                <w:sz w:val="28"/>
                <w:szCs w:val="28"/>
              </w:rPr>
              <w:t>. Оформление протокола вскрытия конвертов с Конкурсными предложениями.</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5B3A71" w:rsidP="007B58B8">
            <w:pPr>
              <w:pStyle w:val="aff0"/>
              <w:rPr>
                <w:rFonts w:ascii="Times New Roman" w:hAnsi="Times New Roman" w:cs="Times New Roman"/>
                <w:sz w:val="28"/>
                <w:szCs w:val="28"/>
              </w:rPr>
            </w:pPr>
            <w:r w:rsidRPr="006D4D85">
              <w:rPr>
                <w:rFonts w:ascii="Times New Roman" w:hAnsi="Times New Roman" w:cs="Times New Roman"/>
                <w:sz w:val="28"/>
                <w:szCs w:val="28"/>
              </w:rPr>
              <w:t xml:space="preserve">на </w:t>
            </w:r>
            <w:r w:rsidR="007144AD" w:rsidRPr="006D4D85">
              <w:rPr>
                <w:rFonts w:ascii="Times New Roman" w:hAnsi="Times New Roman" w:cs="Times New Roman"/>
                <w:sz w:val="28"/>
                <w:szCs w:val="28"/>
              </w:rPr>
              <w:t>61 (Ш</w:t>
            </w:r>
            <w:r w:rsidR="00C16197" w:rsidRPr="006D4D85">
              <w:rPr>
                <w:rFonts w:ascii="Times New Roman" w:hAnsi="Times New Roman" w:cs="Times New Roman"/>
                <w:sz w:val="28"/>
                <w:szCs w:val="28"/>
              </w:rPr>
              <w:t>естьдесят первый</w:t>
            </w:r>
            <w:r w:rsidR="007144AD" w:rsidRPr="006D4D85">
              <w:rPr>
                <w:rFonts w:ascii="Times New Roman" w:hAnsi="Times New Roman" w:cs="Times New Roman"/>
                <w:sz w:val="28"/>
                <w:szCs w:val="28"/>
              </w:rPr>
              <w:t>)</w:t>
            </w:r>
            <w:r w:rsidR="00C16197" w:rsidRPr="006D4D85">
              <w:rPr>
                <w:rFonts w:ascii="Times New Roman" w:hAnsi="Times New Roman" w:cs="Times New Roman"/>
                <w:sz w:val="28"/>
                <w:szCs w:val="28"/>
              </w:rPr>
              <w:t xml:space="preserve"> рабочий день с даты направления уведомлений Заявителям, прошедшим предварительный отбор </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9A0AB8" w:rsidRDefault="00C16197" w:rsidP="009F39BE">
            <w:pPr>
              <w:pStyle w:val="aff"/>
              <w:jc w:val="center"/>
              <w:rPr>
                <w:rFonts w:ascii="Times New Roman" w:hAnsi="Times New Roman" w:cs="Times New Roman"/>
                <w:sz w:val="28"/>
                <w:szCs w:val="28"/>
              </w:rPr>
            </w:pPr>
            <w:bookmarkStart w:id="1" w:name="sub_3031087"/>
            <w:r w:rsidRPr="009A0AB8">
              <w:rPr>
                <w:rFonts w:ascii="Times New Roman" w:hAnsi="Times New Roman" w:cs="Times New Roman"/>
                <w:sz w:val="28"/>
                <w:szCs w:val="28"/>
              </w:rPr>
              <w:t>8.2.</w:t>
            </w:r>
            <w:bookmarkEnd w:id="1"/>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86613D">
            <w:pPr>
              <w:pStyle w:val="aff0"/>
              <w:rPr>
                <w:rFonts w:ascii="Times New Roman" w:hAnsi="Times New Roman" w:cs="Times New Roman"/>
                <w:sz w:val="28"/>
                <w:szCs w:val="28"/>
              </w:rPr>
            </w:pPr>
            <w:r w:rsidRPr="006D4D85">
              <w:rPr>
                <w:rFonts w:ascii="Times New Roman" w:hAnsi="Times New Roman" w:cs="Times New Roman"/>
                <w:sz w:val="28"/>
                <w:szCs w:val="28"/>
              </w:rPr>
              <w:t>Объ</w:t>
            </w:r>
            <w:r w:rsidR="00B60C48" w:rsidRPr="006D4D85">
              <w:rPr>
                <w:rFonts w:ascii="Times New Roman" w:hAnsi="Times New Roman" w:cs="Times New Roman"/>
                <w:sz w:val="28"/>
                <w:szCs w:val="28"/>
              </w:rPr>
              <w:t>явление Конкурса несостоявшимся</w:t>
            </w:r>
            <w:r w:rsidR="002C1559" w:rsidRPr="006D4D85">
              <w:rPr>
                <w:rFonts w:ascii="Times New Roman" w:hAnsi="Times New Roman" w:cs="Times New Roman"/>
                <w:sz w:val="28"/>
                <w:szCs w:val="28"/>
              </w:rPr>
              <w:t xml:space="preserve"> </w:t>
            </w:r>
            <w:r w:rsidRPr="006D4D85">
              <w:rPr>
                <w:rFonts w:ascii="Times New Roman" w:hAnsi="Times New Roman" w:cs="Times New Roman"/>
                <w:sz w:val="28"/>
                <w:szCs w:val="28"/>
              </w:rPr>
              <w:t xml:space="preserve">по решению </w:t>
            </w:r>
            <w:proofErr w:type="spellStart"/>
            <w:r w:rsidRPr="006D4D85">
              <w:rPr>
                <w:rFonts w:ascii="Times New Roman" w:hAnsi="Times New Roman" w:cs="Times New Roman"/>
                <w:sz w:val="28"/>
                <w:szCs w:val="28"/>
              </w:rPr>
              <w:t>Концедента</w:t>
            </w:r>
            <w:proofErr w:type="spellEnd"/>
            <w:r w:rsidRPr="006D4D85">
              <w:rPr>
                <w:rFonts w:ascii="Times New Roman" w:hAnsi="Times New Roman" w:cs="Times New Roman"/>
                <w:sz w:val="28"/>
                <w:szCs w:val="28"/>
              </w:rPr>
              <w:t>, принимаемому</w:t>
            </w:r>
            <w:r w:rsidR="002C1559" w:rsidRPr="006D4D85">
              <w:rPr>
                <w:rFonts w:ascii="Times New Roman" w:hAnsi="Times New Roman" w:cs="Times New Roman"/>
                <w:sz w:val="28"/>
                <w:szCs w:val="28"/>
              </w:rPr>
              <w:t xml:space="preserve"> </w:t>
            </w:r>
            <w:r w:rsidR="005B1310">
              <w:rPr>
                <w:rFonts w:ascii="Times New Roman" w:hAnsi="Times New Roman" w:cs="Times New Roman"/>
                <w:sz w:val="28"/>
                <w:szCs w:val="28"/>
              </w:rPr>
              <w:t>в случае,</w:t>
            </w:r>
            <w:r w:rsidRPr="006D4D85">
              <w:rPr>
                <w:rFonts w:ascii="Times New Roman" w:hAnsi="Times New Roman" w:cs="Times New Roman"/>
                <w:sz w:val="28"/>
                <w:szCs w:val="28"/>
              </w:rPr>
              <w:t xml:space="preserve"> если в Конкурсную комиссию представлено менее двух Конкурсных предложений или Конкурсной комис</w:t>
            </w:r>
            <w:r w:rsidR="00460B86" w:rsidRPr="006D4D85">
              <w:rPr>
                <w:rFonts w:ascii="Times New Roman" w:hAnsi="Times New Roman" w:cs="Times New Roman"/>
                <w:sz w:val="28"/>
                <w:szCs w:val="28"/>
              </w:rPr>
              <w:t xml:space="preserve">сией признано соответствующими </w:t>
            </w:r>
            <w:r w:rsidR="00AD5FF8" w:rsidRPr="006D4D85">
              <w:rPr>
                <w:rFonts w:ascii="Times New Roman" w:hAnsi="Times New Roman" w:cs="Times New Roman"/>
                <w:sz w:val="28"/>
                <w:szCs w:val="28"/>
              </w:rPr>
              <w:t xml:space="preserve">требованиям Конкурсной документации, в том числе </w:t>
            </w:r>
            <w:r w:rsidR="00460B86" w:rsidRPr="006D4D85">
              <w:rPr>
                <w:rFonts w:ascii="Times New Roman" w:hAnsi="Times New Roman" w:cs="Times New Roman"/>
                <w:sz w:val="28"/>
                <w:szCs w:val="28"/>
              </w:rPr>
              <w:t>Критериям к</w:t>
            </w:r>
            <w:r w:rsidRPr="006D4D85">
              <w:rPr>
                <w:rFonts w:ascii="Times New Roman" w:hAnsi="Times New Roman" w:cs="Times New Roman"/>
                <w:sz w:val="28"/>
                <w:szCs w:val="28"/>
              </w:rPr>
              <w:t>онкурса</w:t>
            </w:r>
            <w:r w:rsidR="00AD5FF8" w:rsidRPr="006D4D85">
              <w:rPr>
                <w:rFonts w:ascii="Times New Roman" w:hAnsi="Times New Roman" w:cs="Times New Roman"/>
                <w:sz w:val="28"/>
                <w:szCs w:val="28"/>
              </w:rPr>
              <w:t>,</w:t>
            </w:r>
            <w:r w:rsidRPr="006D4D85">
              <w:rPr>
                <w:rFonts w:ascii="Times New Roman" w:hAnsi="Times New Roman" w:cs="Times New Roman"/>
                <w:sz w:val="28"/>
                <w:szCs w:val="28"/>
              </w:rPr>
              <w:t xml:space="preserve"> менее двух Конкурсных предложений</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504EAA">
            <w:pPr>
              <w:pStyle w:val="aff0"/>
              <w:rPr>
                <w:rFonts w:ascii="Times New Roman" w:hAnsi="Times New Roman" w:cs="Times New Roman"/>
                <w:sz w:val="28"/>
                <w:szCs w:val="28"/>
              </w:rPr>
            </w:pPr>
            <w:r w:rsidRPr="006D4D85">
              <w:rPr>
                <w:rFonts w:ascii="Times New Roman" w:hAnsi="Times New Roman" w:cs="Times New Roman"/>
                <w:sz w:val="28"/>
                <w:szCs w:val="28"/>
              </w:rPr>
              <w:t>на следующий день пос</w:t>
            </w:r>
            <w:r w:rsidR="00AD5FF8" w:rsidRPr="006D4D85">
              <w:rPr>
                <w:rFonts w:ascii="Times New Roman" w:hAnsi="Times New Roman" w:cs="Times New Roman"/>
                <w:sz w:val="28"/>
                <w:szCs w:val="28"/>
              </w:rPr>
              <w:t xml:space="preserve">ле истечения срока представления </w:t>
            </w:r>
            <w:r w:rsidRPr="006D4D85">
              <w:rPr>
                <w:rFonts w:ascii="Times New Roman" w:hAnsi="Times New Roman" w:cs="Times New Roman"/>
                <w:sz w:val="28"/>
                <w:szCs w:val="28"/>
              </w:rPr>
              <w:t>Конкурсных предложений</w:t>
            </w:r>
            <w:r w:rsidR="00E1511A" w:rsidRPr="006D4D85">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9A0AB8" w:rsidRDefault="00C16197" w:rsidP="009F39BE">
            <w:pPr>
              <w:pStyle w:val="aff"/>
              <w:jc w:val="center"/>
              <w:rPr>
                <w:rFonts w:ascii="Times New Roman" w:hAnsi="Times New Roman" w:cs="Times New Roman"/>
                <w:sz w:val="28"/>
                <w:szCs w:val="28"/>
              </w:rPr>
            </w:pPr>
            <w:bookmarkStart w:id="2" w:name="sub_3031088"/>
            <w:r w:rsidRPr="009A0AB8">
              <w:rPr>
                <w:rFonts w:ascii="Times New Roman" w:hAnsi="Times New Roman" w:cs="Times New Roman"/>
                <w:sz w:val="28"/>
                <w:szCs w:val="28"/>
              </w:rPr>
              <w:t>8.3.</w:t>
            </w:r>
            <w:bookmarkEnd w:id="2"/>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8C18B3" w:rsidP="008C18B3">
            <w:pPr>
              <w:pStyle w:val="aff0"/>
              <w:rPr>
                <w:rFonts w:ascii="Times New Roman" w:hAnsi="Times New Roman" w:cs="Times New Roman"/>
                <w:sz w:val="28"/>
                <w:szCs w:val="28"/>
              </w:rPr>
            </w:pPr>
            <w:r w:rsidRPr="0050233A">
              <w:rPr>
                <w:rFonts w:ascii="Times New Roman" w:hAnsi="Times New Roman" w:cs="Times New Roman"/>
                <w:sz w:val="28"/>
                <w:szCs w:val="28"/>
              </w:rPr>
              <w:t>Принятие решения по результатам р</w:t>
            </w:r>
            <w:r w:rsidR="00C16197" w:rsidRPr="0050233A">
              <w:rPr>
                <w:rFonts w:ascii="Times New Roman" w:hAnsi="Times New Roman" w:cs="Times New Roman"/>
                <w:sz w:val="28"/>
                <w:szCs w:val="28"/>
              </w:rPr>
              <w:t>ассмотрени</w:t>
            </w:r>
            <w:r w:rsidRPr="0050233A">
              <w:rPr>
                <w:rFonts w:ascii="Times New Roman" w:hAnsi="Times New Roman" w:cs="Times New Roman"/>
                <w:sz w:val="28"/>
                <w:szCs w:val="28"/>
              </w:rPr>
              <w:t>я</w:t>
            </w:r>
            <w:r w:rsidR="006006EA" w:rsidRPr="0050233A">
              <w:rPr>
                <w:rFonts w:ascii="Times New Roman" w:hAnsi="Times New Roman" w:cs="Times New Roman"/>
                <w:sz w:val="28"/>
                <w:szCs w:val="28"/>
              </w:rPr>
              <w:t xml:space="preserve"> </w:t>
            </w:r>
            <w:r w:rsidR="006006EA" w:rsidRPr="0050233A">
              <w:rPr>
                <w:rFonts w:ascii="Times New Roman" w:hAnsi="Times New Roman" w:cs="Times New Roman"/>
                <w:sz w:val="28"/>
                <w:szCs w:val="28"/>
              </w:rPr>
              <w:lastRenderedPageBreak/>
              <w:t>представленного только одним Участником к</w:t>
            </w:r>
            <w:r w:rsidR="00C16197" w:rsidRPr="0050233A">
              <w:rPr>
                <w:rFonts w:ascii="Times New Roman" w:hAnsi="Times New Roman" w:cs="Times New Roman"/>
                <w:sz w:val="28"/>
                <w:szCs w:val="28"/>
              </w:rPr>
              <w:t xml:space="preserve">онкурса Конкурсного предложения в соответствии с </w:t>
            </w:r>
            <w:hyperlink w:anchor="sub_3031087" w:history="1">
              <w:r w:rsidR="00C16197" w:rsidRPr="0050233A">
                <w:rPr>
                  <w:rFonts w:ascii="Times New Roman" w:hAnsi="Times New Roman" w:cs="Times New Roman"/>
                  <w:sz w:val="28"/>
                  <w:szCs w:val="28"/>
                </w:rPr>
                <w:t>пунктом 8.2</w:t>
              </w:r>
            </w:hyperlink>
            <w:r w:rsidR="00B574A9" w:rsidRPr="0050233A">
              <w:rPr>
                <w:rFonts w:ascii="Times New Roman" w:hAnsi="Times New Roman" w:cs="Times New Roman"/>
                <w:sz w:val="28"/>
                <w:szCs w:val="28"/>
              </w:rPr>
              <w:t>.</w:t>
            </w:r>
            <w:r w:rsidR="005A12CA" w:rsidRPr="0050233A">
              <w:rPr>
                <w:rFonts w:ascii="Times New Roman" w:hAnsi="Times New Roman" w:cs="Times New Roman"/>
                <w:sz w:val="28"/>
                <w:szCs w:val="28"/>
              </w:rPr>
              <w:t xml:space="preserve"> </w:t>
            </w:r>
            <w:r w:rsidR="008A30EE">
              <w:rPr>
                <w:rFonts w:ascii="Times New Roman" w:hAnsi="Times New Roman" w:cs="Times New Roman"/>
                <w:sz w:val="28"/>
                <w:szCs w:val="28"/>
              </w:rPr>
              <w:t>настоящего Графика</w:t>
            </w:r>
            <w:r w:rsidR="00C16197" w:rsidRPr="0050233A">
              <w:rPr>
                <w:rFonts w:ascii="Times New Roman" w:hAnsi="Times New Roman" w:cs="Times New Roman"/>
                <w:sz w:val="28"/>
                <w:szCs w:val="28"/>
              </w:rPr>
              <w:t>,</w:t>
            </w:r>
            <w:r w:rsidRPr="0050233A">
              <w:rPr>
                <w:rFonts w:ascii="Times New Roman" w:hAnsi="Times New Roman" w:cs="Times New Roman"/>
                <w:sz w:val="28"/>
                <w:szCs w:val="28"/>
              </w:rPr>
              <w:t xml:space="preserve"> в случае если оно отвечает</w:t>
            </w:r>
            <w:r w:rsidR="00460B86" w:rsidRPr="0050233A">
              <w:rPr>
                <w:rFonts w:ascii="Times New Roman" w:hAnsi="Times New Roman" w:cs="Times New Roman"/>
                <w:sz w:val="28"/>
                <w:szCs w:val="28"/>
              </w:rPr>
              <w:t xml:space="preserve"> </w:t>
            </w:r>
            <w:r w:rsidR="005203B2" w:rsidRPr="0050233A">
              <w:rPr>
                <w:rFonts w:ascii="Times New Roman" w:hAnsi="Times New Roman" w:cs="Times New Roman"/>
                <w:sz w:val="28"/>
                <w:szCs w:val="28"/>
              </w:rPr>
              <w:t xml:space="preserve">требованиям Конкурсной документации, в том числе </w:t>
            </w:r>
            <w:r w:rsidR="00460B86" w:rsidRPr="0050233A">
              <w:rPr>
                <w:rFonts w:ascii="Times New Roman" w:hAnsi="Times New Roman" w:cs="Times New Roman"/>
                <w:sz w:val="28"/>
                <w:szCs w:val="28"/>
              </w:rPr>
              <w:t>Критериям к</w:t>
            </w:r>
            <w:r w:rsidRPr="0050233A">
              <w:rPr>
                <w:rFonts w:ascii="Times New Roman" w:hAnsi="Times New Roman" w:cs="Times New Roman"/>
                <w:sz w:val="28"/>
                <w:szCs w:val="28"/>
              </w:rPr>
              <w:t xml:space="preserve">онкурса, о заключении Концессионного соглашения </w:t>
            </w:r>
            <w:r w:rsidR="00C16197" w:rsidRPr="0050233A">
              <w:rPr>
                <w:rFonts w:ascii="Times New Roman" w:hAnsi="Times New Roman" w:cs="Times New Roman"/>
                <w:sz w:val="28"/>
                <w:szCs w:val="28"/>
              </w:rPr>
              <w:t>в соответствии с условиями, с</w:t>
            </w:r>
            <w:r w:rsidRPr="0050233A">
              <w:rPr>
                <w:rFonts w:ascii="Times New Roman" w:hAnsi="Times New Roman" w:cs="Times New Roman"/>
                <w:sz w:val="28"/>
                <w:szCs w:val="28"/>
              </w:rPr>
              <w:t>одержащимися в представленном таким Участником конкурса</w:t>
            </w:r>
            <w:r w:rsidR="00C16197" w:rsidRPr="0050233A">
              <w:rPr>
                <w:rFonts w:ascii="Times New Roman" w:hAnsi="Times New Roman" w:cs="Times New Roman"/>
                <w:sz w:val="28"/>
                <w:szCs w:val="28"/>
              </w:rPr>
              <w:t xml:space="preserve"> Конкурсном предложении</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lastRenderedPageBreak/>
              <w:t xml:space="preserve">в </w:t>
            </w:r>
            <w:r w:rsidR="00F42F35" w:rsidRPr="006D4D85">
              <w:rPr>
                <w:rFonts w:ascii="Times New Roman" w:hAnsi="Times New Roman" w:cs="Times New Roman"/>
                <w:sz w:val="28"/>
                <w:szCs w:val="28"/>
              </w:rPr>
              <w:t>30</w:t>
            </w:r>
            <w:r w:rsidR="005203B2" w:rsidRPr="006D4D85">
              <w:rPr>
                <w:rFonts w:ascii="Times New Roman" w:hAnsi="Times New Roman" w:cs="Times New Roman"/>
                <w:sz w:val="28"/>
                <w:szCs w:val="28"/>
              </w:rPr>
              <w:t>-дневный</w:t>
            </w:r>
            <w:r w:rsidR="00F42F35" w:rsidRPr="006D4D85">
              <w:rPr>
                <w:rFonts w:ascii="Times New Roman" w:hAnsi="Times New Roman" w:cs="Times New Roman"/>
                <w:sz w:val="28"/>
                <w:szCs w:val="28"/>
              </w:rPr>
              <w:t xml:space="preserve"> (Т</w:t>
            </w:r>
            <w:r w:rsidRPr="006D4D85">
              <w:rPr>
                <w:rFonts w:ascii="Times New Roman" w:hAnsi="Times New Roman" w:cs="Times New Roman"/>
                <w:sz w:val="28"/>
                <w:szCs w:val="28"/>
              </w:rPr>
              <w:t>ридцати</w:t>
            </w:r>
            <w:r w:rsidR="005203B2" w:rsidRPr="006D4D85">
              <w:rPr>
                <w:rFonts w:ascii="Times New Roman" w:hAnsi="Times New Roman" w:cs="Times New Roman"/>
                <w:sz w:val="28"/>
                <w:szCs w:val="28"/>
              </w:rPr>
              <w:t>дневный</w:t>
            </w:r>
            <w:r w:rsidR="00F42F35" w:rsidRPr="006D4D85">
              <w:rPr>
                <w:rFonts w:ascii="Times New Roman" w:hAnsi="Times New Roman" w:cs="Times New Roman"/>
                <w:sz w:val="28"/>
                <w:szCs w:val="28"/>
              </w:rPr>
              <w:t>)</w:t>
            </w:r>
            <w:r w:rsidR="005203B2" w:rsidRPr="006D4D85">
              <w:rPr>
                <w:rFonts w:ascii="Times New Roman" w:hAnsi="Times New Roman" w:cs="Times New Roman"/>
                <w:sz w:val="28"/>
                <w:szCs w:val="28"/>
              </w:rPr>
              <w:t xml:space="preserve"> срок </w:t>
            </w:r>
            <w:r w:rsidRPr="006D4D85">
              <w:rPr>
                <w:rFonts w:ascii="Times New Roman" w:hAnsi="Times New Roman" w:cs="Times New Roman"/>
                <w:sz w:val="28"/>
                <w:szCs w:val="28"/>
              </w:rPr>
              <w:lastRenderedPageBreak/>
              <w:t>со дня принятия решения о признании Конкурса несостоявшимся</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lastRenderedPageBreak/>
              <w:t>Конкурсная комиссия</w:t>
            </w:r>
          </w:p>
        </w:tc>
      </w:tr>
      <w:tr w:rsidR="00C16197" w:rsidRPr="006D4D85"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lastRenderedPageBreak/>
              <w:t>9.</w:t>
            </w:r>
          </w:p>
        </w:tc>
        <w:tc>
          <w:tcPr>
            <w:tcW w:w="9355" w:type="dxa"/>
            <w:gridSpan w:val="3"/>
            <w:tcBorders>
              <w:top w:val="single" w:sz="4" w:space="0" w:color="auto"/>
              <w:left w:val="single" w:sz="4" w:space="0" w:color="auto"/>
              <w:bottom w:val="single" w:sz="4" w:space="0" w:color="auto"/>
            </w:tcBorders>
          </w:tcPr>
          <w:p w:rsidR="00C16197" w:rsidRPr="006D4D85" w:rsidRDefault="00C16197" w:rsidP="003C6F71">
            <w:pPr>
              <w:pStyle w:val="aff0"/>
              <w:rPr>
                <w:rFonts w:ascii="Times New Roman" w:hAnsi="Times New Roman" w:cs="Times New Roman"/>
                <w:sz w:val="28"/>
                <w:szCs w:val="28"/>
              </w:rPr>
            </w:pPr>
            <w:r w:rsidRPr="006D4D85">
              <w:rPr>
                <w:rFonts w:ascii="Times New Roman" w:hAnsi="Times New Roman" w:cs="Times New Roman"/>
                <w:sz w:val="28"/>
                <w:szCs w:val="28"/>
              </w:rPr>
              <w:t>Определение Победителя конкурса</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9.1.</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Рассмотрение и оценка Конкурсной комиссией Ко</w:t>
            </w:r>
            <w:r w:rsidR="001E1255" w:rsidRPr="006D4D85">
              <w:rPr>
                <w:rFonts w:ascii="Times New Roman" w:hAnsi="Times New Roman" w:cs="Times New Roman"/>
                <w:sz w:val="28"/>
                <w:szCs w:val="28"/>
              </w:rPr>
              <w:t>нкурсных предложений, представленных</w:t>
            </w:r>
            <w:r w:rsidR="006006EA" w:rsidRPr="006D4D85">
              <w:rPr>
                <w:rFonts w:ascii="Times New Roman" w:hAnsi="Times New Roman" w:cs="Times New Roman"/>
                <w:sz w:val="28"/>
                <w:szCs w:val="28"/>
              </w:rPr>
              <w:t xml:space="preserve"> Участниками к</w:t>
            </w:r>
            <w:r w:rsidRPr="006D4D85">
              <w:rPr>
                <w:rFonts w:ascii="Times New Roman" w:hAnsi="Times New Roman" w:cs="Times New Roman"/>
                <w:sz w:val="28"/>
                <w:szCs w:val="28"/>
              </w:rPr>
              <w:t>онкурса</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6006EA" w:rsidP="000850EB">
            <w:pPr>
              <w:pStyle w:val="aff0"/>
              <w:rPr>
                <w:rFonts w:ascii="Times New Roman" w:hAnsi="Times New Roman" w:cs="Times New Roman"/>
                <w:i/>
                <w:color w:val="CC00CC"/>
                <w:sz w:val="28"/>
                <w:szCs w:val="28"/>
              </w:rPr>
            </w:pPr>
            <w:r w:rsidRPr="006D4D85">
              <w:rPr>
                <w:rFonts w:ascii="Times New Roman" w:hAnsi="Times New Roman" w:cs="Times New Roman"/>
                <w:sz w:val="28"/>
                <w:szCs w:val="28"/>
              </w:rPr>
              <w:t xml:space="preserve">не позднее чем через </w:t>
            </w:r>
            <w:r w:rsidR="00F42F35" w:rsidRPr="006D4D85">
              <w:rPr>
                <w:rFonts w:ascii="Times New Roman" w:hAnsi="Times New Roman" w:cs="Times New Roman"/>
                <w:sz w:val="28"/>
                <w:szCs w:val="28"/>
              </w:rPr>
              <w:t>5 (П</w:t>
            </w:r>
            <w:r w:rsidR="00C16197" w:rsidRPr="006D4D85">
              <w:rPr>
                <w:rFonts w:ascii="Times New Roman" w:hAnsi="Times New Roman" w:cs="Times New Roman"/>
                <w:sz w:val="28"/>
                <w:szCs w:val="28"/>
              </w:rPr>
              <w:t>ять</w:t>
            </w:r>
            <w:r w:rsidR="00F42F35" w:rsidRPr="006D4D85">
              <w:rPr>
                <w:rFonts w:ascii="Times New Roman" w:hAnsi="Times New Roman" w:cs="Times New Roman"/>
                <w:sz w:val="28"/>
                <w:szCs w:val="28"/>
              </w:rPr>
              <w:t>)</w:t>
            </w:r>
            <w:r w:rsidR="00C16197" w:rsidRPr="006D4D85">
              <w:rPr>
                <w:rFonts w:ascii="Times New Roman" w:hAnsi="Times New Roman" w:cs="Times New Roman"/>
                <w:sz w:val="28"/>
                <w:szCs w:val="28"/>
              </w:rPr>
              <w:t xml:space="preserve"> рабочих дней с даты истечения срока представления Конкурсных предложений</w:t>
            </w:r>
            <w:r w:rsidR="001E1255" w:rsidRPr="006D4D85">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9.2.</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Подписание протокола рассмотрения и оценки Конкурсных пре</w:t>
            </w:r>
            <w:r w:rsidR="001E7D71" w:rsidRPr="006D4D85">
              <w:rPr>
                <w:rFonts w:ascii="Times New Roman" w:hAnsi="Times New Roman" w:cs="Times New Roman"/>
                <w:sz w:val="28"/>
                <w:szCs w:val="28"/>
              </w:rPr>
              <w:t>дложений</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0850EB">
            <w:pPr>
              <w:pStyle w:val="aff0"/>
              <w:rPr>
                <w:rFonts w:ascii="Times New Roman" w:hAnsi="Times New Roman" w:cs="Times New Roman"/>
                <w:i/>
                <w:color w:val="CC00CC"/>
                <w:sz w:val="28"/>
                <w:szCs w:val="28"/>
              </w:rPr>
            </w:pPr>
            <w:r w:rsidRPr="006D4D85">
              <w:rPr>
                <w:rFonts w:ascii="Times New Roman" w:hAnsi="Times New Roman" w:cs="Times New Roman"/>
                <w:sz w:val="28"/>
                <w:szCs w:val="28"/>
              </w:rPr>
              <w:t xml:space="preserve">не позднее чем через </w:t>
            </w:r>
            <w:r w:rsidR="00F42F35" w:rsidRPr="006D4D85">
              <w:rPr>
                <w:rFonts w:ascii="Times New Roman" w:hAnsi="Times New Roman" w:cs="Times New Roman"/>
                <w:sz w:val="28"/>
                <w:szCs w:val="28"/>
              </w:rPr>
              <w:t>5 (П</w:t>
            </w:r>
            <w:r w:rsidRPr="006D4D85">
              <w:rPr>
                <w:rFonts w:ascii="Times New Roman" w:hAnsi="Times New Roman" w:cs="Times New Roman"/>
                <w:sz w:val="28"/>
                <w:szCs w:val="28"/>
              </w:rPr>
              <w:t>ять</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с даты истечения срока представления Конкурсных предложений</w:t>
            </w:r>
            <w:r w:rsidR="001E1255" w:rsidRPr="006D4D85">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9.3.</w:t>
            </w:r>
          </w:p>
        </w:tc>
        <w:tc>
          <w:tcPr>
            <w:tcW w:w="4049" w:type="dxa"/>
            <w:tcBorders>
              <w:top w:val="single" w:sz="4" w:space="0" w:color="auto"/>
              <w:left w:val="single" w:sz="4" w:space="0" w:color="auto"/>
              <w:bottom w:val="single" w:sz="4" w:space="0" w:color="auto"/>
              <w:right w:val="single" w:sz="4" w:space="0" w:color="auto"/>
            </w:tcBorders>
          </w:tcPr>
          <w:p w:rsidR="00C16197" w:rsidRPr="00D44802" w:rsidRDefault="00C16197" w:rsidP="009F39BE">
            <w:pPr>
              <w:pStyle w:val="aff0"/>
              <w:rPr>
                <w:rFonts w:ascii="Times New Roman" w:hAnsi="Times New Roman" w:cs="Times New Roman"/>
                <w:sz w:val="28"/>
                <w:szCs w:val="28"/>
              </w:rPr>
            </w:pPr>
            <w:r w:rsidRPr="00D44802">
              <w:rPr>
                <w:rFonts w:ascii="Times New Roman" w:hAnsi="Times New Roman" w:cs="Times New Roman"/>
                <w:sz w:val="28"/>
                <w:szCs w:val="28"/>
              </w:rPr>
              <w:t>Подписание протокола о результатах проведения Конкурса</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C427BC">
            <w:pPr>
              <w:pStyle w:val="aff0"/>
              <w:rPr>
                <w:rFonts w:ascii="Times New Roman" w:hAnsi="Times New Roman" w:cs="Times New Roman"/>
                <w:sz w:val="28"/>
                <w:szCs w:val="28"/>
              </w:rPr>
            </w:pPr>
            <w:r w:rsidRPr="006D4D85">
              <w:rPr>
                <w:rFonts w:ascii="Times New Roman" w:hAnsi="Times New Roman" w:cs="Times New Roman"/>
                <w:sz w:val="28"/>
                <w:szCs w:val="28"/>
              </w:rPr>
              <w:t>не поздне</w:t>
            </w:r>
            <w:r w:rsidR="00F42F35" w:rsidRPr="006D4D85">
              <w:rPr>
                <w:rFonts w:ascii="Times New Roman" w:hAnsi="Times New Roman" w:cs="Times New Roman"/>
                <w:sz w:val="28"/>
                <w:szCs w:val="28"/>
              </w:rPr>
              <w:t>е чем через 5 (П</w:t>
            </w:r>
            <w:r w:rsidRPr="006D4D85">
              <w:rPr>
                <w:rFonts w:ascii="Times New Roman" w:hAnsi="Times New Roman" w:cs="Times New Roman"/>
                <w:sz w:val="28"/>
                <w:szCs w:val="28"/>
              </w:rPr>
              <w:t>ять</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со дня подписания протокола рассмотрения и оценки Конкурсных предложений</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9.4.</w:t>
            </w:r>
          </w:p>
        </w:tc>
        <w:tc>
          <w:tcPr>
            <w:tcW w:w="4049" w:type="dxa"/>
            <w:tcBorders>
              <w:top w:val="single" w:sz="4" w:space="0" w:color="auto"/>
              <w:left w:val="single" w:sz="4" w:space="0" w:color="auto"/>
              <w:bottom w:val="single" w:sz="4" w:space="0" w:color="auto"/>
              <w:right w:val="single" w:sz="4" w:space="0" w:color="auto"/>
            </w:tcBorders>
          </w:tcPr>
          <w:p w:rsidR="00C16197" w:rsidRPr="00D44802" w:rsidRDefault="00C16197" w:rsidP="00C427BC">
            <w:r w:rsidRPr="00D44802">
              <w:rPr>
                <w:sz w:val="28"/>
                <w:szCs w:val="28"/>
              </w:rPr>
              <w:t>Опубликование сообщения о результатах</w:t>
            </w:r>
            <w:r w:rsidR="0044685A" w:rsidRPr="00D44802">
              <w:rPr>
                <w:sz w:val="28"/>
                <w:szCs w:val="28"/>
              </w:rPr>
              <w:t xml:space="preserve"> проведения Конкурса или решения</w:t>
            </w:r>
            <w:r w:rsidRPr="00D44802">
              <w:rPr>
                <w:sz w:val="28"/>
                <w:szCs w:val="28"/>
              </w:rPr>
              <w:t xml:space="preserve"> об объявлении Конкурса несостоявшимся с обоснованием этого</w:t>
            </w:r>
            <w:r w:rsidR="0044685A" w:rsidRPr="00D44802">
              <w:rPr>
                <w:sz w:val="28"/>
                <w:szCs w:val="28"/>
              </w:rPr>
              <w:t xml:space="preserve"> решения в официальном издании</w:t>
            </w:r>
            <w:r w:rsidRPr="00D44802">
              <w:rPr>
                <w:sz w:val="28"/>
                <w:szCs w:val="28"/>
              </w:rPr>
              <w:t xml:space="preserve">, размещение </w:t>
            </w:r>
            <w:r w:rsidR="00B96AA8" w:rsidRPr="00D44802">
              <w:rPr>
                <w:sz w:val="28"/>
                <w:szCs w:val="28"/>
              </w:rPr>
              <w:t xml:space="preserve">такого </w:t>
            </w:r>
            <w:r w:rsidR="005124B7" w:rsidRPr="00D44802">
              <w:rPr>
                <w:sz w:val="28"/>
                <w:szCs w:val="28"/>
              </w:rPr>
              <w:t xml:space="preserve">сообщения </w:t>
            </w:r>
            <w:r w:rsidR="0044685A" w:rsidRPr="00D44802">
              <w:rPr>
                <w:sz w:val="28"/>
                <w:szCs w:val="28"/>
              </w:rPr>
              <w:t>на официальных сайтах</w:t>
            </w:r>
            <w:r w:rsidRPr="00D44802">
              <w:rPr>
                <w:sz w:val="28"/>
                <w:szCs w:val="28"/>
              </w:rPr>
              <w:t xml:space="preserve"> в информационно-телекоммуникационной сети «Интернет»</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4931A3">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течение </w:t>
            </w:r>
            <w:r w:rsidR="00F42F35" w:rsidRPr="006D4D85">
              <w:rPr>
                <w:rFonts w:ascii="Times New Roman" w:hAnsi="Times New Roman" w:cs="Times New Roman"/>
                <w:sz w:val="28"/>
                <w:szCs w:val="28"/>
              </w:rPr>
              <w:t>15 (П</w:t>
            </w:r>
            <w:r w:rsidRPr="006D4D85">
              <w:rPr>
                <w:rFonts w:ascii="Times New Roman" w:hAnsi="Times New Roman" w:cs="Times New Roman"/>
                <w:sz w:val="28"/>
                <w:szCs w:val="28"/>
              </w:rPr>
              <w:t>ятнадцати</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со дня подписания протокола о результатах проведения Конкурса или принятия </w:t>
            </w:r>
            <w:proofErr w:type="spellStart"/>
            <w:r w:rsidR="00F514F1" w:rsidRPr="006D4D85">
              <w:rPr>
                <w:rFonts w:ascii="Times New Roman" w:hAnsi="Times New Roman" w:cs="Times New Roman"/>
                <w:sz w:val="28"/>
                <w:szCs w:val="28"/>
              </w:rPr>
              <w:t>Концедентом</w:t>
            </w:r>
            <w:proofErr w:type="spellEnd"/>
            <w:r w:rsidR="00F514F1" w:rsidRPr="006D4D85">
              <w:rPr>
                <w:rFonts w:ascii="Times New Roman" w:hAnsi="Times New Roman" w:cs="Times New Roman"/>
                <w:sz w:val="28"/>
                <w:szCs w:val="28"/>
              </w:rPr>
              <w:t xml:space="preserve"> </w:t>
            </w:r>
            <w:r w:rsidRPr="006D4D85">
              <w:rPr>
                <w:rFonts w:ascii="Times New Roman" w:hAnsi="Times New Roman" w:cs="Times New Roman"/>
                <w:sz w:val="28"/>
                <w:szCs w:val="28"/>
              </w:rPr>
              <w:t>ре</w:t>
            </w:r>
            <w:r w:rsidR="008737B7" w:rsidRPr="006D4D85">
              <w:rPr>
                <w:rFonts w:ascii="Times New Roman" w:hAnsi="Times New Roman" w:cs="Times New Roman"/>
                <w:sz w:val="28"/>
                <w:szCs w:val="28"/>
              </w:rPr>
              <w:t>шения об объявлении Конкурса не</w:t>
            </w:r>
            <w:r w:rsidRPr="006D4D85">
              <w:rPr>
                <w:rFonts w:ascii="Times New Roman" w:hAnsi="Times New Roman" w:cs="Times New Roman"/>
                <w:sz w:val="28"/>
                <w:szCs w:val="28"/>
              </w:rPr>
              <w:t>состоявшимся</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53EE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lastRenderedPageBreak/>
              <w:t>10.</w:t>
            </w:r>
          </w:p>
        </w:tc>
        <w:tc>
          <w:tcPr>
            <w:tcW w:w="9355" w:type="dxa"/>
            <w:gridSpan w:val="3"/>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Заключение Концессионного соглашения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10.1.</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Направление уведомления Участникам к</w:t>
            </w:r>
            <w:r w:rsidR="00C16197" w:rsidRPr="006D4D85">
              <w:rPr>
                <w:rFonts w:ascii="Times New Roman" w:hAnsi="Times New Roman" w:cs="Times New Roman"/>
                <w:sz w:val="28"/>
                <w:szCs w:val="28"/>
              </w:rPr>
              <w:t>онкурса о результатах проведения Конкурса</w:t>
            </w:r>
          </w:p>
        </w:tc>
        <w:tc>
          <w:tcPr>
            <w:tcW w:w="3322" w:type="dxa"/>
            <w:tcBorders>
              <w:top w:val="single" w:sz="4" w:space="0" w:color="auto"/>
              <w:left w:val="single" w:sz="4" w:space="0" w:color="auto"/>
              <w:bottom w:val="single" w:sz="4" w:space="0" w:color="auto"/>
              <w:right w:val="single" w:sz="4" w:space="0" w:color="auto"/>
            </w:tcBorders>
          </w:tcPr>
          <w:p w:rsidR="002C1E33" w:rsidRPr="006D4D85" w:rsidRDefault="00C16197" w:rsidP="008737B7">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течение </w:t>
            </w:r>
            <w:r w:rsidR="00F42F35" w:rsidRPr="006D4D85">
              <w:rPr>
                <w:rFonts w:ascii="Times New Roman" w:hAnsi="Times New Roman" w:cs="Times New Roman"/>
                <w:sz w:val="28"/>
                <w:szCs w:val="28"/>
              </w:rPr>
              <w:t>15 (П</w:t>
            </w:r>
            <w:r w:rsidRPr="006D4D85">
              <w:rPr>
                <w:rFonts w:ascii="Times New Roman" w:hAnsi="Times New Roman" w:cs="Times New Roman"/>
                <w:sz w:val="28"/>
                <w:szCs w:val="28"/>
              </w:rPr>
              <w:t>ятнадцати</w:t>
            </w:r>
            <w:r w:rsidR="00F42F35"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w:t>
            </w:r>
            <w:r w:rsidR="002C1E33" w:rsidRPr="006D4D85">
              <w:rPr>
                <w:rFonts w:ascii="Times New Roman" w:hAnsi="Times New Roman" w:cs="Times New Roman"/>
                <w:sz w:val="28"/>
                <w:szCs w:val="28"/>
              </w:rPr>
              <w:t>со дня</w:t>
            </w:r>
            <w:r w:rsidRPr="006D4D85">
              <w:rPr>
                <w:rFonts w:ascii="Times New Roman" w:hAnsi="Times New Roman" w:cs="Times New Roman"/>
                <w:sz w:val="28"/>
                <w:szCs w:val="28"/>
              </w:rPr>
              <w:t xml:space="preserve"> подписания протокола о результатах проведения Конкурса</w:t>
            </w:r>
            <w:r w:rsidR="002C1E33" w:rsidRPr="006D4D85">
              <w:rPr>
                <w:rFonts w:ascii="Times New Roman" w:hAnsi="Times New Roman" w:cs="Times New Roman"/>
                <w:sz w:val="28"/>
                <w:szCs w:val="28"/>
              </w:rPr>
              <w:t xml:space="preserve"> или принятия </w:t>
            </w:r>
            <w:proofErr w:type="spellStart"/>
            <w:r w:rsidR="002C1E33" w:rsidRPr="006D4D85">
              <w:rPr>
                <w:rFonts w:ascii="Times New Roman" w:hAnsi="Times New Roman" w:cs="Times New Roman"/>
                <w:sz w:val="28"/>
                <w:szCs w:val="28"/>
              </w:rPr>
              <w:t>Концедентом</w:t>
            </w:r>
            <w:proofErr w:type="spellEnd"/>
            <w:r w:rsidR="002C1E33" w:rsidRPr="006D4D85">
              <w:rPr>
                <w:rFonts w:ascii="Times New Roman" w:hAnsi="Times New Roman" w:cs="Times New Roman"/>
                <w:sz w:val="28"/>
                <w:szCs w:val="28"/>
              </w:rPr>
              <w:t xml:space="preserve"> решения об объявлении Конкурса несостоявшимся</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Конкурсная комиссия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10.2.</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Направление Победителю к</w:t>
            </w:r>
            <w:r w:rsidR="00C16197" w:rsidRPr="006D4D85">
              <w:rPr>
                <w:rFonts w:ascii="Times New Roman" w:hAnsi="Times New Roman" w:cs="Times New Roman"/>
                <w:sz w:val="28"/>
                <w:szCs w:val="28"/>
              </w:rPr>
              <w:t xml:space="preserve">онкурса экземпляра протокола о результатах проведения Конкурса, </w:t>
            </w:r>
            <w:r w:rsidR="004E0AAB" w:rsidRPr="006D4D85">
              <w:rPr>
                <w:rFonts w:ascii="Times New Roman" w:hAnsi="Times New Roman" w:cs="Times New Roman"/>
                <w:sz w:val="28"/>
                <w:szCs w:val="28"/>
              </w:rPr>
              <w:t>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w:t>
            </w:r>
            <w:r w:rsidR="00F42F35" w:rsidRPr="006D4D85">
              <w:rPr>
                <w:rFonts w:ascii="Times New Roman" w:hAnsi="Times New Roman" w:cs="Times New Roman"/>
                <w:sz w:val="28"/>
                <w:szCs w:val="28"/>
              </w:rPr>
              <w:t>течение 5 (П</w:t>
            </w:r>
            <w:r w:rsidRPr="006D4D85">
              <w:rPr>
                <w:rFonts w:ascii="Times New Roman" w:hAnsi="Times New Roman" w:cs="Times New Roman"/>
                <w:sz w:val="28"/>
                <w:szCs w:val="28"/>
              </w:rPr>
              <w:t>яти</w:t>
            </w:r>
            <w:r w:rsidR="00F42F35" w:rsidRPr="006D4D85">
              <w:rPr>
                <w:rFonts w:ascii="Times New Roman" w:hAnsi="Times New Roman" w:cs="Times New Roman"/>
                <w:sz w:val="28"/>
                <w:szCs w:val="28"/>
              </w:rPr>
              <w:t>)</w:t>
            </w:r>
            <w:r w:rsidR="009A6CA7" w:rsidRPr="006D4D85">
              <w:rPr>
                <w:rFonts w:ascii="Times New Roman" w:hAnsi="Times New Roman" w:cs="Times New Roman"/>
                <w:sz w:val="28"/>
                <w:szCs w:val="28"/>
              </w:rPr>
              <w:t xml:space="preserve"> рабочих дней со дня</w:t>
            </w:r>
            <w:r w:rsidRPr="006D4D85">
              <w:rPr>
                <w:rFonts w:ascii="Times New Roman" w:hAnsi="Times New Roman" w:cs="Times New Roman"/>
                <w:sz w:val="28"/>
                <w:szCs w:val="28"/>
              </w:rPr>
              <w:t xml:space="preserve"> подписания</w:t>
            </w:r>
            <w:r w:rsidR="009A6CA7" w:rsidRPr="006D4D85">
              <w:rPr>
                <w:rFonts w:ascii="Times New Roman" w:hAnsi="Times New Roman" w:cs="Times New Roman"/>
                <w:sz w:val="28"/>
                <w:szCs w:val="28"/>
              </w:rPr>
              <w:t xml:space="preserve"> членами Конкурсной комиссии</w:t>
            </w:r>
            <w:r w:rsidRPr="006D4D85">
              <w:rPr>
                <w:rFonts w:ascii="Times New Roman" w:hAnsi="Times New Roman" w:cs="Times New Roman"/>
                <w:sz w:val="28"/>
                <w:szCs w:val="28"/>
              </w:rPr>
              <w:t xml:space="preserve"> протокола о результатах проведения Конкурса</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 xml:space="preserve">Конкурсная комиссия, </w:t>
            </w:r>
            <w:proofErr w:type="spellStart"/>
            <w:r w:rsidRPr="006D4D85">
              <w:rPr>
                <w:rFonts w:ascii="Times New Roman" w:hAnsi="Times New Roman" w:cs="Times New Roman"/>
                <w:sz w:val="28"/>
                <w:szCs w:val="28"/>
              </w:rPr>
              <w:t>Концедент</w:t>
            </w:r>
            <w:proofErr w:type="spellEnd"/>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color w:val="FF0000"/>
                <w:sz w:val="28"/>
                <w:szCs w:val="28"/>
              </w:rPr>
            </w:pPr>
            <w:r w:rsidRPr="00DA14DA">
              <w:rPr>
                <w:rFonts w:ascii="Times New Roman" w:hAnsi="Times New Roman" w:cs="Times New Roman"/>
                <w:sz w:val="28"/>
                <w:szCs w:val="28"/>
              </w:rPr>
              <w:t>10.3</w:t>
            </w:r>
            <w:r w:rsidRPr="00771B98">
              <w:rPr>
                <w:rFonts w:ascii="Times New Roman" w:hAnsi="Times New Roman" w:cs="Times New Roman"/>
                <w:sz w:val="28"/>
                <w:szCs w:val="28"/>
              </w:rPr>
              <w:t>.</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Проведение переговоров по изменяемым усл</w:t>
            </w:r>
            <w:r w:rsidR="006006EA" w:rsidRPr="006D4D85">
              <w:rPr>
                <w:rFonts w:ascii="Times New Roman" w:hAnsi="Times New Roman" w:cs="Times New Roman"/>
                <w:sz w:val="28"/>
                <w:szCs w:val="28"/>
              </w:rPr>
              <w:t>овиям Концессионного соглашения</w:t>
            </w:r>
            <w:r w:rsidRPr="006D4D85">
              <w:rPr>
                <w:rFonts w:ascii="Times New Roman" w:hAnsi="Times New Roman" w:cs="Times New Roman"/>
                <w:sz w:val="28"/>
                <w:szCs w:val="28"/>
              </w:rPr>
              <w:t xml:space="preserve"> в форме совместных совещаний </w:t>
            </w:r>
          </w:p>
        </w:tc>
        <w:tc>
          <w:tcPr>
            <w:tcW w:w="3322" w:type="dxa"/>
            <w:tcBorders>
              <w:top w:val="single" w:sz="4" w:space="0" w:color="auto"/>
              <w:left w:val="single" w:sz="4" w:space="0" w:color="auto"/>
              <w:bottom w:val="single" w:sz="4" w:space="0" w:color="auto"/>
              <w:right w:val="single" w:sz="4" w:space="0" w:color="auto"/>
            </w:tcBorders>
          </w:tcPr>
          <w:p w:rsidR="0026654B" w:rsidRPr="006D4D85" w:rsidRDefault="0026654B" w:rsidP="001B19FF">
            <w:pPr>
              <w:pStyle w:val="ConsPlusNormal"/>
              <w:ind w:firstLine="0"/>
              <w:jc w:val="both"/>
              <w:rPr>
                <w:rFonts w:ascii="Times New Roman" w:hAnsi="Times New Roman" w:cs="Times New Roman"/>
                <w:sz w:val="28"/>
                <w:szCs w:val="28"/>
              </w:rPr>
            </w:pPr>
            <w:r w:rsidRPr="0050233A">
              <w:rPr>
                <w:rFonts w:ascii="Times New Roman" w:hAnsi="Times New Roman" w:cs="Times New Roman"/>
                <w:sz w:val="28"/>
                <w:szCs w:val="28"/>
              </w:rPr>
              <w:t xml:space="preserve">в течение 35 (Тридцати пяти) </w:t>
            </w:r>
            <w:r w:rsidR="0050233A" w:rsidRPr="0050233A">
              <w:rPr>
                <w:rFonts w:ascii="Times New Roman" w:hAnsi="Times New Roman" w:cs="Times New Roman"/>
                <w:sz w:val="28"/>
                <w:szCs w:val="28"/>
              </w:rPr>
              <w:t xml:space="preserve">календарных </w:t>
            </w:r>
            <w:r w:rsidRPr="0050233A">
              <w:rPr>
                <w:rFonts w:ascii="Times New Roman" w:hAnsi="Times New Roman" w:cs="Times New Roman"/>
                <w:sz w:val="28"/>
                <w:szCs w:val="28"/>
              </w:rPr>
              <w:t>дней со дня получения экземпляра протокола</w:t>
            </w:r>
            <w:r w:rsidRPr="006D4D85">
              <w:rPr>
                <w:rFonts w:ascii="Times New Roman" w:hAnsi="Times New Roman" w:cs="Times New Roman"/>
                <w:sz w:val="28"/>
                <w:szCs w:val="28"/>
              </w:rPr>
              <w:t xml:space="preserve"> о результатах проведения Конкурса</w:t>
            </w:r>
            <w:r w:rsidR="003549A3" w:rsidRPr="006D4D85">
              <w:rPr>
                <w:rFonts w:ascii="Times New Roman" w:hAnsi="Times New Roman" w:cs="Times New Roman"/>
                <w:sz w:val="28"/>
                <w:szCs w:val="28"/>
              </w:rPr>
              <w:t xml:space="preserve"> и</w:t>
            </w:r>
            <w:r w:rsidRPr="006D4D85">
              <w:rPr>
                <w:rFonts w:ascii="Times New Roman" w:hAnsi="Times New Roman" w:cs="Times New Roman"/>
                <w:sz w:val="28"/>
                <w:szCs w:val="28"/>
              </w:rPr>
              <w:t xml:space="preserve"> проекта Концессионного соглашения </w:t>
            </w:r>
          </w:p>
          <w:p w:rsidR="0026654B" w:rsidRPr="006D4D85" w:rsidRDefault="0026654B" w:rsidP="0026654B"/>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 xml:space="preserve">Орган, уполномоченный </w:t>
            </w:r>
            <w:proofErr w:type="spellStart"/>
            <w:r w:rsidRPr="006D4D85">
              <w:rPr>
                <w:rFonts w:ascii="Times New Roman" w:hAnsi="Times New Roman" w:cs="Times New Roman"/>
                <w:sz w:val="28"/>
                <w:szCs w:val="28"/>
              </w:rPr>
              <w:t>Концедентом</w:t>
            </w:r>
            <w:proofErr w:type="spellEnd"/>
            <w:r w:rsidRPr="006D4D85">
              <w:rPr>
                <w:rFonts w:ascii="Times New Roman" w:hAnsi="Times New Roman" w:cs="Times New Roman"/>
                <w:sz w:val="28"/>
                <w:szCs w:val="28"/>
              </w:rPr>
              <w:t>,</w:t>
            </w:r>
          </w:p>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Победитель к</w:t>
            </w:r>
            <w:r w:rsidR="00C16197" w:rsidRPr="006D4D85">
              <w:rPr>
                <w:rFonts w:ascii="Times New Roman" w:hAnsi="Times New Roman" w:cs="Times New Roman"/>
                <w:sz w:val="28"/>
                <w:szCs w:val="28"/>
              </w:rPr>
              <w:t>онкурса</w:t>
            </w:r>
            <w:r w:rsidR="001A7EE8" w:rsidRPr="006D4D85">
              <w:rPr>
                <w:rFonts w:ascii="Times New Roman" w:hAnsi="Times New Roman" w:cs="Times New Roman"/>
                <w:sz w:val="28"/>
                <w:szCs w:val="28"/>
              </w:rPr>
              <w:t xml:space="preserve">, </w:t>
            </w:r>
          </w:p>
          <w:p w:rsidR="00454D41" w:rsidRPr="006D4D85" w:rsidRDefault="00454D41" w:rsidP="00454D41">
            <w:r w:rsidRPr="006D4D85">
              <w:rPr>
                <w:sz w:val="28"/>
                <w:szCs w:val="28"/>
              </w:rPr>
              <w:t>Участник конкурса - Победитель, которому направлен проект Концессионного соглашения</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DA14DA" w:rsidRDefault="00C16197" w:rsidP="009F39BE">
            <w:pPr>
              <w:pStyle w:val="aff"/>
              <w:jc w:val="center"/>
              <w:rPr>
                <w:rFonts w:ascii="Times New Roman" w:hAnsi="Times New Roman" w:cs="Times New Roman"/>
                <w:sz w:val="28"/>
                <w:szCs w:val="28"/>
              </w:rPr>
            </w:pPr>
            <w:r w:rsidRPr="00DA14DA">
              <w:rPr>
                <w:rFonts w:ascii="Times New Roman" w:hAnsi="Times New Roman" w:cs="Times New Roman"/>
                <w:sz w:val="28"/>
                <w:szCs w:val="28"/>
              </w:rPr>
              <w:t>10.4.</w:t>
            </w:r>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Подписание Концессионного соглашения</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F42F35" w:rsidP="009F39BE">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течение </w:t>
            </w:r>
            <w:r w:rsidRPr="0050233A">
              <w:rPr>
                <w:rFonts w:ascii="Times New Roman" w:hAnsi="Times New Roman" w:cs="Times New Roman"/>
                <w:sz w:val="28"/>
                <w:szCs w:val="28"/>
              </w:rPr>
              <w:t>60 (Ш</w:t>
            </w:r>
            <w:r w:rsidR="00C16197" w:rsidRPr="0050233A">
              <w:rPr>
                <w:rFonts w:ascii="Times New Roman" w:hAnsi="Times New Roman" w:cs="Times New Roman"/>
                <w:sz w:val="28"/>
                <w:szCs w:val="28"/>
              </w:rPr>
              <w:t>естидесяти</w:t>
            </w:r>
            <w:r w:rsidRPr="0050233A">
              <w:rPr>
                <w:rFonts w:ascii="Times New Roman" w:hAnsi="Times New Roman" w:cs="Times New Roman"/>
                <w:sz w:val="28"/>
                <w:szCs w:val="28"/>
              </w:rPr>
              <w:t>)</w:t>
            </w:r>
            <w:r w:rsidR="00C16197" w:rsidRPr="0050233A">
              <w:rPr>
                <w:rFonts w:ascii="Times New Roman" w:hAnsi="Times New Roman" w:cs="Times New Roman"/>
                <w:sz w:val="28"/>
                <w:szCs w:val="28"/>
              </w:rPr>
              <w:t xml:space="preserve"> календарных дней со дня подписания</w:t>
            </w:r>
            <w:r w:rsidR="00583CB2">
              <w:rPr>
                <w:rFonts w:ascii="Times New Roman" w:hAnsi="Times New Roman" w:cs="Times New Roman"/>
                <w:sz w:val="28"/>
                <w:szCs w:val="28"/>
              </w:rPr>
              <w:t xml:space="preserve"> членами Конкурсной комиссии</w:t>
            </w:r>
            <w:r w:rsidR="00C16197" w:rsidRPr="0050233A">
              <w:rPr>
                <w:rFonts w:ascii="Times New Roman" w:hAnsi="Times New Roman" w:cs="Times New Roman"/>
                <w:sz w:val="28"/>
                <w:szCs w:val="28"/>
              </w:rPr>
              <w:t xml:space="preserve"> протокола</w:t>
            </w:r>
            <w:r w:rsidR="00C16197" w:rsidRPr="006D4D85">
              <w:rPr>
                <w:rFonts w:ascii="Times New Roman" w:hAnsi="Times New Roman" w:cs="Times New Roman"/>
                <w:sz w:val="28"/>
                <w:szCs w:val="28"/>
              </w:rPr>
              <w:t xml:space="preserve"> о результатах проведения Конкурса </w:t>
            </w:r>
          </w:p>
        </w:tc>
        <w:tc>
          <w:tcPr>
            <w:tcW w:w="1984" w:type="dxa"/>
            <w:tcBorders>
              <w:top w:val="single" w:sz="4" w:space="0" w:color="auto"/>
              <w:left w:val="single" w:sz="4" w:space="0" w:color="auto"/>
              <w:bottom w:val="single" w:sz="4" w:space="0" w:color="auto"/>
            </w:tcBorders>
          </w:tcPr>
          <w:p w:rsidR="00C16197" w:rsidRPr="006D4D85" w:rsidRDefault="00C16197" w:rsidP="009F39BE">
            <w:pPr>
              <w:pStyle w:val="aff0"/>
              <w:rPr>
                <w:rFonts w:ascii="Times New Roman" w:hAnsi="Times New Roman" w:cs="Times New Roman"/>
                <w:sz w:val="28"/>
                <w:szCs w:val="28"/>
              </w:rPr>
            </w:pPr>
            <w:proofErr w:type="spellStart"/>
            <w:r w:rsidRPr="006D4D85">
              <w:rPr>
                <w:rFonts w:ascii="Times New Roman" w:hAnsi="Times New Roman" w:cs="Times New Roman"/>
                <w:sz w:val="28"/>
                <w:szCs w:val="28"/>
              </w:rPr>
              <w:t>Концедент</w:t>
            </w:r>
            <w:proofErr w:type="spellEnd"/>
            <w:r w:rsidRPr="006D4D85">
              <w:rPr>
                <w:rFonts w:ascii="Times New Roman" w:hAnsi="Times New Roman" w:cs="Times New Roman"/>
                <w:sz w:val="28"/>
                <w:szCs w:val="28"/>
              </w:rPr>
              <w:t>,</w:t>
            </w:r>
          </w:p>
          <w:p w:rsidR="00C16197" w:rsidRPr="006D4D85" w:rsidRDefault="006006EA" w:rsidP="009F39BE">
            <w:pPr>
              <w:pStyle w:val="aff0"/>
              <w:rPr>
                <w:rFonts w:ascii="Times New Roman" w:hAnsi="Times New Roman" w:cs="Times New Roman"/>
                <w:sz w:val="28"/>
                <w:szCs w:val="28"/>
              </w:rPr>
            </w:pPr>
            <w:r w:rsidRPr="006D4D85">
              <w:rPr>
                <w:rFonts w:ascii="Times New Roman" w:hAnsi="Times New Roman" w:cs="Times New Roman"/>
                <w:sz w:val="28"/>
                <w:szCs w:val="28"/>
              </w:rPr>
              <w:t>Победитель к</w:t>
            </w:r>
            <w:r w:rsidR="00C16197" w:rsidRPr="006D4D85">
              <w:rPr>
                <w:rFonts w:ascii="Times New Roman" w:hAnsi="Times New Roman" w:cs="Times New Roman"/>
                <w:sz w:val="28"/>
                <w:szCs w:val="28"/>
              </w:rPr>
              <w:t>онкурса</w:t>
            </w:r>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6D4D85" w:rsidRDefault="00C16197" w:rsidP="006D4D85">
            <w:pPr>
              <w:pStyle w:val="aff"/>
              <w:jc w:val="center"/>
              <w:rPr>
                <w:rFonts w:ascii="Times New Roman" w:hAnsi="Times New Roman" w:cs="Times New Roman"/>
                <w:sz w:val="28"/>
                <w:szCs w:val="28"/>
              </w:rPr>
            </w:pPr>
            <w:bookmarkStart w:id="3" w:name="sub_3031089"/>
            <w:r w:rsidRPr="006D4D85">
              <w:rPr>
                <w:rFonts w:ascii="Times New Roman" w:hAnsi="Times New Roman" w:cs="Times New Roman"/>
                <w:sz w:val="28"/>
                <w:szCs w:val="28"/>
              </w:rPr>
              <w:lastRenderedPageBreak/>
              <w:t>10.5.</w:t>
            </w:r>
            <w:bookmarkEnd w:id="3"/>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6D4D85">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w:t>
            </w:r>
            <w:r w:rsidR="002D45E9" w:rsidRPr="006D4D85">
              <w:rPr>
                <w:rFonts w:ascii="Times New Roman" w:hAnsi="Times New Roman" w:cs="Times New Roman"/>
                <w:sz w:val="28"/>
                <w:szCs w:val="28"/>
              </w:rPr>
              <w:t>включающему в себя условия соглашения, определенные решением о заключении Концессионного соглашения, Конкурсной документацией</w:t>
            </w:r>
            <w:r w:rsidRPr="006D4D85">
              <w:rPr>
                <w:rFonts w:ascii="Times New Roman" w:hAnsi="Times New Roman" w:cs="Times New Roman"/>
                <w:sz w:val="28"/>
                <w:szCs w:val="28"/>
              </w:rPr>
              <w:t xml:space="preserve"> и пр</w:t>
            </w:r>
            <w:r w:rsidR="002D45E9" w:rsidRPr="006D4D85">
              <w:rPr>
                <w:rFonts w:ascii="Times New Roman" w:hAnsi="Times New Roman" w:cs="Times New Roman"/>
                <w:sz w:val="28"/>
                <w:szCs w:val="28"/>
              </w:rPr>
              <w:t>едставленным</w:t>
            </w:r>
            <w:r w:rsidR="00FD69AA" w:rsidRPr="006D4D85">
              <w:rPr>
                <w:rFonts w:ascii="Times New Roman" w:hAnsi="Times New Roman" w:cs="Times New Roman"/>
                <w:sz w:val="28"/>
                <w:szCs w:val="28"/>
              </w:rPr>
              <w:t xml:space="preserve"> таким Участником к</w:t>
            </w:r>
            <w:r w:rsidR="002D45E9" w:rsidRPr="006D4D85">
              <w:rPr>
                <w:rFonts w:ascii="Times New Roman" w:hAnsi="Times New Roman" w:cs="Times New Roman"/>
                <w:sz w:val="28"/>
                <w:szCs w:val="28"/>
              </w:rPr>
              <w:t>онкурса Конкурсным предложением</w:t>
            </w:r>
          </w:p>
        </w:tc>
        <w:tc>
          <w:tcPr>
            <w:tcW w:w="3322" w:type="dxa"/>
            <w:tcBorders>
              <w:top w:val="single" w:sz="4" w:space="0" w:color="auto"/>
              <w:left w:val="single" w:sz="4" w:space="0" w:color="auto"/>
              <w:bottom w:val="single" w:sz="4" w:space="0" w:color="auto"/>
              <w:right w:val="single" w:sz="4" w:space="0" w:color="auto"/>
            </w:tcBorders>
          </w:tcPr>
          <w:p w:rsidR="00C22014" w:rsidRPr="006D4D85" w:rsidRDefault="00C22014" w:rsidP="006D4D85">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w:t>
            </w:r>
            <w:r w:rsidRPr="0050233A">
              <w:rPr>
                <w:rFonts w:ascii="Times New Roman" w:hAnsi="Times New Roman" w:cs="Times New Roman"/>
                <w:sz w:val="28"/>
                <w:szCs w:val="28"/>
              </w:rPr>
              <w:t xml:space="preserve">течение </w:t>
            </w:r>
            <w:r w:rsidR="0050233A" w:rsidRPr="0050233A">
              <w:rPr>
                <w:rFonts w:ascii="Times New Roman" w:hAnsi="Times New Roman" w:cs="Times New Roman"/>
                <w:sz w:val="28"/>
                <w:szCs w:val="28"/>
              </w:rPr>
              <w:t>65 (Шестидесяти пяти) календарных</w:t>
            </w:r>
            <w:r w:rsidRPr="0050233A">
              <w:rPr>
                <w:rFonts w:ascii="Times New Roman" w:hAnsi="Times New Roman" w:cs="Times New Roman"/>
                <w:sz w:val="28"/>
                <w:szCs w:val="28"/>
              </w:rPr>
              <w:t xml:space="preserve"> дней со дня подписания членами</w:t>
            </w:r>
            <w:r w:rsidRPr="006D4D85">
              <w:rPr>
                <w:rFonts w:ascii="Times New Roman" w:hAnsi="Times New Roman" w:cs="Times New Roman"/>
                <w:sz w:val="28"/>
                <w:szCs w:val="28"/>
              </w:rPr>
              <w:t xml:space="preserve"> Конкурсной комиссии протокола о результатах проведения Конкурса </w:t>
            </w:r>
          </w:p>
          <w:p w:rsidR="002D45E9" w:rsidRPr="006D4D85" w:rsidRDefault="002D45E9" w:rsidP="006D4D85">
            <w:pPr>
              <w:pStyle w:val="aff0"/>
              <w:rPr>
                <w:rFonts w:ascii="Times New Roman" w:hAnsi="Times New Roman" w:cs="Times New Roman"/>
                <w:i/>
                <w:color w:val="CC00CC"/>
                <w:sz w:val="28"/>
                <w:szCs w:val="28"/>
              </w:rPr>
            </w:pPr>
          </w:p>
        </w:tc>
        <w:tc>
          <w:tcPr>
            <w:tcW w:w="1984" w:type="dxa"/>
            <w:tcBorders>
              <w:top w:val="single" w:sz="4" w:space="0" w:color="auto"/>
              <w:left w:val="single" w:sz="4" w:space="0" w:color="auto"/>
              <w:bottom w:val="single" w:sz="4" w:space="0" w:color="auto"/>
            </w:tcBorders>
          </w:tcPr>
          <w:p w:rsidR="00C16197" w:rsidRPr="006D4D85" w:rsidRDefault="00C16197" w:rsidP="006D4D85">
            <w:pPr>
              <w:pStyle w:val="aff0"/>
              <w:rPr>
                <w:rFonts w:ascii="Times New Roman" w:hAnsi="Times New Roman" w:cs="Times New Roman"/>
                <w:sz w:val="28"/>
                <w:szCs w:val="28"/>
              </w:rPr>
            </w:pPr>
            <w:proofErr w:type="spellStart"/>
            <w:r w:rsidRPr="006D4D85">
              <w:rPr>
                <w:rFonts w:ascii="Times New Roman" w:hAnsi="Times New Roman" w:cs="Times New Roman"/>
                <w:sz w:val="28"/>
                <w:szCs w:val="28"/>
              </w:rPr>
              <w:t>Концедент</w:t>
            </w:r>
            <w:proofErr w:type="spellEnd"/>
          </w:p>
        </w:tc>
      </w:tr>
      <w:tr w:rsidR="00C16197" w:rsidRPr="006D4D85" w:rsidTr="0091296C">
        <w:tc>
          <w:tcPr>
            <w:tcW w:w="851" w:type="dxa"/>
            <w:tcBorders>
              <w:top w:val="single" w:sz="4" w:space="0" w:color="auto"/>
              <w:bottom w:val="single" w:sz="4" w:space="0" w:color="auto"/>
              <w:right w:val="single" w:sz="4" w:space="0" w:color="auto"/>
            </w:tcBorders>
            <w:vAlign w:val="center"/>
          </w:tcPr>
          <w:p w:rsidR="00C16197" w:rsidRPr="006D4D85" w:rsidRDefault="00C16197" w:rsidP="006D4D85">
            <w:pPr>
              <w:pStyle w:val="aff"/>
              <w:jc w:val="center"/>
              <w:rPr>
                <w:rFonts w:ascii="Times New Roman" w:hAnsi="Times New Roman" w:cs="Times New Roman"/>
                <w:sz w:val="28"/>
                <w:szCs w:val="28"/>
              </w:rPr>
            </w:pPr>
            <w:bookmarkStart w:id="4" w:name="sub_3031090"/>
            <w:r w:rsidRPr="006D4D85">
              <w:rPr>
                <w:rFonts w:ascii="Times New Roman" w:hAnsi="Times New Roman" w:cs="Times New Roman"/>
                <w:sz w:val="28"/>
                <w:szCs w:val="28"/>
              </w:rPr>
              <w:t>10.6.</w:t>
            </w:r>
            <w:bookmarkEnd w:id="4"/>
          </w:p>
        </w:tc>
        <w:tc>
          <w:tcPr>
            <w:tcW w:w="4049" w:type="dxa"/>
            <w:tcBorders>
              <w:top w:val="single" w:sz="4" w:space="0" w:color="auto"/>
              <w:left w:val="single" w:sz="4" w:space="0" w:color="auto"/>
              <w:bottom w:val="single" w:sz="4" w:space="0" w:color="auto"/>
              <w:right w:val="single" w:sz="4" w:space="0" w:color="auto"/>
            </w:tcBorders>
          </w:tcPr>
          <w:p w:rsidR="00C16197" w:rsidRPr="006D4D85" w:rsidRDefault="00C16197" w:rsidP="006D4D85">
            <w:pPr>
              <w:pStyle w:val="aff0"/>
              <w:rPr>
                <w:rFonts w:ascii="Times New Roman" w:hAnsi="Times New Roman" w:cs="Times New Roman"/>
                <w:sz w:val="28"/>
                <w:szCs w:val="28"/>
              </w:rPr>
            </w:pPr>
            <w:r w:rsidRPr="006D4D85">
              <w:rPr>
                <w:rFonts w:ascii="Times New Roman" w:hAnsi="Times New Roman" w:cs="Times New Roman"/>
                <w:sz w:val="28"/>
                <w:szCs w:val="28"/>
              </w:rPr>
              <w:t xml:space="preserve">В случае принятия решения о заключении Концессионного соглашения в соответствии с </w:t>
            </w:r>
            <w:hyperlink w:anchor="sub_3031088" w:history="1">
              <w:r w:rsidRPr="006D4D85">
                <w:rPr>
                  <w:rFonts w:ascii="Times New Roman" w:hAnsi="Times New Roman" w:cs="Times New Roman"/>
                  <w:sz w:val="28"/>
                  <w:szCs w:val="28"/>
                </w:rPr>
                <w:t>п. 8.3</w:t>
              </w:r>
            </w:hyperlink>
            <w:r w:rsidRPr="006D4D85">
              <w:rPr>
                <w:rFonts w:ascii="Times New Roman" w:hAnsi="Times New Roman" w:cs="Times New Roman"/>
                <w:sz w:val="28"/>
                <w:szCs w:val="28"/>
              </w:rPr>
              <w:t xml:space="preserve"> </w:t>
            </w:r>
            <w:r w:rsidR="008A30EE">
              <w:rPr>
                <w:rFonts w:ascii="Times New Roman" w:hAnsi="Times New Roman" w:cs="Times New Roman"/>
                <w:sz w:val="28"/>
                <w:szCs w:val="28"/>
              </w:rPr>
              <w:t xml:space="preserve">настоящего </w:t>
            </w:r>
            <w:r w:rsidRPr="006D4D85">
              <w:rPr>
                <w:rFonts w:ascii="Times New Roman" w:hAnsi="Times New Roman" w:cs="Times New Roman"/>
                <w:sz w:val="28"/>
                <w:szCs w:val="28"/>
              </w:rPr>
              <w:t xml:space="preserve">Графика, направление Участнику конкурса, которому предлагается заключить Концессионное соглашение, проекта Концессионного Соглашения, </w:t>
            </w:r>
            <w:r w:rsidR="002D45E9" w:rsidRPr="006D4D85">
              <w:rPr>
                <w:rFonts w:ascii="Times New Roman" w:hAnsi="Times New Roman" w:cs="Times New Roman"/>
                <w:sz w:val="28"/>
                <w:szCs w:val="28"/>
              </w:rPr>
              <w:t>включающему в себя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
        </w:tc>
        <w:tc>
          <w:tcPr>
            <w:tcW w:w="3322" w:type="dxa"/>
            <w:tcBorders>
              <w:top w:val="single" w:sz="4" w:space="0" w:color="auto"/>
              <w:left w:val="single" w:sz="4" w:space="0" w:color="auto"/>
              <w:bottom w:val="single" w:sz="4" w:space="0" w:color="auto"/>
              <w:right w:val="single" w:sz="4" w:space="0" w:color="auto"/>
            </w:tcBorders>
          </w:tcPr>
          <w:p w:rsidR="00C16197" w:rsidRPr="006D4D85" w:rsidRDefault="00392C6F" w:rsidP="006D4D85">
            <w:pPr>
              <w:pStyle w:val="aff0"/>
              <w:rPr>
                <w:rFonts w:ascii="Times New Roman" w:hAnsi="Times New Roman" w:cs="Times New Roman"/>
                <w:sz w:val="28"/>
                <w:szCs w:val="28"/>
              </w:rPr>
            </w:pPr>
            <w:r w:rsidRPr="006D4D85">
              <w:rPr>
                <w:rFonts w:ascii="Times New Roman" w:hAnsi="Times New Roman" w:cs="Times New Roman"/>
                <w:sz w:val="28"/>
                <w:szCs w:val="28"/>
              </w:rPr>
              <w:t>не позднее чем через</w:t>
            </w:r>
            <w:r w:rsidR="00F42F35" w:rsidRPr="006D4D85">
              <w:rPr>
                <w:rFonts w:ascii="Times New Roman" w:hAnsi="Times New Roman" w:cs="Times New Roman"/>
                <w:sz w:val="28"/>
                <w:szCs w:val="28"/>
              </w:rPr>
              <w:t xml:space="preserve"> 5 (П</w:t>
            </w:r>
            <w:r w:rsidRPr="006D4D85">
              <w:rPr>
                <w:rFonts w:ascii="Times New Roman" w:hAnsi="Times New Roman" w:cs="Times New Roman"/>
                <w:sz w:val="28"/>
                <w:szCs w:val="28"/>
              </w:rPr>
              <w:t>ять</w:t>
            </w:r>
            <w:r w:rsidR="00F42F35" w:rsidRPr="006D4D85">
              <w:rPr>
                <w:rFonts w:ascii="Times New Roman" w:hAnsi="Times New Roman" w:cs="Times New Roman"/>
                <w:sz w:val="28"/>
                <w:szCs w:val="28"/>
              </w:rPr>
              <w:t>)</w:t>
            </w:r>
            <w:r w:rsidR="00C16197" w:rsidRPr="006D4D85">
              <w:rPr>
                <w:rFonts w:ascii="Times New Roman" w:hAnsi="Times New Roman" w:cs="Times New Roman"/>
                <w:sz w:val="28"/>
                <w:szCs w:val="28"/>
              </w:rPr>
              <w:t xml:space="preserve"> рабочих дней со дня принятия </w:t>
            </w:r>
            <w:proofErr w:type="spellStart"/>
            <w:r w:rsidR="00C16197" w:rsidRPr="006D4D85">
              <w:rPr>
                <w:rFonts w:ascii="Times New Roman" w:hAnsi="Times New Roman" w:cs="Times New Roman"/>
                <w:sz w:val="28"/>
                <w:szCs w:val="28"/>
              </w:rPr>
              <w:t>Концедентом</w:t>
            </w:r>
            <w:proofErr w:type="spellEnd"/>
            <w:r w:rsidR="00C16197" w:rsidRPr="006D4D85">
              <w:rPr>
                <w:rFonts w:ascii="Times New Roman" w:hAnsi="Times New Roman" w:cs="Times New Roman"/>
                <w:sz w:val="28"/>
                <w:szCs w:val="28"/>
              </w:rPr>
              <w:t xml:space="preserve"> решения о заключении Концессионного соглашения с единственным Участником конкурса</w:t>
            </w:r>
          </w:p>
        </w:tc>
        <w:tc>
          <w:tcPr>
            <w:tcW w:w="1984" w:type="dxa"/>
            <w:tcBorders>
              <w:top w:val="single" w:sz="4" w:space="0" w:color="auto"/>
              <w:left w:val="single" w:sz="4" w:space="0" w:color="auto"/>
              <w:bottom w:val="single" w:sz="4" w:space="0" w:color="auto"/>
            </w:tcBorders>
          </w:tcPr>
          <w:p w:rsidR="00C16197" w:rsidRPr="006D4D85" w:rsidRDefault="00C16197" w:rsidP="006D4D85">
            <w:pPr>
              <w:pStyle w:val="aff0"/>
              <w:rPr>
                <w:rFonts w:ascii="Times New Roman" w:hAnsi="Times New Roman" w:cs="Times New Roman"/>
                <w:sz w:val="28"/>
                <w:szCs w:val="28"/>
              </w:rPr>
            </w:pPr>
            <w:proofErr w:type="spellStart"/>
            <w:r w:rsidRPr="006D4D85">
              <w:rPr>
                <w:rFonts w:ascii="Times New Roman" w:hAnsi="Times New Roman" w:cs="Times New Roman"/>
                <w:sz w:val="28"/>
                <w:szCs w:val="28"/>
              </w:rPr>
              <w:t>Концедент</w:t>
            </w:r>
            <w:proofErr w:type="spellEnd"/>
          </w:p>
        </w:tc>
      </w:tr>
      <w:tr w:rsidR="008A2FB8" w:rsidRPr="006D4D85" w:rsidTr="002C265F">
        <w:tc>
          <w:tcPr>
            <w:tcW w:w="851" w:type="dxa"/>
            <w:tcBorders>
              <w:top w:val="single" w:sz="4" w:space="0" w:color="auto"/>
              <w:bottom w:val="single" w:sz="4" w:space="0" w:color="auto"/>
              <w:right w:val="single" w:sz="4" w:space="0" w:color="auto"/>
            </w:tcBorders>
            <w:vAlign w:val="center"/>
          </w:tcPr>
          <w:p w:rsidR="008A2FB8" w:rsidRPr="006D4D85" w:rsidRDefault="008A2FB8" w:rsidP="006D4D85">
            <w:pPr>
              <w:pStyle w:val="aff"/>
              <w:jc w:val="center"/>
              <w:rPr>
                <w:rFonts w:ascii="Times New Roman" w:hAnsi="Times New Roman" w:cs="Times New Roman"/>
                <w:sz w:val="28"/>
                <w:szCs w:val="28"/>
              </w:rPr>
            </w:pPr>
            <w:r w:rsidRPr="006D4D85">
              <w:rPr>
                <w:rFonts w:ascii="Times New Roman" w:hAnsi="Times New Roman" w:cs="Times New Roman"/>
                <w:sz w:val="28"/>
                <w:szCs w:val="28"/>
              </w:rPr>
              <w:t>10.7.</w:t>
            </w:r>
          </w:p>
        </w:tc>
        <w:tc>
          <w:tcPr>
            <w:tcW w:w="4049" w:type="dxa"/>
            <w:tcBorders>
              <w:top w:val="single" w:sz="4" w:space="0" w:color="auto"/>
              <w:left w:val="single" w:sz="4" w:space="0" w:color="auto"/>
              <w:bottom w:val="single" w:sz="4" w:space="0" w:color="auto"/>
              <w:right w:val="single" w:sz="4" w:space="0" w:color="auto"/>
            </w:tcBorders>
          </w:tcPr>
          <w:p w:rsidR="008A2FB8" w:rsidRPr="008A30EE" w:rsidRDefault="00601950" w:rsidP="006D4D85">
            <w:pPr>
              <w:pStyle w:val="aff0"/>
              <w:rPr>
                <w:rFonts w:ascii="Times New Roman" w:hAnsi="Times New Roman" w:cs="Times New Roman"/>
                <w:sz w:val="28"/>
                <w:szCs w:val="28"/>
              </w:rPr>
            </w:pPr>
            <w:r w:rsidRPr="008A30EE">
              <w:rPr>
                <w:rFonts w:ascii="Times New Roman" w:hAnsi="Times New Roman" w:cs="Times New Roman"/>
                <w:sz w:val="28"/>
                <w:szCs w:val="28"/>
              </w:rPr>
              <w:t>Предоставление документов</w:t>
            </w:r>
            <w:r w:rsidR="008A30EE">
              <w:rPr>
                <w:rFonts w:ascii="Times New Roman" w:hAnsi="Times New Roman" w:cs="Times New Roman"/>
                <w:sz w:val="28"/>
                <w:szCs w:val="28"/>
              </w:rPr>
              <w:t>,</w:t>
            </w:r>
            <w:r w:rsidR="008A30EE" w:rsidRPr="008A30EE">
              <w:rPr>
                <w:rFonts w:ascii="Times New Roman" w:hAnsi="Times New Roman" w:cs="Times New Roman"/>
                <w:sz w:val="28"/>
                <w:szCs w:val="28"/>
              </w:rPr>
              <w:t xml:space="preserve"> подтверждающих обеспечение исполнения обязательств по Концессионному соглашению</w:t>
            </w:r>
            <w:r w:rsidR="00583CB2">
              <w:rPr>
                <w:rFonts w:ascii="Times New Roman" w:hAnsi="Times New Roman" w:cs="Times New Roman"/>
                <w:sz w:val="28"/>
                <w:szCs w:val="28"/>
              </w:rPr>
              <w:t>,</w:t>
            </w:r>
            <w:r w:rsidR="0050233A" w:rsidRPr="008A30EE">
              <w:rPr>
                <w:rFonts w:ascii="Times New Roman" w:hAnsi="Times New Roman" w:cs="Times New Roman"/>
                <w:sz w:val="28"/>
                <w:szCs w:val="28"/>
              </w:rPr>
              <w:t xml:space="preserve"> </w:t>
            </w:r>
            <w:r w:rsidR="008A30EE" w:rsidRPr="008A30EE">
              <w:rPr>
                <w:rFonts w:ascii="Times New Roman" w:hAnsi="Times New Roman" w:cs="Times New Roman"/>
                <w:sz w:val="28"/>
                <w:szCs w:val="28"/>
              </w:rPr>
              <w:t xml:space="preserve">Участником конкурса, </w:t>
            </w:r>
            <w:r w:rsidR="008A30EE" w:rsidRPr="008A30EE">
              <w:rPr>
                <w:rFonts w:ascii="Times New Roman" w:hAnsi="Times New Roman" w:cs="Times New Roman"/>
                <w:sz w:val="28"/>
                <w:szCs w:val="28"/>
              </w:rPr>
              <w:lastRenderedPageBreak/>
              <w:t xml:space="preserve">которому направлен проект Концессионного соглашения согласно </w:t>
            </w:r>
            <w:hyperlink w:anchor="sub_3031090" w:history="1">
              <w:r w:rsidR="008A30EE" w:rsidRPr="008A30EE">
                <w:rPr>
                  <w:rFonts w:ascii="Times New Roman" w:hAnsi="Times New Roman" w:cs="Times New Roman"/>
                  <w:sz w:val="28"/>
                  <w:szCs w:val="28"/>
                </w:rPr>
                <w:t>п. 10.5</w:t>
              </w:r>
            </w:hyperlink>
            <w:r w:rsidR="008A30EE" w:rsidRPr="008A30EE">
              <w:rPr>
                <w:rFonts w:ascii="Times New Roman" w:hAnsi="Times New Roman" w:cs="Times New Roman"/>
                <w:sz w:val="28"/>
                <w:szCs w:val="28"/>
              </w:rPr>
              <w:t>. настоящего Графика</w:t>
            </w:r>
          </w:p>
          <w:p w:rsidR="008A2FB8" w:rsidRPr="006D4D85" w:rsidRDefault="008A2FB8" w:rsidP="006D4D85">
            <w:pPr>
              <w:pStyle w:val="aff0"/>
              <w:rPr>
                <w:rFonts w:ascii="Times New Roman" w:hAnsi="Times New Roman" w:cs="Times New Roman"/>
                <w:i/>
                <w:color w:val="CC00CC"/>
                <w:sz w:val="28"/>
                <w:szCs w:val="28"/>
              </w:rPr>
            </w:pPr>
          </w:p>
        </w:tc>
        <w:tc>
          <w:tcPr>
            <w:tcW w:w="3322" w:type="dxa"/>
            <w:tcBorders>
              <w:top w:val="single" w:sz="4" w:space="0" w:color="auto"/>
              <w:left w:val="single" w:sz="4" w:space="0" w:color="auto"/>
              <w:bottom w:val="single" w:sz="4" w:space="0" w:color="auto"/>
              <w:right w:val="single" w:sz="4" w:space="0" w:color="auto"/>
            </w:tcBorders>
          </w:tcPr>
          <w:p w:rsidR="008A2FB8" w:rsidRPr="00083B25" w:rsidRDefault="008A2FB8" w:rsidP="006D4D85">
            <w:pPr>
              <w:pStyle w:val="aff0"/>
              <w:rPr>
                <w:rFonts w:ascii="Times New Roman" w:hAnsi="Times New Roman" w:cs="Times New Roman"/>
                <w:sz w:val="28"/>
                <w:szCs w:val="28"/>
              </w:rPr>
            </w:pPr>
            <w:r w:rsidRPr="00083B25">
              <w:rPr>
                <w:rFonts w:ascii="Times New Roman" w:hAnsi="Times New Roman" w:cs="Times New Roman"/>
                <w:sz w:val="28"/>
                <w:szCs w:val="28"/>
              </w:rPr>
              <w:lastRenderedPageBreak/>
              <w:t xml:space="preserve">в течение 60 (Шестидесяти) календарных дней со дня направления Участнику конкурса проекта </w:t>
            </w:r>
            <w:r w:rsidRPr="00083B25">
              <w:rPr>
                <w:rFonts w:ascii="Times New Roman" w:hAnsi="Times New Roman" w:cs="Times New Roman"/>
                <w:sz w:val="28"/>
                <w:szCs w:val="28"/>
              </w:rPr>
              <w:lastRenderedPageBreak/>
              <w:t>Концессионного соглашения</w:t>
            </w:r>
          </w:p>
          <w:p w:rsidR="008A2FB8" w:rsidRPr="00083B25" w:rsidRDefault="008A2FB8" w:rsidP="006D4D85"/>
        </w:tc>
        <w:tc>
          <w:tcPr>
            <w:tcW w:w="1984" w:type="dxa"/>
            <w:tcBorders>
              <w:top w:val="single" w:sz="4" w:space="0" w:color="auto"/>
              <w:left w:val="single" w:sz="4" w:space="0" w:color="auto"/>
              <w:bottom w:val="single" w:sz="4" w:space="0" w:color="auto"/>
            </w:tcBorders>
          </w:tcPr>
          <w:p w:rsidR="008A2FB8" w:rsidRPr="006D4D85" w:rsidRDefault="008A2FB8" w:rsidP="006D4D85">
            <w:pPr>
              <w:pStyle w:val="aff0"/>
              <w:rPr>
                <w:rFonts w:ascii="Times New Roman" w:hAnsi="Times New Roman" w:cs="Times New Roman"/>
                <w:sz w:val="28"/>
                <w:szCs w:val="28"/>
              </w:rPr>
            </w:pPr>
            <w:r w:rsidRPr="006D4D85">
              <w:rPr>
                <w:rFonts w:ascii="Times New Roman" w:hAnsi="Times New Roman" w:cs="Times New Roman"/>
                <w:sz w:val="28"/>
                <w:szCs w:val="28"/>
              </w:rPr>
              <w:lastRenderedPageBreak/>
              <w:t xml:space="preserve">Участник конкурса - Победитель, которому направлен </w:t>
            </w:r>
            <w:r w:rsidRPr="006D4D85">
              <w:rPr>
                <w:rFonts w:ascii="Times New Roman" w:hAnsi="Times New Roman" w:cs="Times New Roman"/>
                <w:sz w:val="28"/>
                <w:szCs w:val="28"/>
              </w:rPr>
              <w:lastRenderedPageBreak/>
              <w:t>проект Концессионного соглашения</w:t>
            </w:r>
          </w:p>
        </w:tc>
      </w:tr>
      <w:tr w:rsidR="008A2FB8" w:rsidRPr="006D4D85" w:rsidTr="0091296C">
        <w:tc>
          <w:tcPr>
            <w:tcW w:w="851" w:type="dxa"/>
            <w:tcBorders>
              <w:top w:val="single" w:sz="4" w:space="0" w:color="auto"/>
              <w:bottom w:val="single" w:sz="4" w:space="0" w:color="auto"/>
              <w:right w:val="single" w:sz="4" w:space="0" w:color="auto"/>
            </w:tcBorders>
            <w:vAlign w:val="center"/>
          </w:tcPr>
          <w:p w:rsidR="008A2FB8" w:rsidRPr="006D4D85" w:rsidRDefault="008A2FB8" w:rsidP="006D4D85">
            <w:pPr>
              <w:pStyle w:val="aff"/>
              <w:jc w:val="center"/>
              <w:rPr>
                <w:rFonts w:ascii="Times New Roman" w:hAnsi="Times New Roman" w:cs="Times New Roman"/>
                <w:sz w:val="28"/>
                <w:szCs w:val="28"/>
              </w:rPr>
            </w:pPr>
            <w:r w:rsidRPr="006D4D85">
              <w:rPr>
                <w:rFonts w:ascii="Times New Roman" w:hAnsi="Times New Roman" w:cs="Times New Roman"/>
                <w:sz w:val="28"/>
                <w:szCs w:val="28"/>
              </w:rPr>
              <w:lastRenderedPageBreak/>
              <w:t>10.8.</w:t>
            </w:r>
          </w:p>
        </w:tc>
        <w:tc>
          <w:tcPr>
            <w:tcW w:w="4049" w:type="dxa"/>
            <w:tcBorders>
              <w:top w:val="single" w:sz="4" w:space="0" w:color="auto"/>
              <w:left w:val="single" w:sz="4" w:space="0" w:color="auto"/>
              <w:bottom w:val="single" w:sz="4" w:space="0" w:color="auto"/>
              <w:right w:val="single" w:sz="4" w:space="0" w:color="auto"/>
            </w:tcBorders>
          </w:tcPr>
          <w:p w:rsidR="008A2FB8" w:rsidRPr="006D4D85" w:rsidRDefault="008A2FB8" w:rsidP="006D4D85">
            <w:pPr>
              <w:pStyle w:val="aff0"/>
              <w:rPr>
                <w:rFonts w:ascii="Times New Roman" w:hAnsi="Times New Roman" w:cs="Times New Roman"/>
                <w:sz w:val="28"/>
                <w:szCs w:val="28"/>
              </w:rPr>
            </w:pPr>
            <w:r w:rsidRPr="006D4D85">
              <w:rPr>
                <w:rFonts w:ascii="Times New Roman" w:hAnsi="Times New Roman" w:cs="Times New Roman"/>
                <w:sz w:val="28"/>
                <w:szCs w:val="28"/>
              </w:rPr>
              <w:t xml:space="preserve">Подписание Концессионного соглашения с Участником конкурса, которому направлен проект Концессионного соглашения согласно </w:t>
            </w:r>
            <w:hyperlink w:anchor="sub_3031090" w:history="1">
              <w:r w:rsidRPr="006D4D85">
                <w:rPr>
                  <w:rFonts w:ascii="Times New Roman" w:hAnsi="Times New Roman" w:cs="Times New Roman"/>
                  <w:sz w:val="28"/>
                  <w:szCs w:val="28"/>
                </w:rPr>
                <w:t>п. 10.5</w:t>
              </w:r>
            </w:hyperlink>
            <w:r w:rsidRPr="006D4D85">
              <w:rPr>
                <w:rFonts w:ascii="Times New Roman" w:hAnsi="Times New Roman" w:cs="Times New Roman"/>
                <w:sz w:val="28"/>
                <w:szCs w:val="28"/>
              </w:rPr>
              <w:t xml:space="preserve">. </w:t>
            </w:r>
            <w:r w:rsidR="008A30EE">
              <w:rPr>
                <w:rFonts w:ascii="Times New Roman" w:hAnsi="Times New Roman" w:cs="Times New Roman"/>
                <w:sz w:val="28"/>
                <w:szCs w:val="28"/>
              </w:rPr>
              <w:t>настоящего Графика</w:t>
            </w:r>
          </w:p>
          <w:p w:rsidR="008A2FB8" w:rsidRPr="006D4D85" w:rsidRDefault="008A2FB8" w:rsidP="006D4D85">
            <w:pPr>
              <w:pStyle w:val="aff0"/>
              <w:rPr>
                <w:rFonts w:ascii="Times New Roman" w:hAnsi="Times New Roman" w:cs="Times New Roman"/>
                <w:i/>
                <w:color w:val="CC00CC"/>
                <w:sz w:val="28"/>
                <w:szCs w:val="28"/>
              </w:rPr>
            </w:pPr>
          </w:p>
        </w:tc>
        <w:tc>
          <w:tcPr>
            <w:tcW w:w="3322" w:type="dxa"/>
            <w:tcBorders>
              <w:top w:val="single" w:sz="4" w:space="0" w:color="auto"/>
              <w:left w:val="single" w:sz="4" w:space="0" w:color="auto"/>
              <w:bottom w:val="single" w:sz="4" w:space="0" w:color="auto"/>
              <w:right w:val="single" w:sz="4" w:space="0" w:color="auto"/>
            </w:tcBorders>
          </w:tcPr>
          <w:p w:rsidR="008A2FB8" w:rsidRPr="00083B25" w:rsidRDefault="008A2FB8" w:rsidP="006D4D85">
            <w:pPr>
              <w:pStyle w:val="aff0"/>
              <w:rPr>
                <w:rFonts w:ascii="Times New Roman" w:hAnsi="Times New Roman" w:cs="Times New Roman"/>
                <w:sz w:val="28"/>
                <w:szCs w:val="28"/>
              </w:rPr>
            </w:pPr>
            <w:r w:rsidRPr="00083B25">
              <w:rPr>
                <w:rFonts w:ascii="Times New Roman" w:hAnsi="Times New Roman" w:cs="Times New Roman"/>
                <w:sz w:val="28"/>
                <w:szCs w:val="28"/>
              </w:rPr>
              <w:t>в течение 60 (Шестидесяти) календарных дней со дня направления Участнику конкурса проекта Концессионного соглашения</w:t>
            </w:r>
          </w:p>
          <w:p w:rsidR="008A2FB8" w:rsidRPr="00083B25" w:rsidRDefault="008A2FB8" w:rsidP="006D4D85"/>
        </w:tc>
        <w:tc>
          <w:tcPr>
            <w:tcW w:w="1984" w:type="dxa"/>
            <w:tcBorders>
              <w:top w:val="single" w:sz="4" w:space="0" w:color="auto"/>
              <w:left w:val="single" w:sz="4" w:space="0" w:color="auto"/>
              <w:bottom w:val="single" w:sz="4" w:space="0" w:color="auto"/>
            </w:tcBorders>
          </w:tcPr>
          <w:p w:rsidR="008A2FB8" w:rsidRPr="006D4D85" w:rsidRDefault="008A2FB8" w:rsidP="006D4D85">
            <w:pPr>
              <w:pStyle w:val="aff0"/>
              <w:rPr>
                <w:rFonts w:ascii="Times New Roman" w:hAnsi="Times New Roman" w:cs="Times New Roman"/>
                <w:sz w:val="28"/>
                <w:szCs w:val="28"/>
              </w:rPr>
            </w:pPr>
            <w:proofErr w:type="spellStart"/>
            <w:r w:rsidRPr="006D4D85">
              <w:rPr>
                <w:rFonts w:ascii="Times New Roman" w:hAnsi="Times New Roman" w:cs="Times New Roman"/>
                <w:sz w:val="28"/>
                <w:szCs w:val="28"/>
              </w:rPr>
              <w:t>Концедент</w:t>
            </w:r>
            <w:proofErr w:type="spellEnd"/>
            <w:r w:rsidRPr="006D4D85">
              <w:rPr>
                <w:rFonts w:ascii="Times New Roman" w:hAnsi="Times New Roman" w:cs="Times New Roman"/>
                <w:sz w:val="28"/>
                <w:szCs w:val="28"/>
              </w:rPr>
              <w:t>, Участник конкурса - Победитель, которому направлен проект Концессионного соглашения</w:t>
            </w:r>
          </w:p>
        </w:tc>
      </w:tr>
    </w:tbl>
    <w:p w:rsidR="00C16197" w:rsidRPr="006D4D85" w:rsidRDefault="00C16197" w:rsidP="006D4D85">
      <w:pPr>
        <w:pStyle w:val="ConsPlusNormal"/>
        <w:widowControl/>
        <w:spacing w:before="40" w:after="40"/>
        <w:ind w:firstLine="540"/>
        <w:jc w:val="both"/>
        <w:rPr>
          <w:rFonts w:ascii="Times New Roman" w:hAnsi="Times New Roman" w:cs="Times New Roman"/>
          <w:i/>
          <w:color w:val="CC00CC"/>
          <w:sz w:val="28"/>
          <w:szCs w:val="28"/>
        </w:rPr>
      </w:pPr>
      <w:r w:rsidRPr="006D4D85">
        <w:rPr>
          <w:rFonts w:ascii="Times New Roman" w:hAnsi="Times New Roman" w:cs="Times New Roman"/>
          <w:sz w:val="28"/>
          <w:szCs w:val="28"/>
        </w:rPr>
        <w:t>7.2. Указанные сроки при необходимости могут изменяться в соответствии с настоящей Конкурсной документацией</w:t>
      </w:r>
      <w:r w:rsidR="000C0217" w:rsidRPr="006D4D85">
        <w:rPr>
          <w:rFonts w:ascii="Times New Roman" w:hAnsi="Times New Roman" w:cs="Times New Roman"/>
          <w:sz w:val="28"/>
          <w:szCs w:val="28"/>
        </w:rPr>
        <w:t xml:space="preserve"> и законодательством Российской Федерации.</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p>
    <w:p w:rsidR="00C16197" w:rsidRPr="006D4D85" w:rsidRDefault="00C16197" w:rsidP="006D4D85">
      <w:pPr>
        <w:pStyle w:val="ConsPlusNormal"/>
        <w:widowControl/>
        <w:spacing w:before="40" w:after="40"/>
        <w:ind w:firstLine="540"/>
        <w:jc w:val="both"/>
        <w:outlineLvl w:val="2"/>
        <w:rPr>
          <w:rFonts w:ascii="Times New Roman" w:hAnsi="Times New Roman" w:cs="Times New Roman"/>
          <w:b/>
          <w:sz w:val="28"/>
          <w:szCs w:val="28"/>
        </w:rPr>
      </w:pPr>
      <w:r w:rsidRPr="006D4D85">
        <w:rPr>
          <w:rFonts w:ascii="Times New Roman" w:hAnsi="Times New Roman" w:cs="Times New Roman"/>
          <w:b/>
          <w:sz w:val="28"/>
          <w:szCs w:val="28"/>
        </w:rPr>
        <w:t>8. Изменения Конкурсной документации</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p>
    <w:p w:rsidR="00C16197" w:rsidRPr="006D4D85" w:rsidRDefault="00C16197" w:rsidP="006D4D85">
      <w:pPr>
        <w:ind w:firstLine="540"/>
        <w:jc w:val="both"/>
      </w:pPr>
      <w:proofErr w:type="spellStart"/>
      <w:r w:rsidRPr="006D4D85">
        <w:rPr>
          <w:sz w:val="28"/>
          <w:szCs w:val="28"/>
        </w:rPr>
        <w:t>Концедент</w:t>
      </w:r>
      <w:proofErr w:type="spellEnd"/>
      <w:r w:rsidRPr="006D4D85">
        <w:rPr>
          <w:sz w:val="28"/>
          <w:szCs w:val="28"/>
        </w:rPr>
        <w:t xml:space="preserve"> вправе вносить </w:t>
      </w:r>
      <w:r w:rsidRPr="00D44802">
        <w:rPr>
          <w:sz w:val="28"/>
          <w:szCs w:val="28"/>
        </w:rPr>
        <w:t>изменения в Конкурсную документацию при условии обязательного продления срока представления Заявок на участие в конкурсе или Конкурсн</w:t>
      </w:r>
      <w:r w:rsidR="00B7211D" w:rsidRPr="00D44802">
        <w:rPr>
          <w:sz w:val="28"/>
          <w:szCs w:val="28"/>
        </w:rPr>
        <w:t>ых предложений не менее чем на 30 (Т</w:t>
      </w:r>
      <w:r w:rsidRPr="00D44802">
        <w:rPr>
          <w:sz w:val="28"/>
          <w:szCs w:val="28"/>
        </w:rPr>
        <w:t>ридцать</w:t>
      </w:r>
      <w:r w:rsidR="00B7211D" w:rsidRPr="00D44802">
        <w:rPr>
          <w:sz w:val="28"/>
          <w:szCs w:val="28"/>
        </w:rPr>
        <w:t>)</w:t>
      </w:r>
      <w:r w:rsidRPr="00D44802">
        <w:rPr>
          <w:sz w:val="28"/>
          <w:szCs w:val="28"/>
        </w:rPr>
        <w:t xml:space="preserve"> рабочих дней со дня внесения таких изменений. Сообщение о внесении изменений в Кон</w:t>
      </w:r>
      <w:r w:rsidR="00B7211D" w:rsidRPr="00D44802">
        <w:rPr>
          <w:sz w:val="28"/>
          <w:szCs w:val="28"/>
        </w:rPr>
        <w:t>курсную документацию в течение 3 (Т</w:t>
      </w:r>
      <w:r w:rsidRPr="00D44802">
        <w:rPr>
          <w:sz w:val="28"/>
          <w:szCs w:val="28"/>
        </w:rPr>
        <w:t>рех</w:t>
      </w:r>
      <w:r w:rsidR="00B7211D" w:rsidRPr="00D44802">
        <w:rPr>
          <w:sz w:val="28"/>
          <w:szCs w:val="28"/>
        </w:rPr>
        <w:t>)</w:t>
      </w:r>
      <w:r w:rsidRPr="00D44802">
        <w:rPr>
          <w:sz w:val="28"/>
          <w:szCs w:val="28"/>
        </w:rPr>
        <w:t xml:space="preserve"> рабочих дней со дня их внесения опубликовывается Конкурсной к</w:t>
      </w:r>
      <w:r w:rsidR="00B96AA8" w:rsidRPr="00D44802">
        <w:rPr>
          <w:sz w:val="28"/>
          <w:szCs w:val="28"/>
        </w:rPr>
        <w:t xml:space="preserve">омиссией в официальном издании и на официальных сайтах </w:t>
      </w:r>
      <w:r w:rsidRPr="00D44802">
        <w:rPr>
          <w:sz w:val="28"/>
          <w:szCs w:val="28"/>
        </w:rPr>
        <w:t>в информационно-телекоммуникационной сети «Интернет».</w:t>
      </w:r>
    </w:p>
    <w:p w:rsidR="00C16197" w:rsidRPr="006D4D85" w:rsidRDefault="00C16197" w:rsidP="006D4D85">
      <w:pPr>
        <w:autoSpaceDE w:val="0"/>
        <w:autoSpaceDN w:val="0"/>
        <w:adjustRightInd w:val="0"/>
        <w:spacing w:before="40" w:after="40"/>
        <w:ind w:firstLine="540"/>
        <w:jc w:val="both"/>
        <w:rPr>
          <w:sz w:val="28"/>
          <w:szCs w:val="28"/>
        </w:rPr>
      </w:pPr>
    </w:p>
    <w:p w:rsidR="00C16197" w:rsidRPr="006D4D85" w:rsidRDefault="00C16197" w:rsidP="006D4D85">
      <w:pPr>
        <w:pStyle w:val="ConsPlusNormal"/>
        <w:widowControl/>
        <w:spacing w:before="40" w:after="40"/>
        <w:ind w:firstLine="540"/>
        <w:jc w:val="both"/>
        <w:outlineLvl w:val="2"/>
        <w:rPr>
          <w:rFonts w:ascii="Times New Roman" w:hAnsi="Times New Roman" w:cs="Times New Roman"/>
          <w:b/>
          <w:sz w:val="28"/>
          <w:szCs w:val="28"/>
        </w:rPr>
      </w:pPr>
      <w:r w:rsidRPr="006D4D85">
        <w:rPr>
          <w:rFonts w:ascii="Times New Roman" w:hAnsi="Times New Roman" w:cs="Times New Roman"/>
          <w:b/>
          <w:sz w:val="28"/>
          <w:szCs w:val="28"/>
        </w:rPr>
        <w:t>9. Толкование документов, входящих в состав Конкурсной документации</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r w:rsidRPr="006D4D85">
        <w:rPr>
          <w:rFonts w:ascii="Times New Roman" w:hAnsi="Times New Roman" w:cs="Times New Roman"/>
          <w:sz w:val="28"/>
          <w:szCs w:val="28"/>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6D4D85">
        <w:rPr>
          <w:rFonts w:ascii="Times New Roman" w:hAnsi="Times New Roman" w:cs="Times New Roman"/>
          <w:sz w:val="28"/>
          <w:szCs w:val="28"/>
        </w:rPr>
        <w:t>Концедентом</w:t>
      </w:r>
      <w:proofErr w:type="spellEnd"/>
      <w:r w:rsidRPr="006D4D85">
        <w:rPr>
          <w:rFonts w:ascii="Times New Roman" w:hAnsi="Times New Roman" w:cs="Times New Roman"/>
          <w:sz w:val="28"/>
          <w:szCs w:val="28"/>
        </w:rPr>
        <w:t xml:space="preserve"> в установленном порядке, имеют преимущество по отношению ко всем иным положениям и документам, входящим в состав настоящей Конкурсной документации.</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p>
    <w:p w:rsidR="00C16197" w:rsidRPr="006D4D85" w:rsidRDefault="00C16197" w:rsidP="006D4D85">
      <w:pPr>
        <w:pStyle w:val="ConsPlusNormal"/>
        <w:widowControl/>
        <w:spacing w:before="40" w:after="40"/>
        <w:ind w:firstLine="540"/>
        <w:jc w:val="both"/>
        <w:outlineLvl w:val="2"/>
        <w:rPr>
          <w:rFonts w:ascii="Times New Roman" w:hAnsi="Times New Roman" w:cs="Times New Roman"/>
          <w:b/>
          <w:sz w:val="28"/>
          <w:szCs w:val="28"/>
        </w:rPr>
      </w:pPr>
      <w:r w:rsidRPr="006D4D85">
        <w:rPr>
          <w:rFonts w:ascii="Times New Roman" w:hAnsi="Times New Roman" w:cs="Times New Roman"/>
          <w:b/>
          <w:sz w:val="28"/>
          <w:szCs w:val="28"/>
        </w:rPr>
        <w:t>10.</w:t>
      </w:r>
      <w:r w:rsidR="00E220BC" w:rsidRPr="006D4D85">
        <w:rPr>
          <w:rFonts w:ascii="Times New Roman" w:hAnsi="Times New Roman" w:cs="Times New Roman"/>
          <w:b/>
          <w:sz w:val="28"/>
          <w:szCs w:val="28"/>
        </w:rPr>
        <w:t xml:space="preserve"> </w:t>
      </w:r>
      <w:r w:rsidRPr="006D4D85">
        <w:rPr>
          <w:rFonts w:ascii="Times New Roman" w:hAnsi="Times New Roman" w:cs="Times New Roman"/>
          <w:b/>
          <w:sz w:val="28"/>
          <w:szCs w:val="28"/>
        </w:rPr>
        <w:t>Затраты, связанные с участием в Конкурсе</w:t>
      </w:r>
    </w:p>
    <w:p w:rsidR="00C16197" w:rsidRPr="006D4D85" w:rsidRDefault="00C16197" w:rsidP="006D4D85">
      <w:pPr>
        <w:pStyle w:val="ConsPlusNormal"/>
        <w:widowControl/>
        <w:spacing w:before="40" w:after="40"/>
        <w:ind w:firstLine="540"/>
        <w:jc w:val="both"/>
        <w:outlineLvl w:val="2"/>
        <w:rPr>
          <w:rFonts w:ascii="Times New Roman" w:hAnsi="Times New Roman" w:cs="Times New Roman"/>
          <w:b/>
          <w:sz w:val="28"/>
          <w:szCs w:val="28"/>
        </w:rPr>
      </w:pPr>
    </w:p>
    <w:p w:rsidR="00C16197" w:rsidRPr="006D4D85" w:rsidRDefault="00C16197" w:rsidP="006D4D85">
      <w:pPr>
        <w:pStyle w:val="ConsPlusNormal"/>
        <w:widowControl/>
        <w:spacing w:before="40" w:after="40"/>
        <w:ind w:firstLine="540"/>
        <w:jc w:val="both"/>
        <w:outlineLvl w:val="2"/>
        <w:rPr>
          <w:rFonts w:ascii="Times New Roman" w:hAnsi="Times New Roman" w:cs="Times New Roman"/>
          <w:sz w:val="28"/>
          <w:szCs w:val="28"/>
        </w:rPr>
      </w:pPr>
      <w:r w:rsidRPr="006D4D85">
        <w:rPr>
          <w:rFonts w:ascii="Times New Roman" w:hAnsi="Times New Roman" w:cs="Times New Roman"/>
          <w:sz w:val="28"/>
          <w:szCs w:val="28"/>
        </w:rPr>
        <w:t xml:space="preserve">В связи с участием в Конкурсе Заявители и Участники конкурса несут за свой счет все затраты, связанные с подготовкой и подачей Заявок и Конкурсных предложений, а </w:t>
      </w:r>
      <w:proofErr w:type="spellStart"/>
      <w:r w:rsidRPr="006D4D85">
        <w:rPr>
          <w:rFonts w:ascii="Times New Roman" w:hAnsi="Times New Roman" w:cs="Times New Roman"/>
          <w:sz w:val="28"/>
          <w:szCs w:val="28"/>
        </w:rPr>
        <w:t>Концедент</w:t>
      </w:r>
      <w:proofErr w:type="spellEnd"/>
      <w:r w:rsidRPr="006D4D85">
        <w:rPr>
          <w:rFonts w:ascii="Times New Roman" w:hAnsi="Times New Roman" w:cs="Times New Roman"/>
          <w:sz w:val="28"/>
          <w:szCs w:val="28"/>
        </w:rPr>
        <w:t xml:space="preserve"> ни в каких случаях не несет ответственности за такие затраты.</w:t>
      </w:r>
    </w:p>
    <w:p w:rsidR="00C16197" w:rsidRDefault="00C16197" w:rsidP="006D4D85">
      <w:pPr>
        <w:pStyle w:val="ConsPlusNormal"/>
        <w:widowControl/>
        <w:spacing w:before="40" w:after="40"/>
        <w:ind w:firstLine="540"/>
        <w:jc w:val="both"/>
        <w:outlineLvl w:val="2"/>
        <w:rPr>
          <w:rFonts w:ascii="Times New Roman" w:hAnsi="Times New Roman" w:cs="Times New Roman"/>
          <w:sz w:val="28"/>
          <w:szCs w:val="28"/>
        </w:rPr>
      </w:pPr>
    </w:p>
    <w:p w:rsidR="00EA6EAC" w:rsidRPr="006D4D85" w:rsidRDefault="00EA6EAC" w:rsidP="006D4D85">
      <w:pPr>
        <w:pStyle w:val="ConsPlusNormal"/>
        <w:widowControl/>
        <w:spacing w:before="40" w:after="40"/>
        <w:ind w:firstLine="540"/>
        <w:jc w:val="both"/>
        <w:outlineLvl w:val="2"/>
        <w:rPr>
          <w:rFonts w:ascii="Times New Roman" w:hAnsi="Times New Roman" w:cs="Times New Roman"/>
          <w:sz w:val="28"/>
          <w:szCs w:val="28"/>
        </w:rPr>
      </w:pPr>
    </w:p>
    <w:p w:rsidR="00C16197" w:rsidRPr="006D4D85" w:rsidRDefault="00C16197" w:rsidP="006D4D85">
      <w:pPr>
        <w:pStyle w:val="ConsPlusNormal"/>
        <w:widowControl/>
        <w:spacing w:before="40" w:after="40"/>
        <w:ind w:firstLine="708"/>
        <w:jc w:val="both"/>
        <w:outlineLvl w:val="2"/>
        <w:rPr>
          <w:rFonts w:ascii="Times New Roman" w:hAnsi="Times New Roman" w:cs="Times New Roman"/>
          <w:b/>
          <w:sz w:val="28"/>
          <w:szCs w:val="28"/>
        </w:rPr>
      </w:pPr>
      <w:r w:rsidRPr="006D4D85">
        <w:rPr>
          <w:rFonts w:ascii="Times New Roman" w:hAnsi="Times New Roman" w:cs="Times New Roman"/>
          <w:b/>
          <w:sz w:val="28"/>
          <w:szCs w:val="28"/>
        </w:rPr>
        <w:lastRenderedPageBreak/>
        <w:t>11. Конкурсная комиссия</w:t>
      </w:r>
    </w:p>
    <w:p w:rsidR="00C16197" w:rsidRPr="006D4D85" w:rsidRDefault="00C16197" w:rsidP="006D4D85">
      <w:pPr>
        <w:spacing w:before="40" w:after="40"/>
        <w:ind w:firstLine="709"/>
        <w:jc w:val="both"/>
        <w:outlineLvl w:val="0"/>
        <w:rPr>
          <w:sz w:val="28"/>
          <w:szCs w:val="28"/>
        </w:rPr>
      </w:pPr>
    </w:p>
    <w:p w:rsidR="00C16197" w:rsidRPr="00D44802" w:rsidRDefault="00C16197" w:rsidP="006D4D85">
      <w:pPr>
        <w:spacing w:before="40" w:after="40"/>
        <w:ind w:firstLine="709"/>
        <w:jc w:val="both"/>
        <w:outlineLvl w:val="0"/>
        <w:rPr>
          <w:spacing w:val="-10"/>
          <w:sz w:val="28"/>
          <w:szCs w:val="28"/>
        </w:rPr>
      </w:pPr>
      <w:r w:rsidRPr="001C742A">
        <w:rPr>
          <w:sz w:val="28"/>
          <w:szCs w:val="28"/>
        </w:rPr>
        <w:t xml:space="preserve">Уполномоченным </w:t>
      </w:r>
      <w:proofErr w:type="spellStart"/>
      <w:r w:rsidR="004F734A">
        <w:rPr>
          <w:sz w:val="28"/>
          <w:szCs w:val="28"/>
        </w:rPr>
        <w:t>к</w:t>
      </w:r>
      <w:r w:rsidR="00F85ED3">
        <w:rPr>
          <w:sz w:val="28"/>
          <w:szCs w:val="28"/>
        </w:rPr>
        <w:t>онцедентом</w:t>
      </w:r>
      <w:proofErr w:type="spellEnd"/>
      <w:r w:rsidR="00F85ED3">
        <w:rPr>
          <w:sz w:val="28"/>
          <w:szCs w:val="28"/>
        </w:rPr>
        <w:t xml:space="preserve"> </w:t>
      </w:r>
      <w:r w:rsidRPr="001C742A">
        <w:rPr>
          <w:sz w:val="28"/>
          <w:szCs w:val="28"/>
        </w:rPr>
        <w:t>органом на</w:t>
      </w:r>
      <w:r w:rsidR="00533DA6" w:rsidRPr="001C742A">
        <w:rPr>
          <w:sz w:val="28"/>
          <w:szCs w:val="28"/>
        </w:rPr>
        <w:t xml:space="preserve"> организацию и</w:t>
      </w:r>
      <w:r w:rsidRPr="001C742A">
        <w:rPr>
          <w:sz w:val="28"/>
          <w:szCs w:val="28"/>
        </w:rPr>
        <w:t xml:space="preserve"> проведение </w:t>
      </w:r>
      <w:r w:rsidR="00F85ED3">
        <w:rPr>
          <w:sz w:val="28"/>
          <w:szCs w:val="28"/>
        </w:rPr>
        <w:t>Конкурса</w:t>
      </w:r>
      <w:r w:rsidRPr="001C742A">
        <w:rPr>
          <w:sz w:val="28"/>
          <w:szCs w:val="28"/>
        </w:rPr>
        <w:t xml:space="preserve"> сформирована Конкурсная комиссия по проведению открытого конкурса на право заключения </w:t>
      </w:r>
      <w:r w:rsidRPr="00D44802">
        <w:rPr>
          <w:sz w:val="28"/>
          <w:szCs w:val="28"/>
        </w:rPr>
        <w:t>Концессионного сог</w:t>
      </w:r>
      <w:r w:rsidR="00533DA6" w:rsidRPr="00D44802">
        <w:rPr>
          <w:sz w:val="28"/>
          <w:szCs w:val="28"/>
        </w:rPr>
        <w:t>лашения</w:t>
      </w:r>
      <w:r w:rsidRPr="00D44802">
        <w:rPr>
          <w:sz w:val="28"/>
          <w:szCs w:val="28"/>
        </w:rPr>
        <w:t>.</w:t>
      </w:r>
      <w:r w:rsidR="00903374" w:rsidRPr="00D44802">
        <w:rPr>
          <w:sz w:val="28"/>
          <w:szCs w:val="28"/>
        </w:rPr>
        <w:t xml:space="preserve"> Функции, состав, структура, порядок формирования, принятия и оформления решений</w:t>
      </w:r>
      <w:r w:rsidRPr="00D44802">
        <w:rPr>
          <w:sz w:val="28"/>
          <w:szCs w:val="28"/>
        </w:rPr>
        <w:t xml:space="preserve"> Конкурсной комисс</w:t>
      </w:r>
      <w:r w:rsidR="007C514B" w:rsidRPr="00D44802">
        <w:rPr>
          <w:sz w:val="28"/>
          <w:szCs w:val="28"/>
        </w:rPr>
        <w:t>ии определены в соответствии с п</w:t>
      </w:r>
      <w:r w:rsidR="004F734A" w:rsidRPr="00D44802">
        <w:rPr>
          <w:sz w:val="28"/>
          <w:szCs w:val="28"/>
        </w:rPr>
        <w:t xml:space="preserve">риказом Уполномоченного </w:t>
      </w:r>
      <w:proofErr w:type="spellStart"/>
      <w:r w:rsidR="004F734A" w:rsidRPr="00D44802">
        <w:rPr>
          <w:sz w:val="28"/>
          <w:szCs w:val="28"/>
        </w:rPr>
        <w:t>к</w:t>
      </w:r>
      <w:r w:rsidRPr="00D44802">
        <w:rPr>
          <w:sz w:val="28"/>
          <w:szCs w:val="28"/>
        </w:rPr>
        <w:t>онцедентом</w:t>
      </w:r>
      <w:proofErr w:type="spellEnd"/>
      <w:r w:rsidRPr="00D44802">
        <w:rPr>
          <w:sz w:val="28"/>
          <w:szCs w:val="28"/>
        </w:rPr>
        <w:t xml:space="preserve"> органа на </w:t>
      </w:r>
      <w:r w:rsidR="00533DA6" w:rsidRPr="00D44802">
        <w:rPr>
          <w:sz w:val="28"/>
          <w:szCs w:val="28"/>
        </w:rPr>
        <w:t xml:space="preserve">организацию и </w:t>
      </w:r>
      <w:r w:rsidRPr="00D44802">
        <w:rPr>
          <w:sz w:val="28"/>
          <w:szCs w:val="28"/>
        </w:rPr>
        <w:t xml:space="preserve">проведение </w:t>
      </w:r>
      <w:r w:rsidR="00F85ED3" w:rsidRPr="00D44802">
        <w:rPr>
          <w:sz w:val="28"/>
          <w:szCs w:val="28"/>
        </w:rPr>
        <w:t>Конкурса</w:t>
      </w:r>
      <w:r w:rsidR="00FA5E43" w:rsidRPr="00D44802">
        <w:rPr>
          <w:sz w:val="28"/>
          <w:szCs w:val="28"/>
        </w:rPr>
        <w:t xml:space="preserve"> – Агентства инвестиционного развития Удмуртской Республики</w:t>
      </w:r>
      <w:r w:rsidRPr="00D44802">
        <w:rPr>
          <w:sz w:val="28"/>
          <w:szCs w:val="28"/>
        </w:rPr>
        <w:t xml:space="preserve"> </w:t>
      </w:r>
      <w:r w:rsidR="0086660C" w:rsidRPr="00D44802">
        <w:rPr>
          <w:sz w:val="28"/>
          <w:szCs w:val="28"/>
        </w:rPr>
        <w:t>от 29 августа</w:t>
      </w:r>
      <w:r w:rsidR="007C514B" w:rsidRPr="00D44802">
        <w:rPr>
          <w:sz w:val="28"/>
          <w:szCs w:val="28"/>
        </w:rPr>
        <w:t xml:space="preserve"> </w:t>
      </w:r>
      <w:r w:rsidR="002D0D16" w:rsidRPr="00D44802">
        <w:rPr>
          <w:sz w:val="28"/>
          <w:szCs w:val="28"/>
        </w:rPr>
        <w:t xml:space="preserve">2016 </w:t>
      </w:r>
      <w:r w:rsidR="00CA0289" w:rsidRPr="00D44802">
        <w:rPr>
          <w:sz w:val="28"/>
          <w:szCs w:val="28"/>
        </w:rPr>
        <w:t>года</w:t>
      </w:r>
      <w:r w:rsidR="0086660C" w:rsidRPr="00D44802">
        <w:rPr>
          <w:sz w:val="28"/>
          <w:szCs w:val="28"/>
        </w:rPr>
        <w:t xml:space="preserve"> № 01-07/143</w:t>
      </w:r>
      <w:r w:rsidR="007C514B" w:rsidRPr="00D44802">
        <w:rPr>
          <w:sz w:val="28"/>
          <w:szCs w:val="28"/>
        </w:rPr>
        <w:t xml:space="preserve"> «О создании конкурсной комиссии по проведению открытого конкурса на право заключения концессионного </w:t>
      </w:r>
      <w:r w:rsidR="0086660C" w:rsidRPr="00D44802">
        <w:rPr>
          <w:sz w:val="28"/>
          <w:szCs w:val="28"/>
        </w:rPr>
        <w:t xml:space="preserve">соглашения, </w:t>
      </w:r>
      <w:r w:rsidR="007C514B" w:rsidRPr="00D44802">
        <w:rPr>
          <w:sz w:val="28"/>
          <w:szCs w:val="28"/>
        </w:rPr>
        <w:t>утверждении ее персонального состава</w:t>
      </w:r>
      <w:r w:rsidR="0086660C" w:rsidRPr="00D44802">
        <w:rPr>
          <w:sz w:val="28"/>
          <w:szCs w:val="28"/>
        </w:rPr>
        <w:t xml:space="preserve"> и конкурсной документации</w:t>
      </w:r>
      <w:r w:rsidR="007C514B" w:rsidRPr="00D44802">
        <w:rPr>
          <w:sz w:val="28"/>
          <w:szCs w:val="28"/>
        </w:rPr>
        <w:t>»</w:t>
      </w:r>
      <w:r w:rsidRPr="00D44802">
        <w:rPr>
          <w:sz w:val="28"/>
          <w:szCs w:val="28"/>
        </w:rPr>
        <w:t>.</w:t>
      </w:r>
    </w:p>
    <w:p w:rsidR="00C16197" w:rsidRPr="00D44802" w:rsidRDefault="00C16197" w:rsidP="006D4D85">
      <w:pPr>
        <w:pStyle w:val="ConsPlusNormal"/>
        <w:widowControl/>
        <w:spacing w:before="40" w:after="40"/>
        <w:ind w:firstLine="540"/>
        <w:jc w:val="both"/>
        <w:outlineLvl w:val="2"/>
        <w:rPr>
          <w:rFonts w:ascii="Times New Roman" w:hAnsi="Times New Roman" w:cs="Times New Roman"/>
          <w:b/>
          <w:sz w:val="28"/>
          <w:szCs w:val="28"/>
        </w:rPr>
      </w:pPr>
    </w:p>
    <w:p w:rsidR="00C16197" w:rsidRPr="00D44802" w:rsidRDefault="00C16197" w:rsidP="006D4D85">
      <w:pPr>
        <w:pStyle w:val="ConsPlusNormal"/>
        <w:widowControl/>
        <w:spacing w:before="40" w:after="40"/>
        <w:ind w:firstLine="708"/>
        <w:jc w:val="both"/>
        <w:outlineLvl w:val="2"/>
        <w:rPr>
          <w:rFonts w:ascii="Times New Roman" w:hAnsi="Times New Roman" w:cs="Times New Roman"/>
          <w:b/>
          <w:sz w:val="28"/>
          <w:szCs w:val="28"/>
        </w:rPr>
      </w:pPr>
      <w:r w:rsidRPr="00D44802">
        <w:rPr>
          <w:rFonts w:ascii="Times New Roman" w:hAnsi="Times New Roman" w:cs="Times New Roman"/>
          <w:b/>
          <w:sz w:val="28"/>
          <w:szCs w:val="28"/>
        </w:rPr>
        <w:t>12. Сообщение Участника конкурса</w:t>
      </w:r>
    </w:p>
    <w:p w:rsidR="00C16197" w:rsidRPr="00D44802" w:rsidRDefault="00C16197" w:rsidP="006D4D85">
      <w:pPr>
        <w:pStyle w:val="ConsPlusNormal"/>
        <w:widowControl/>
        <w:spacing w:before="40" w:after="40"/>
        <w:ind w:firstLine="0"/>
        <w:jc w:val="both"/>
        <w:rPr>
          <w:rFonts w:ascii="Times New Roman" w:hAnsi="Times New Roman" w:cs="Times New Roman"/>
          <w:sz w:val="28"/>
          <w:szCs w:val="28"/>
        </w:rPr>
      </w:pP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12.1. Официальным сообщением</w:t>
      </w:r>
      <w:r w:rsidRPr="001C742A">
        <w:rPr>
          <w:rFonts w:ascii="Times New Roman" w:hAnsi="Times New Roman" w:cs="Times New Roman"/>
          <w:sz w:val="28"/>
          <w:szCs w:val="28"/>
        </w:rPr>
        <w:t xml:space="preserve"> Участника конкурса признается обращение, направленное уполномоченным представителем в письменной форме по почте или факсу, содержащее дату отправления и подпись уполномоченного представителя Участника конкурса.</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r w:rsidRPr="006D4D85">
        <w:rPr>
          <w:rFonts w:ascii="Times New Roman" w:hAnsi="Times New Roman" w:cs="Times New Roman"/>
          <w:sz w:val="28"/>
          <w:szCs w:val="28"/>
        </w:rPr>
        <w:t xml:space="preserve">12.2. </w:t>
      </w:r>
      <w:proofErr w:type="spellStart"/>
      <w:r w:rsidRPr="006D4D85">
        <w:rPr>
          <w:rFonts w:ascii="Times New Roman" w:hAnsi="Times New Roman" w:cs="Times New Roman"/>
          <w:sz w:val="28"/>
          <w:szCs w:val="28"/>
        </w:rPr>
        <w:t>Концедент</w:t>
      </w:r>
      <w:proofErr w:type="spellEnd"/>
      <w:r w:rsidRPr="006D4D85">
        <w:rPr>
          <w:rFonts w:ascii="Times New Roman" w:hAnsi="Times New Roman" w:cs="Times New Roman"/>
          <w:sz w:val="28"/>
          <w:szCs w:val="28"/>
        </w:rPr>
        <w:t xml:space="preserve"> вправе в порядке, предусмотренном для утверждения Конкурсной документации, вносить изменения в Конкурсную документацию в любое время до истечения срока подачи Конкурсных предложений, а сроки подачи Заявок и (или) Конкурсных предложений могут</w:t>
      </w:r>
      <w:r w:rsidR="00B7211D" w:rsidRPr="006D4D85">
        <w:rPr>
          <w:rFonts w:ascii="Times New Roman" w:hAnsi="Times New Roman" w:cs="Times New Roman"/>
          <w:sz w:val="28"/>
          <w:szCs w:val="28"/>
        </w:rPr>
        <w:t xml:space="preserve"> быть продлены не менее чем на 30 (Т</w:t>
      </w:r>
      <w:r w:rsidRPr="006D4D85">
        <w:rPr>
          <w:rFonts w:ascii="Times New Roman" w:hAnsi="Times New Roman" w:cs="Times New Roman"/>
          <w:sz w:val="28"/>
          <w:szCs w:val="28"/>
        </w:rPr>
        <w:t>ридцать</w:t>
      </w:r>
      <w:r w:rsidR="00B7211D" w:rsidRPr="006D4D85">
        <w:rPr>
          <w:rFonts w:ascii="Times New Roman" w:hAnsi="Times New Roman" w:cs="Times New Roman"/>
          <w:sz w:val="28"/>
          <w:szCs w:val="28"/>
        </w:rPr>
        <w:t>)</w:t>
      </w:r>
      <w:r w:rsidRPr="006D4D85">
        <w:rPr>
          <w:rFonts w:ascii="Times New Roman" w:hAnsi="Times New Roman" w:cs="Times New Roman"/>
          <w:sz w:val="28"/>
          <w:szCs w:val="28"/>
        </w:rPr>
        <w:t xml:space="preserve"> рабочих дней со дня внесения таких изменений </w:t>
      </w:r>
      <w:proofErr w:type="spellStart"/>
      <w:r w:rsidRPr="006D4D85">
        <w:rPr>
          <w:rFonts w:ascii="Times New Roman" w:hAnsi="Times New Roman" w:cs="Times New Roman"/>
          <w:sz w:val="28"/>
          <w:szCs w:val="28"/>
        </w:rPr>
        <w:t>Концедентом</w:t>
      </w:r>
      <w:proofErr w:type="spellEnd"/>
      <w:r w:rsidRPr="006D4D85">
        <w:rPr>
          <w:rFonts w:ascii="Times New Roman" w:hAnsi="Times New Roman" w:cs="Times New Roman"/>
          <w:sz w:val="28"/>
          <w:szCs w:val="28"/>
        </w:rPr>
        <w:t>.</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r w:rsidRPr="006D4D85">
        <w:rPr>
          <w:rFonts w:ascii="Times New Roman" w:hAnsi="Times New Roman" w:cs="Times New Roman"/>
          <w:sz w:val="28"/>
          <w:szCs w:val="28"/>
        </w:rPr>
        <w:t>Сообщения о внесении изменений в Конкурсн</w:t>
      </w:r>
      <w:r w:rsidR="007622A0" w:rsidRPr="006D4D85">
        <w:rPr>
          <w:rFonts w:ascii="Times New Roman" w:hAnsi="Times New Roman" w:cs="Times New Roman"/>
          <w:sz w:val="28"/>
          <w:szCs w:val="28"/>
        </w:rPr>
        <w:t>ую документацию размещаются на О</w:t>
      </w:r>
      <w:r w:rsidRPr="006D4D85">
        <w:rPr>
          <w:rFonts w:ascii="Times New Roman" w:hAnsi="Times New Roman" w:cs="Times New Roman"/>
          <w:sz w:val="28"/>
          <w:szCs w:val="28"/>
        </w:rPr>
        <w:t>фициальных сайтах в информационно-телекоммуникационной сети «Интернет». Сообщения о внесении изменений в Конкурсную документацию в том числе опубликовываются в Официальном издании.</w:t>
      </w:r>
    </w:p>
    <w:p w:rsidR="00C16197" w:rsidRPr="006D4D85" w:rsidRDefault="00C16197" w:rsidP="006D4D85">
      <w:pPr>
        <w:pStyle w:val="ConsPlusNormal"/>
        <w:widowControl/>
        <w:spacing w:before="40" w:after="40"/>
        <w:ind w:firstLine="540"/>
        <w:jc w:val="both"/>
        <w:rPr>
          <w:rFonts w:ascii="Times New Roman" w:hAnsi="Times New Roman" w:cs="Times New Roman"/>
          <w:sz w:val="28"/>
          <w:szCs w:val="28"/>
        </w:rPr>
      </w:pPr>
    </w:p>
    <w:p w:rsidR="00C16197" w:rsidRPr="006D4D85" w:rsidRDefault="00C16197" w:rsidP="006D4D85">
      <w:pPr>
        <w:pStyle w:val="ConsPlusNormal"/>
        <w:widowControl/>
        <w:spacing w:before="40" w:after="40"/>
        <w:ind w:firstLine="540"/>
        <w:jc w:val="both"/>
        <w:outlineLvl w:val="2"/>
        <w:rPr>
          <w:rFonts w:ascii="Times New Roman" w:hAnsi="Times New Roman" w:cs="Times New Roman"/>
          <w:b/>
          <w:sz w:val="28"/>
          <w:szCs w:val="28"/>
        </w:rPr>
      </w:pPr>
      <w:r w:rsidRPr="006D4D85">
        <w:rPr>
          <w:rFonts w:ascii="Times New Roman" w:hAnsi="Times New Roman" w:cs="Times New Roman"/>
          <w:b/>
          <w:sz w:val="28"/>
          <w:szCs w:val="28"/>
        </w:rPr>
        <w:t>13. Разъяснения Конкурсной документации</w:t>
      </w:r>
    </w:p>
    <w:p w:rsidR="00C16197" w:rsidRPr="006D4D85" w:rsidRDefault="00C16197" w:rsidP="006D4D85">
      <w:pPr>
        <w:pStyle w:val="ConsPlusNormal"/>
        <w:widowControl/>
        <w:spacing w:before="40" w:after="40"/>
        <w:ind w:firstLine="540"/>
        <w:jc w:val="both"/>
        <w:rPr>
          <w:rFonts w:ascii="Times New Roman" w:hAnsi="Times New Roman" w:cs="Times New Roman"/>
          <w:b/>
          <w:sz w:val="28"/>
          <w:szCs w:val="28"/>
        </w:rPr>
      </w:pPr>
    </w:p>
    <w:p w:rsidR="00C16197" w:rsidRPr="009D4615" w:rsidRDefault="00CC57EB" w:rsidP="006D4D85">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1C742A">
        <w:rPr>
          <w:rFonts w:ascii="Times New Roman" w:hAnsi="Times New Roman" w:cs="Times New Roman"/>
          <w:sz w:val="28"/>
          <w:szCs w:val="28"/>
        </w:rPr>
        <w:t>Заявитель</w:t>
      </w:r>
      <w:r w:rsidR="00C16197" w:rsidRPr="001C742A">
        <w:rPr>
          <w:rFonts w:ascii="Times New Roman" w:hAnsi="Times New Roman" w:cs="Times New Roman"/>
          <w:sz w:val="28"/>
          <w:szCs w:val="28"/>
        </w:rPr>
        <w:t xml:space="preserve"> самостоятельно или через своего уполномоченного представителя вправе обратиться к </w:t>
      </w:r>
      <w:proofErr w:type="spellStart"/>
      <w:r w:rsidR="00C16197" w:rsidRPr="001C742A">
        <w:rPr>
          <w:rFonts w:ascii="Times New Roman" w:hAnsi="Times New Roman" w:cs="Times New Roman"/>
          <w:sz w:val="28"/>
          <w:szCs w:val="28"/>
        </w:rPr>
        <w:t>Концеденту</w:t>
      </w:r>
      <w:proofErr w:type="spellEnd"/>
      <w:r w:rsidR="00C16197" w:rsidRPr="001C742A">
        <w:rPr>
          <w:rFonts w:ascii="Times New Roman" w:hAnsi="Times New Roman" w:cs="Times New Roman"/>
          <w:sz w:val="28"/>
          <w:szCs w:val="28"/>
        </w:rPr>
        <w:t xml:space="preserve"> или в Конкурс</w:t>
      </w:r>
      <w:r w:rsidR="00707777" w:rsidRPr="001C742A">
        <w:rPr>
          <w:rFonts w:ascii="Times New Roman" w:hAnsi="Times New Roman" w:cs="Times New Roman"/>
          <w:sz w:val="28"/>
          <w:szCs w:val="28"/>
        </w:rPr>
        <w:t>ную комиссию не позднее чем за 10 (Д</w:t>
      </w:r>
      <w:r w:rsidR="00C16197" w:rsidRPr="001C742A">
        <w:rPr>
          <w:rFonts w:ascii="Times New Roman" w:hAnsi="Times New Roman" w:cs="Times New Roman"/>
          <w:sz w:val="28"/>
          <w:szCs w:val="28"/>
        </w:rPr>
        <w:t>есять</w:t>
      </w:r>
      <w:r w:rsidR="00707777" w:rsidRPr="001C742A">
        <w:rPr>
          <w:rFonts w:ascii="Times New Roman" w:hAnsi="Times New Roman" w:cs="Times New Roman"/>
          <w:sz w:val="28"/>
          <w:szCs w:val="28"/>
        </w:rPr>
        <w:t>)</w:t>
      </w:r>
      <w:r w:rsidR="00C16197" w:rsidRPr="001B19FF">
        <w:rPr>
          <w:rFonts w:ascii="Times New Roman" w:hAnsi="Times New Roman" w:cs="Times New Roman"/>
          <w:sz w:val="28"/>
          <w:szCs w:val="28"/>
        </w:rPr>
        <w:t xml:space="preserve"> рабочих дней до дня</w:t>
      </w:r>
      <w:r w:rsidR="00C16197">
        <w:rPr>
          <w:rFonts w:ascii="Times New Roman" w:hAnsi="Times New Roman" w:cs="Times New Roman"/>
          <w:sz w:val="28"/>
          <w:szCs w:val="28"/>
        </w:rPr>
        <w:t xml:space="preserve"> истечения срока представления З</w:t>
      </w:r>
      <w:r w:rsidR="00C16197" w:rsidRPr="001B19FF">
        <w:rPr>
          <w:rFonts w:ascii="Times New Roman" w:hAnsi="Times New Roman" w:cs="Times New Roman"/>
          <w:sz w:val="28"/>
          <w:szCs w:val="28"/>
        </w:rPr>
        <w:t>аявок на участие в конкурсе</w:t>
      </w:r>
      <w:r w:rsidR="00C16197" w:rsidRPr="009D4615">
        <w:rPr>
          <w:rFonts w:ascii="Times New Roman" w:hAnsi="Times New Roman" w:cs="Times New Roman"/>
          <w:sz w:val="28"/>
          <w:szCs w:val="28"/>
        </w:rPr>
        <w:t xml:space="preserve"> с за</w:t>
      </w:r>
      <w:r w:rsidR="00C16197">
        <w:rPr>
          <w:rFonts w:ascii="Times New Roman" w:hAnsi="Times New Roman" w:cs="Times New Roman"/>
          <w:sz w:val="28"/>
          <w:szCs w:val="28"/>
        </w:rPr>
        <w:t>просом о разъяснении положений К</w:t>
      </w:r>
      <w:r w:rsidR="00C16197" w:rsidRPr="009D4615">
        <w:rPr>
          <w:rFonts w:ascii="Times New Roman" w:hAnsi="Times New Roman" w:cs="Times New Roman"/>
          <w:sz w:val="28"/>
          <w:szCs w:val="28"/>
        </w:rPr>
        <w:t>онкурсной документации.</w:t>
      </w:r>
    </w:p>
    <w:p w:rsidR="00C16197" w:rsidRDefault="00C16197" w:rsidP="001B19FF">
      <w:pPr>
        <w:autoSpaceDE w:val="0"/>
        <w:autoSpaceDN w:val="0"/>
        <w:adjustRightInd w:val="0"/>
        <w:spacing w:before="40" w:after="40"/>
        <w:ind w:firstLine="540"/>
        <w:jc w:val="both"/>
        <w:rPr>
          <w:sz w:val="28"/>
          <w:szCs w:val="28"/>
        </w:rPr>
      </w:pPr>
      <w:r w:rsidRPr="009D4615">
        <w:rPr>
          <w:sz w:val="28"/>
          <w:szCs w:val="28"/>
        </w:rPr>
        <w:t>13.2.</w:t>
      </w:r>
      <w:r>
        <w:rPr>
          <w:sz w:val="28"/>
          <w:szCs w:val="28"/>
        </w:rPr>
        <w:t xml:space="preserve"> Разъяснения положений К</w:t>
      </w:r>
      <w:r w:rsidRPr="001B19FF">
        <w:rPr>
          <w:sz w:val="28"/>
          <w:szCs w:val="28"/>
        </w:rPr>
        <w:t>онкурсной документаци</w:t>
      </w:r>
      <w:r>
        <w:rPr>
          <w:sz w:val="28"/>
          <w:szCs w:val="28"/>
        </w:rPr>
        <w:t xml:space="preserve">и направляются </w:t>
      </w:r>
      <w:proofErr w:type="spellStart"/>
      <w:r>
        <w:rPr>
          <w:sz w:val="28"/>
          <w:szCs w:val="28"/>
        </w:rPr>
        <w:t>Концедентом</w:t>
      </w:r>
      <w:proofErr w:type="spellEnd"/>
      <w:r>
        <w:rPr>
          <w:sz w:val="28"/>
          <w:szCs w:val="28"/>
        </w:rPr>
        <w:t xml:space="preserve"> или К</w:t>
      </w:r>
      <w:r w:rsidRPr="001B19FF">
        <w:rPr>
          <w:sz w:val="28"/>
          <w:szCs w:val="28"/>
        </w:rPr>
        <w:t>онкурсной комисси</w:t>
      </w:r>
      <w:r>
        <w:rPr>
          <w:sz w:val="28"/>
          <w:szCs w:val="28"/>
        </w:rPr>
        <w:t>ей каждому З</w:t>
      </w:r>
      <w:r w:rsidRPr="001B19FF">
        <w:rPr>
          <w:sz w:val="28"/>
          <w:szCs w:val="28"/>
        </w:rPr>
        <w:t>аявител</w:t>
      </w:r>
      <w:r w:rsidR="00707777">
        <w:rPr>
          <w:sz w:val="28"/>
          <w:szCs w:val="28"/>
        </w:rPr>
        <w:t>ю в письменной форме в течение 3 (Т</w:t>
      </w:r>
      <w:r w:rsidRPr="001B19FF">
        <w:rPr>
          <w:sz w:val="28"/>
          <w:szCs w:val="28"/>
        </w:rPr>
        <w:t>рех</w:t>
      </w:r>
      <w:r w:rsidR="00707777">
        <w:rPr>
          <w:sz w:val="28"/>
          <w:szCs w:val="28"/>
        </w:rPr>
        <w:t>)</w:t>
      </w:r>
      <w:r w:rsidRPr="001B19FF">
        <w:rPr>
          <w:sz w:val="28"/>
          <w:szCs w:val="28"/>
        </w:rPr>
        <w:t xml:space="preserve"> рабочих дней со дня поступления указанного</w:t>
      </w:r>
      <w:r w:rsidR="00707777">
        <w:rPr>
          <w:sz w:val="28"/>
          <w:szCs w:val="28"/>
        </w:rPr>
        <w:t xml:space="preserve"> запроса, но не позднее чем за 5 (П</w:t>
      </w:r>
      <w:r w:rsidRPr="001B19FF">
        <w:rPr>
          <w:sz w:val="28"/>
          <w:szCs w:val="28"/>
        </w:rPr>
        <w:t>ять</w:t>
      </w:r>
      <w:r w:rsidR="00707777">
        <w:rPr>
          <w:sz w:val="28"/>
          <w:szCs w:val="28"/>
        </w:rPr>
        <w:t>)</w:t>
      </w:r>
      <w:r w:rsidRPr="001B19FF">
        <w:rPr>
          <w:sz w:val="28"/>
          <w:szCs w:val="28"/>
        </w:rPr>
        <w:t xml:space="preserve"> рабочих дней до дня</w:t>
      </w:r>
      <w:r>
        <w:rPr>
          <w:sz w:val="28"/>
          <w:szCs w:val="28"/>
        </w:rPr>
        <w:t xml:space="preserve"> истечения срока представления З</w:t>
      </w:r>
      <w:r w:rsidRPr="001B19FF">
        <w:rPr>
          <w:sz w:val="28"/>
          <w:szCs w:val="28"/>
        </w:rPr>
        <w:t>аявок на участие в конкурсе с приложением содержания запроса без указани</w:t>
      </w:r>
      <w:r>
        <w:rPr>
          <w:sz w:val="28"/>
          <w:szCs w:val="28"/>
        </w:rPr>
        <w:t>я З</w:t>
      </w:r>
      <w:r w:rsidRPr="001B19FF">
        <w:rPr>
          <w:sz w:val="28"/>
          <w:szCs w:val="28"/>
        </w:rPr>
        <w:t xml:space="preserve">аявителя, от которого поступил запрос. </w:t>
      </w:r>
    </w:p>
    <w:p w:rsidR="00CC57EB" w:rsidRDefault="00CC57EB" w:rsidP="00CC57EB">
      <w:pPr>
        <w:autoSpaceDE w:val="0"/>
        <w:autoSpaceDN w:val="0"/>
        <w:adjustRightInd w:val="0"/>
        <w:spacing w:before="40" w:after="40"/>
        <w:ind w:firstLine="540"/>
        <w:jc w:val="both"/>
        <w:rPr>
          <w:sz w:val="28"/>
          <w:szCs w:val="28"/>
        </w:rPr>
      </w:pPr>
      <w:r>
        <w:rPr>
          <w:sz w:val="28"/>
          <w:szCs w:val="28"/>
        </w:rPr>
        <w:lastRenderedPageBreak/>
        <w:t>Запросы З</w:t>
      </w:r>
      <w:r w:rsidRPr="001B19FF">
        <w:rPr>
          <w:sz w:val="28"/>
          <w:szCs w:val="28"/>
        </w:rPr>
        <w:t>аяв</w:t>
      </w:r>
      <w:r>
        <w:rPr>
          <w:sz w:val="28"/>
          <w:szCs w:val="28"/>
        </w:rPr>
        <w:t>ителей и разъяснения положений К</w:t>
      </w:r>
      <w:r w:rsidRPr="001B19FF">
        <w:rPr>
          <w:sz w:val="28"/>
          <w:szCs w:val="28"/>
        </w:rPr>
        <w:t>онкур</w:t>
      </w:r>
      <w:r>
        <w:rPr>
          <w:sz w:val="28"/>
          <w:szCs w:val="28"/>
        </w:rPr>
        <w:t>сной документации по запросам За</w:t>
      </w:r>
      <w:r w:rsidRPr="001B19FF">
        <w:rPr>
          <w:sz w:val="28"/>
          <w:szCs w:val="28"/>
        </w:rPr>
        <w:t>явителей с приложением содерж</w:t>
      </w:r>
      <w:r>
        <w:rPr>
          <w:sz w:val="28"/>
          <w:szCs w:val="28"/>
        </w:rPr>
        <w:t>ания запроса без указания З</w:t>
      </w:r>
      <w:r w:rsidRPr="001B19FF">
        <w:rPr>
          <w:sz w:val="28"/>
          <w:szCs w:val="28"/>
        </w:rPr>
        <w:t>аявителя, от которого поступил запр</w:t>
      </w:r>
      <w:r>
        <w:rPr>
          <w:sz w:val="28"/>
          <w:szCs w:val="28"/>
        </w:rPr>
        <w:t xml:space="preserve">ос, могут также направляться </w:t>
      </w:r>
      <w:r w:rsidRPr="001B19FF">
        <w:rPr>
          <w:sz w:val="28"/>
          <w:szCs w:val="28"/>
        </w:rPr>
        <w:t>в электронной форме</w:t>
      </w:r>
      <w:r w:rsidRPr="00DD493B">
        <w:rPr>
          <w:sz w:val="28"/>
          <w:szCs w:val="28"/>
        </w:rPr>
        <w:t>.</w:t>
      </w:r>
    </w:p>
    <w:p w:rsidR="00CC57EB" w:rsidRPr="00A11DE8" w:rsidRDefault="00CC57EB" w:rsidP="00CC57EB">
      <w:pPr>
        <w:autoSpaceDE w:val="0"/>
        <w:autoSpaceDN w:val="0"/>
        <w:adjustRightInd w:val="0"/>
        <w:ind w:firstLine="540"/>
        <w:jc w:val="both"/>
        <w:rPr>
          <w:sz w:val="28"/>
          <w:szCs w:val="28"/>
        </w:rPr>
      </w:pPr>
      <w:r>
        <w:rPr>
          <w:sz w:val="28"/>
          <w:szCs w:val="28"/>
        </w:rPr>
        <w:t>Документом, подтверждающим получение Заявителем разъяснения положений К</w:t>
      </w:r>
      <w:r w:rsidRPr="001B19FF">
        <w:rPr>
          <w:sz w:val="28"/>
          <w:szCs w:val="28"/>
        </w:rPr>
        <w:t xml:space="preserve">онкурсной </w:t>
      </w:r>
      <w:r w:rsidRPr="00A11DE8">
        <w:rPr>
          <w:sz w:val="28"/>
          <w:szCs w:val="28"/>
        </w:rPr>
        <w:t xml:space="preserve">документации </w:t>
      </w:r>
      <w:r>
        <w:rPr>
          <w:sz w:val="28"/>
          <w:szCs w:val="28"/>
        </w:rPr>
        <w:t>считае</w:t>
      </w:r>
      <w:r w:rsidRPr="00A11DE8">
        <w:rPr>
          <w:sz w:val="28"/>
          <w:szCs w:val="28"/>
        </w:rPr>
        <w:t xml:space="preserve">тся цифровое юридическое подтверждение о доставке отправления Почтой России, либо бумажное почтовое уведомление о вручении адресату. </w:t>
      </w:r>
    </w:p>
    <w:p w:rsidR="00CC57EB" w:rsidRPr="001B19FF" w:rsidRDefault="00CC57EB" w:rsidP="00CC57EB">
      <w:pPr>
        <w:autoSpaceDE w:val="0"/>
        <w:autoSpaceDN w:val="0"/>
        <w:adjustRightInd w:val="0"/>
        <w:spacing w:before="40" w:after="40"/>
        <w:ind w:firstLine="540"/>
        <w:jc w:val="both"/>
        <w:rPr>
          <w:sz w:val="28"/>
          <w:szCs w:val="28"/>
        </w:rPr>
      </w:pPr>
      <w:r>
        <w:rPr>
          <w:sz w:val="28"/>
          <w:szCs w:val="28"/>
        </w:rPr>
        <w:t>В случае</w:t>
      </w:r>
      <w:r w:rsidRPr="00A11DE8">
        <w:rPr>
          <w:sz w:val="28"/>
          <w:szCs w:val="28"/>
        </w:rPr>
        <w:t xml:space="preserve"> если разъяснения положений Конкурсной документации направлены на адрес электронной почты Заявителя, подтверждением получения разъяснений положений Конкурсной документации считается ответное письмо Заявителя конкурса с подтверждением факта их получения.</w:t>
      </w:r>
    </w:p>
    <w:p w:rsidR="00C16197" w:rsidRDefault="00707777" w:rsidP="001B19FF">
      <w:pPr>
        <w:autoSpaceDE w:val="0"/>
        <w:autoSpaceDN w:val="0"/>
        <w:adjustRightInd w:val="0"/>
        <w:spacing w:before="40" w:after="40"/>
        <w:ind w:firstLine="540"/>
        <w:jc w:val="both"/>
        <w:rPr>
          <w:sz w:val="28"/>
          <w:szCs w:val="28"/>
        </w:rPr>
      </w:pPr>
      <w:r>
        <w:rPr>
          <w:sz w:val="28"/>
          <w:szCs w:val="28"/>
        </w:rPr>
        <w:t>13.3. В течение 3 (Т</w:t>
      </w:r>
      <w:r w:rsidR="00C16197" w:rsidRPr="001B19FF">
        <w:rPr>
          <w:sz w:val="28"/>
          <w:szCs w:val="28"/>
        </w:rPr>
        <w:t>рех</w:t>
      </w:r>
      <w:r>
        <w:rPr>
          <w:sz w:val="28"/>
          <w:szCs w:val="28"/>
        </w:rPr>
        <w:t>)</w:t>
      </w:r>
      <w:r w:rsidR="00C16197" w:rsidRPr="001B19FF">
        <w:rPr>
          <w:sz w:val="28"/>
          <w:szCs w:val="28"/>
        </w:rPr>
        <w:t xml:space="preserve"> рабочих дней с даты направления разъяснений положений Конк</w:t>
      </w:r>
      <w:r w:rsidR="00CC57EB">
        <w:rPr>
          <w:sz w:val="28"/>
          <w:szCs w:val="28"/>
        </w:rPr>
        <w:t>урсной документации по запросу Заявителя</w:t>
      </w:r>
      <w:r w:rsidR="00C16197" w:rsidRPr="001B19FF">
        <w:rPr>
          <w:sz w:val="28"/>
          <w:szCs w:val="28"/>
        </w:rPr>
        <w:t xml:space="preserve"> у</w:t>
      </w:r>
      <w:r w:rsidR="00C16197">
        <w:rPr>
          <w:sz w:val="28"/>
          <w:szCs w:val="28"/>
        </w:rPr>
        <w:t>казанные разъяснения положений К</w:t>
      </w:r>
      <w:r w:rsidR="00C16197" w:rsidRPr="001B19FF">
        <w:rPr>
          <w:sz w:val="28"/>
          <w:szCs w:val="28"/>
        </w:rPr>
        <w:t>онкурсной документации с приложением содержания запроса бе</w:t>
      </w:r>
      <w:r w:rsidR="00C16197">
        <w:rPr>
          <w:sz w:val="28"/>
          <w:szCs w:val="28"/>
        </w:rPr>
        <w:t>з указания З</w:t>
      </w:r>
      <w:r w:rsidR="00C16197" w:rsidRPr="001B19FF">
        <w:rPr>
          <w:sz w:val="28"/>
          <w:szCs w:val="28"/>
        </w:rPr>
        <w:t>аявителя, от которого поступил запрос, также размещаются на Официальных сайтах в информационно-телеко</w:t>
      </w:r>
      <w:r w:rsidR="00C16197">
        <w:rPr>
          <w:sz w:val="28"/>
          <w:szCs w:val="28"/>
        </w:rPr>
        <w:t xml:space="preserve">ммуникационной </w:t>
      </w:r>
      <w:r w:rsidR="00B01939">
        <w:rPr>
          <w:sz w:val="28"/>
          <w:szCs w:val="28"/>
        </w:rPr>
        <w:t>сети «Интернет»</w:t>
      </w:r>
      <w:r w:rsidR="00C16197">
        <w:rPr>
          <w:sz w:val="28"/>
          <w:szCs w:val="28"/>
        </w:rPr>
        <w:t xml:space="preserve">.     </w:t>
      </w:r>
    </w:p>
    <w:p w:rsidR="00C16197" w:rsidRPr="00DD493B" w:rsidRDefault="00C16197" w:rsidP="003073B8">
      <w:pPr>
        <w:pStyle w:val="ConsPlusNormal"/>
        <w:widowControl/>
        <w:spacing w:before="40" w:after="40"/>
        <w:ind w:firstLine="540"/>
        <w:jc w:val="both"/>
        <w:outlineLvl w:val="2"/>
        <w:rPr>
          <w:rFonts w:ascii="Times New Roman" w:hAnsi="Times New Roman" w:cs="Times New Roman"/>
          <w:sz w:val="28"/>
          <w:szCs w:val="28"/>
        </w:rPr>
      </w:pPr>
    </w:p>
    <w:p w:rsidR="00C16197" w:rsidRPr="00DD493B" w:rsidRDefault="00C16197" w:rsidP="009D7C56">
      <w:pPr>
        <w:pStyle w:val="ConsPlusNormal"/>
        <w:widowControl/>
        <w:spacing w:before="40" w:after="40"/>
        <w:ind w:firstLine="540"/>
        <w:jc w:val="both"/>
        <w:outlineLvl w:val="2"/>
        <w:rPr>
          <w:rFonts w:ascii="Times New Roman" w:hAnsi="Times New Roman" w:cs="Times New Roman"/>
          <w:b/>
          <w:sz w:val="28"/>
          <w:szCs w:val="28"/>
        </w:rPr>
      </w:pPr>
      <w:r>
        <w:rPr>
          <w:rFonts w:ascii="Times New Roman" w:hAnsi="Times New Roman" w:cs="Times New Roman"/>
          <w:b/>
          <w:sz w:val="28"/>
          <w:szCs w:val="28"/>
        </w:rPr>
        <w:t>14. Права У</w:t>
      </w:r>
      <w:r w:rsidRPr="00DD493B">
        <w:rPr>
          <w:rFonts w:ascii="Times New Roman" w:hAnsi="Times New Roman" w:cs="Times New Roman"/>
          <w:b/>
          <w:sz w:val="28"/>
          <w:szCs w:val="28"/>
        </w:rPr>
        <w:t>частника конкурса</w:t>
      </w:r>
    </w:p>
    <w:p w:rsidR="00C16197" w:rsidRPr="00DD493B" w:rsidRDefault="00C16197" w:rsidP="003073B8">
      <w:pPr>
        <w:pStyle w:val="ConsPlusNormal"/>
        <w:widowControl/>
        <w:spacing w:before="40" w:after="40"/>
        <w:ind w:firstLine="0"/>
        <w:jc w:val="both"/>
        <w:rPr>
          <w:rFonts w:ascii="Times New Roman" w:hAnsi="Times New Roman" w:cs="Times New Roman"/>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14.1. Взаимоотношения У</w:t>
      </w:r>
      <w:r w:rsidRPr="00DD493B">
        <w:rPr>
          <w:rFonts w:ascii="Times New Roman" w:hAnsi="Times New Roman" w:cs="Times New Roman"/>
          <w:sz w:val="28"/>
          <w:szCs w:val="28"/>
        </w:rPr>
        <w:t xml:space="preserve">частника конкурса, </w:t>
      </w:r>
      <w:proofErr w:type="spellStart"/>
      <w:r w:rsidRPr="00DD493B">
        <w:rPr>
          <w:rFonts w:ascii="Times New Roman" w:hAnsi="Times New Roman" w:cs="Times New Roman"/>
          <w:sz w:val="28"/>
          <w:szCs w:val="28"/>
        </w:rPr>
        <w:t>Концедента</w:t>
      </w:r>
      <w:proofErr w:type="spellEnd"/>
      <w:r w:rsidRPr="00DD493B">
        <w:rPr>
          <w:rFonts w:ascii="Times New Roman" w:hAnsi="Times New Roman" w:cs="Times New Roman"/>
          <w:sz w:val="28"/>
          <w:szCs w:val="28"/>
        </w:rPr>
        <w:t>, К</w:t>
      </w:r>
      <w:r>
        <w:rPr>
          <w:rFonts w:ascii="Times New Roman" w:hAnsi="Times New Roman" w:cs="Times New Roman"/>
          <w:sz w:val="28"/>
          <w:szCs w:val="28"/>
        </w:rPr>
        <w:t>онцессионера и К</w:t>
      </w:r>
      <w:r w:rsidRPr="009D4615">
        <w:rPr>
          <w:rFonts w:ascii="Times New Roman" w:hAnsi="Times New Roman" w:cs="Times New Roman"/>
          <w:sz w:val="28"/>
          <w:szCs w:val="28"/>
        </w:rPr>
        <w:t>онкурсной комиссии, связанные с оформле</w:t>
      </w:r>
      <w:r>
        <w:rPr>
          <w:rFonts w:ascii="Times New Roman" w:hAnsi="Times New Roman" w:cs="Times New Roman"/>
          <w:sz w:val="28"/>
          <w:szCs w:val="28"/>
        </w:rPr>
        <w:t>нием К</w:t>
      </w:r>
      <w:r w:rsidRPr="009D4615">
        <w:rPr>
          <w:rFonts w:ascii="Times New Roman" w:hAnsi="Times New Roman" w:cs="Times New Roman"/>
          <w:sz w:val="28"/>
          <w:szCs w:val="28"/>
        </w:rPr>
        <w:t>онкурсной документации, регулируются законодательством Российской Федерации.</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14.2. Участник конкурса вправе оспаривать незаконные решения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онцедента</w:t>
      </w:r>
      <w:proofErr w:type="spellEnd"/>
      <w:r w:rsidRPr="009D4615">
        <w:rPr>
          <w:rFonts w:ascii="Times New Roman" w:hAnsi="Times New Roman" w:cs="Times New Roman"/>
          <w:sz w:val="28"/>
          <w:szCs w:val="28"/>
        </w:rPr>
        <w:t xml:space="preserve"> в соответствии с законодательством Российской Федерации.</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627008" w:rsidRDefault="00C16197" w:rsidP="002104D7">
      <w:pPr>
        <w:pStyle w:val="ConsPlusNormal"/>
        <w:widowControl/>
        <w:spacing w:before="40" w:after="40"/>
        <w:ind w:firstLine="540"/>
        <w:jc w:val="both"/>
        <w:rPr>
          <w:rFonts w:ascii="Times New Roman" w:hAnsi="Times New Roman" w:cs="Times New Roman"/>
          <w:b/>
          <w:sz w:val="28"/>
          <w:szCs w:val="28"/>
        </w:rPr>
      </w:pPr>
      <w:r w:rsidRPr="00627008">
        <w:rPr>
          <w:rFonts w:ascii="Times New Roman" w:hAnsi="Times New Roman" w:cs="Times New Roman"/>
          <w:b/>
          <w:sz w:val="28"/>
          <w:szCs w:val="28"/>
        </w:rPr>
        <w:t xml:space="preserve">15. Порядок предоставления </w:t>
      </w:r>
      <w:proofErr w:type="spellStart"/>
      <w:r w:rsidRPr="00627008">
        <w:rPr>
          <w:rFonts w:ascii="Times New Roman" w:hAnsi="Times New Roman" w:cs="Times New Roman"/>
          <w:b/>
          <w:sz w:val="28"/>
          <w:szCs w:val="28"/>
        </w:rPr>
        <w:t>Концедентом</w:t>
      </w:r>
      <w:proofErr w:type="spellEnd"/>
      <w:r w:rsidRPr="00627008">
        <w:rPr>
          <w:rFonts w:ascii="Times New Roman" w:hAnsi="Times New Roman" w:cs="Times New Roman"/>
          <w:b/>
          <w:sz w:val="28"/>
          <w:szCs w:val="28"/>
        </w:rPr>
        <w:t xml:space="preserve"> информации об Объекте концессионного соглашения, а также доступа на Объект концессионного соглашения</w:t>
      </w:r>
    </w:p>
    <w:p w:rsidR="00C16197" w:rsidRPr="00627008" w:rsidRDefault="00C16197" w:rsidP="002104D7">
      <w:pPr>
        <w:pStyle w:val="ConsPlusNormal"/>
        <w:widowControl/>
        <w:spacing w:before="40" w:after="40"/>
        <w:ind w:firstLine="540"/>
        <w:jc w:val="both"/>
        <w:rPr>
          <w:rFonts w:ascii="Times New Roman" w:hAnsi="Times New Roman" w:cs="Times New Roman"/>
          <w:b/>
          <w:sz w:val="28"/>
          <w:szCs w:val="28"/>
        </w:rPr>
      </w:pPr>
    </w:p>
    <w:p w:rsidR="00C16197" w:rsidRPr="00627008"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 xml:space="preserve">5.1. </w:t>
      </w:r>
      <w:proofErr w:type="spellStart"/>
      <w:r w:rsidRPr="00627008">
        <w:rPr>
          <w:rFonts w:ascii="Times New Roman" w:hAnsi="Times New Roman" w:cs="Times New Roman"/>
          <w:sz w:val="28"/>
          <w:szCs w:val="28"/>
        </w:rPr>
        <w:t>Концедент</w:t>
      </w:r>
      <w:proofErr w:type="spellEnd"/>
      <w:r w:rsidRPr="00627008">
        <w:rPr>
          <w:rFonts w:ascii="Times New Roman" w:hAnsi="Times New Roman" w:cs="Times New Roman"/>
          <w:sz w:val="28"/>
          <w:szCs w:val="28"/>
        </w:rPr>
        <w:t xml:space="preserve"> обя</w:t>
      </w:r>
      <w:r w:rsidR="007622A0">
        <w:rPr>
          <w:rFonts w:ascii="Times New Roman" w:hAnsi="Times New Roman" w:cs="Times New Roman"/>
          <w:sz w:val="28"/>
          <w:szCs w:val="28"/>
        </w:rPr>
        <w:t>зан предоставлять исчерпывающий</w:t>
      </w:r>
      <w:r w:rsidRPr="00627008">
        <w:rPr>
          <w:rFonts w:ascii="Times New Roman" w:hAnsi="Times New Roman" w:cs="Times New Roman"/>
          <w:sz w:val="28"/>
          <w:szCs w:val="28"/>
        </w:rPr>
        <w:t xml:space="preserve"> перечень сведений и документов Участнику конкурса об Объекте концессионного соглашения по письменному запросу Участника конкурса. </w:t>
      </w:r>
    </w:p>
    <w:p w:rsidR="00C16197" w:rsidRPr="007641BF"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 xml:space="preserve">5.2. Соответствующий запрос </w:t>
      </w:r>
      <w:proofErr w:type="spellStart"/>
      <w:r w:rsidRPr="00627008">
        <w:rPr>
          <w:rFonts w:ascii="Times New Roman" w:hAnsi="Times New Roman" w:cs="Times New Roman"/>
          <w:sz w:val="28"/>
          <w:szCs w:val="28"/>
        </w:rPr>
        <w:t>Концеденту</w:t>
      </w:r>
      <w:proofErr w:type="spellEnd"/>
      <w:r w:rsidRPr="00627008">
        <w:rPr>
          <w:rFonts w:ascii="Times New Roman" w:hAnsi="Times New Roman" w:cs="Times New Roman"/>
          <w:sz w:val="28"/>
          <w:szCs w:val="28"/>
        </w:rPr>
        <w:t xml:space="preserve"> представляется Участником конкурса с пометкой </w:t>
      </w:r>
      <w:r w:rsidRPr="000D48EF">
        <w:rPr>
          <w:rFonts w:ascii="Times New Roman" w:hAnsi="Times New Roman" w:cs="Times New Roman"/>
          <w:sz w:val="28"/>
          <w:szCs w:val="28"/>
        </w:rPr>
        <w:t xml:space="preserve">«Запрос о предоставлении информации в отношении объекта концессионного соглашения, расположенного по </w:t>
      </w:r>
      <w:r w:rsidRPr="007641BF">
        <w:rPr>
          <w:rFonts w:ascii="Times New Roman" w:hAnsi="Times New Roman" w:cs="Times New Roman"/>
          <w:sz w:val="28"/>
          <w:szCs w:val="28"/>
        </w:rPr>
        <w:t xml:space="preserve">адресу: Удмуртская </w:t>
      </w:r>
      <w:proofErr w:type="gramStart"/>
      <w:r w:rsidRPr="007641BF">
        <w:rPr>
          <w:rFonts w:ascii="Times New Roman" w:hAnsi="Times New Roman" w:cs="Times New Roman"/>
          <w:sz w:val="28"/>
          <w:szCs w:val="28"/>
        </w:rPr>
        <w:t xml:space="preserve">Республика, </w:t>
      </w:r>
      <w:r w:rsidR="00E26910">
        <w:rPr>
          <w:rFonts w:ascii="Times New Roman" w:hAnsi="Times New Roman" w:cs="Times New Roman"/>
          <w:sz w:val="28"/>
          <w:szCs w:val="28"/>
        </w:rPr>
        <w:t xml:space="preserve">  </w:t>
      </w:r>
      <w:proofErr w:type="gramEnd"/>
      <w:r w:rsidRPr="007641BF">
        <w:rPr>
          <w:rFonts w:ascii="Times New Roman" w:hAnsi="Times New Roman" w:cs="Times New Roman"/>
          <w:sz w:val="28"/>
          <w:szCs w:val="28"/>
        </w:rPr>
        <w:t>г. Ижевск, ул. Труда, 1».</w:t>
      </w:r>
    </w:p>
    <w:p w:rsidR="00C16197" w:rsidRPr="00627008" w:rsidRDefault="00C16197" w:rsidP="002104D7">
      <w:pPr>
        <w:pStyle w:val="ConsPlusNormal"/>
        <w:widowControl/>
        <w:spacing w:before="40" w:after="40"/>
        <w:ind w:firstLine="540"/>
        <w:jc w:val="both"/>
        <w:rPr>
          <w:rFonts w:ascii="Times New Roman" w:hAnsi="Times New Roman" w:cs="Times New Roman"/>
          <w:sz w:val="28"/>
          <w:szCs w:val="28"/>
        </w:rPr>
      </w:pPr>
      <w:r w:rsidRPr="007641BF">
        <w:rPr>
          <w:rFonts w:ascii="Times New Roman" w:hAnsi="Times New Roman" w:cs="Times New Roman"/>
          <w:sz w:val="28"/>
          <w:szCs w:val="28"/>
        </w:rPr>
        <w:t xml:space="preserve">15.3. </w:t>
      </w:r>
      <w:proofErr w:type="spellStart"/>
      <w:r w:rsidRPr="007641BF">
        <w:rPr>
          <w:rFonts w:ascii="Times New Roman" w:hAnsi="Times New Roman" w:cs="Times New Roman"/>
          <w:sz w:val="28"/>
          <w:szCs w:val="28"/>
        </w:rPr>
        <w:t>Концедент</w:t>
      </w:r>
      <w:proofErr w:type="spellEnd"/>
      <w:r w:rsidRPr="007641BF">
        <w:rPr>
          <w:rFonts w:ascii="Times New Roman" w:hAnsi="Times New Roman" w:cs="Times New Roman"/>
          <w:sz w:val="28"/>
          <w:szCs w:val="28"/>
        </w:rPr>
        <w:t xml:space="preserve"> обязан предоставлять в письменной форме имеющуюся</w:t>
      </w:r>
      <w:r w:rsidRPr="00627008">
        <w:rPr>
          <w:rFonts w:ascii="Times New Roman" w:hAnsi="Times New Roman" w:cs="Times New Roman"/>
          <w:sz w:val="28"/>
          <w:szCs w:val="28"/>
        </w:rPr>
        <w:t xml:space="preserve"> </w:t>
      </w:r>
      <w:r w:rsidRPr="000D48EF">
        <w:rPr>
          <w:rFonts w:ascii="Times New Roman" w:hAnsi="Times New Roman" w:cs="Times New Roman"/>
          <w:sz w:val="28"/>
          <w:szCs w:val="28"/>
        </w:rPr>
        <w:t>запрашиваемую информацию, если такой запрос по</w:t>
      </w:r>
      <w:r w:rsidR="00707777">
        <w:rPr>
          <w:rFonts w:ascii="Times New Roman" w:hAnsi="Times New Roman" w:cs="Times New Roman"/>
          <w:sz w:val="28"/>
          <w:szCs w:val="28"/>
        </w:rPr>
        <w:t xml:space="preserve">ступил к </w:t>
      </w:r>
      <w:proofErr w:type="spellStart"/>
      <w:r w:rsidR="00707777">
        <w:rPr>
          <w:rFonts w:ascii="Times New Roman" w:hAnsi="Times New Roman" w:cs="Times New Roman"/>
          <w:sz w:val="28"/>
          <w:szCs w:val="28"/>
        </w:rPr>
        <w:t>Концеденту</w:t>
      </w:r>
      <w:proofErr w:type="spellEnd"/>
      <w:r w:rsidR="00707777">
        <w:rPr>
          <w:rFonts w:ascii="Times New Roman" w:hAnsi="Times New Roman" w:cs="Times New Roman"/>
          <w:sz w:val="28"/>
          <w:szCs w:val="28"/>
        </w:rPr>
        <w:t xml:space="preserve"> не позднее 10 (Д</w:t>
      </w:r>
      <w:r w:rsidRPr="000D48EF">
        <w:rPr>
          <w:rFonts w:ascii="Times New Roman" w:hAnsi="Times New Roman" w:cs="Times New Roman"/>
          <w:sz w:val="28"/>
          <w:szCs w:val="28"/>
        </w:rPr>
        <w:t>есяти</w:t>
      </w:r>
      <w:r w:rsidR="00707777">
        <w:rPr>
          <w:rFonts w:ascii="Times New Roman" w:hAnsi="Times New Roman" w:cs="Times New Roman"/>
          <w:sz w:val="28"/>
          <w:szCs w:val="28"/>
        </w:rPr>
        <w:t>)</w:t>
      </w:r>
      <w:r w:rsidRPr="000D48EF">
        <w:rPr>
          <w:rFonts w:ascii="Times New Roman" w:hAnsi="Times New Roman" w:cs="Times New Roman"/>
          <w:sz w:val="28"/>
          <w:szCs w:val="28"/>
        </w:rPr>
        <w:t xml:space="preserve"> рабочих дней до истечения срока представления в Конкурсную комиссию Конкурсных</w:t>
      </w:r>
      <w:r w:rsidRPr="00627008">
        <w:rPr>
          <w:rFonts w:ascii="Times New Roman" w:hAnsi="Times New Roman" w:cs="Times New Roman"/>
          <w:sz w:val="28"/>
          <w:szCs w:val="28"/>
        </w:rPr>
        <w:t xml:space="preserve"> предложений. </w:t>
      </w:r>
    </w:p>
    <w:p w:rsidR="00C16197" w:rsidRPr="000D48EF"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 xml:space="preserve">5.4. </w:t>
      </w:r>
      <w:r w:rsidRPr="000D48EF">
        <w:rPr>
          <w:rFonts w:ascii="Times New Roman" w:hAnsi="Times New Roman" w:cs="Times New Roman"/>
          <w:sz w:val="28"/>
          <w:szCs w:val="28"/>
        </w:rPr>
        <w:t>Информация об Объекте концессионного соглашения напр</w:t>
      </w:r>
      <w:r w:rsidR="00707777">
        <w:rPr>
          <w:rFonts w:ascii="Times New Roman" w:hAnsi="Times New Roman" w:cs="Times New Roman"/>
          <w:sz w:val="28"/>
          <w:szCs w:val="28"/>
        </w:rPr>
        <w:t xml:space="preserve">авляется </w:t>
      </w:r>
      <w:proofErr w:type="spellStart"/>
      <w:r w:rsidR="00707777">
        <w:rPr>
          <w:rFonts w:ascii="Times New Roman" w:hAnsi="Times New Roman" w:cs="Times New Roman"/>
          <w:sz w:val="28"/>
          <w:szCs w:val="28"/>
        </w:rPr>
        <w:t>Концедентом</w:t>
      </w:r>
      <w:proofErr w:type="spellEnd"/>
      <w:r w:rsidR="00707777">
        <w:rPr>
          <w:rFonts w:ascii="Times New Roman" w:hAnsi="Times New Roman" w:cs="Times New Roman"/>
          <w:sz w:val="28"/>
          <w:szCs w:val="28"/>
        </w:rPr>
        <w:t xml:space="preserve"> в течение 10 (Д</w:t>
      </w:r>
      <w:r w:rsidRPr="000D48EF">
        <w:rPr>
          <w:rFonts w:ascii="Times New Roman" w:hAnsi="Times New Roman" w:cs="Times New Roman"/>
          <w:sz w:val="28"/>
          <w:szCs w:val="28"/>
        </w:rPr>
        <w:t>есяти</w:t>
      </w:r>
      <w:r w:rsidR="00707777">
        <w:rPr>
          <w:rFonts w:ascii="Times New Roman" w:hAnsi="Times New Roman" w:cs="Times New Roman"/>
          <w:sz w:val="28"/>
          <w:szCs w:val="28"/>
        </w:rPr>
        <w:t>)</w:t>
      </w:r>
      <w:r w:rsidRPr="000D48EF">
        <w:rPr>
          <w:rFonts w:ascii="Times New Roman" w:hAnsi="Times New Roman" w:cs="Times New Roman"/>
          <w:sz w:val="28"/>
          <w:szCs w:val="28"/>
        </w:rPr>
        <w:t xml:space="preserve"> рабочих дней со дня получения запроса Участника конкурса.</w:t>
      </w:r>
    </w:p>
    <w:p w:rsidR="00C16197" w:rsidRPr="00627008" w:rsidRDefault="00C16197" w:rsidP="002104D7">
      <w:pPr>
        <w:pStyle w:val="ConsPlusNormal"/>
        <w:widowControl/>
        <w:spacing w:before="40" w:after="40"/>
        <w:ind w:firstLine="540"/>
        <w:jc w:val="both"/>
        <w:rPr>
          <w:rFonts w:ascii="Times New Roman" w:hAnsi="Times New Roman" w:cs="Times New Roman"/>
          <w:sz w:val="28"/>
          <w:szCs w:val="28"/>
        </w:rPr>
      </w:pPr>
      <w:r w:rsidRPr="000D48EF">
        <w:rPr>
          <w:rFonts w:ascii="Times New Roman" w:hAnsi="Times New Roman" w:cs="Times New Roman"/>
          <w:sz w:val="28"/>
          <w:szCs w:val="28"/>
        </w:rPr>
        <w:lastRenderedPageBreak/>
        <w:t>15.5. Участникам конкурса предоставляется право доступа на Объект концессионного соглашения по запросу, поступившему в Конкурсн</w:t>
      </w:r>
      <w:r w:rsidR="00707777">
        <w:rPr>
          <w:rFonts w:ascii="Times New Roman" w:hAnsi="Times New Roman" w:cs="Times New Roman"/>
          <w:sz w:val="28"/>
          <w:szCs w:val="28"/>
        </w:rPr>
        <w:t>ую комиссию не позднее, чем за 30 (Т</w:t>
      </w:r>
      <w:r w:rsidRPr="000D48EF">
        <w:rPr>
          <w:rFonts w:ascii="Times New Roman" w:hAnsi="Times New Roman" w:cs="Times New Roman"/>
          <w:sz w:val="28"/>
          <w:szCs w:val="28"/>
        </w:rPr>
        <w:t>ридцать</w:t>
      </w:r>
      <w:r w:rsidR="00707777">
        <w:rPr>
          <w:rFonts w:ascii="Times New Roman" w:hAnsi="Times New Roman" w:cs="Times New Roman"/>
          <w:sz w:val="28"/>
          <w:szCs w:val="28"/>
        </w:rPr>
        <w:t>)</w:t>
      </w:r>
      <w:r w:rsidRPr="000D48EF">
        <w:rPr>
          <w:rFonts w:ascii="Times New Roman" w:hAnsi="Times New Roman" w:cs="Times New Roman"/>
          <w:sz w:val="28"/>
          <w:szCs w:val="28"/>
        </w:rPr>
        <w:t xml:space="preserve"> рабочих</w:t>
      </w:r>
      <w:r w:rsidRPr="00627008">
        <w:rPr>
          <w:rFonts w:ascii="Times New Roman" w:hAnsi="Times New Roman" w:cs="Times New Roman"/>
          <w:sz w:val="28"/>
          <w:szCs w:val="28"/>
        </w:rPr>
        <w:t xml:space="preserve"> дней до истечения срока представления в Конкурсную комиссию Конкурсных предложений. </w:t>
      </w:r>
    </w:p>
    <w:p w:rsidR="00C16197" w:rsidRPr="00627008"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 xml:space="preserve">5.6. Доступ на Объект концессионного соглашения Участникам конкурса предоставляется в период с </w:t>
      </w:r>
      <w:r w:rsidR="007144AD">
        <w:rPr>
          <w:rFonts w:ascii="Times New Roman" w:hAnsi="Times New Roman" w:cs="Times New Roman"/>
          <w:sz w:val="28"/>
          <w:szCs w:val="28"/>
        </w:rPr>
        <w:t>6 (Ш</w:t>
      </w:r>
      <w:r w:rsidRPr="00627008">
        <w:rPr>
          <w:rFonts w:ascii="Times New Roman" w:hAnsi="Times New Roman" w:cs="Times New Roman"/>
          <w:sz w:val="28"/>
          <w:szCs w:val="28"/>
        </w:rPr>
        <w:t>естого</w:t>
      </w:r>
      <w:r w:rsidR="007144AD">
        <w:rPr>
          <w:rFonts w:ascii="Times New Roman" w:hAnsi="Times New Roman" w:cs="Times New Roman"/>
          <w:sz w:val="28"/>
          <w:szCs w:val="28"/>
        </w:rPr>
        <w:t>)</w:t>
      </w:r>
      <w:r w:rsidRPr="00627008">
        <w:rPr>
          <w:rFonts w:ascii="Times New Roman" w:hAnsi="Times New Roman" w:cs="Times New Roman"/>
          <w:sz w:val="28"/>
          <w:szCs w:val="28"/>
        </w:rPr>
        <w:t xml:space="preserve"> по </w:t>
      </w:r>
      <w:r w:rsidR="007144AD">
        <w:rPr>
          <w:rFonts w:ascii="Times New Roman" w:hAnsi="Times New Roman" w:cs="Times New Roman"/>
          <w:sz w:val="28"/>
          <w:szCs w:val="28"/>
        </w:rPr>
        <w:t>35 (Т</w:t>
      </w:r>
      <w:r w:rsidRPr="00627008">
        <w:rPr>
          <w:rFonts w:ascii="Times New Roman" w:hAnsi="Times New Roman" w:cs="Times New Roman"/>
          <w:sz w:val="28"/>
          <w:szCs w:val="28"/>
        </w:rPr>
        <w:t>ридцать пятый</w:t>
      </w:r>
      <w:r w:rsidR="007144AD">
        <w:rPr>
          <w:rFonts w:ascii="Times New Roman" w:hAnsi="Times New Roman" w:cs="Times New Roman"/>
          <w:sz w:val="28"/>
          <w:szCs w:val="28"/>
        </w:rPr>
        <w:t>)</w:t>
      </w:r>
      <w:r w:rsidRPr="00627008">
        <w:rPr>
          <w:rFonts w:ascii="Times New Roman" w:hAnsi="Times New Roman" w:cs="Times New Roman"/>
          <w:sz w:val="28"/>
          <w:szCs w:val="28"/>
        </w:rPr>
        <w:t xml:space="preserve"> рабочий день со дня направления Участникам конкурса предложения представить Конкурсное предложение. </w:t>
      </w:r>
    </w:p>
    <w:p w:rsidR="00C16197" w:rsidRPr="00627008"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 xml:space="preserve">5.7. Запрос Участника конкурса должен содержать </w:t>
      </w:r>
      <w:r w:rsidRPr="000D48EF">
        <w:rPr>
          <w:rFonts w:ascii="Times New Roman" w:hAnsi="Times New Roman" w:cs="Times New Roman"/>
          <w:sz w:val="28"/>
          <w:szCs w:val="28"/>
        </w:rPr>
        <w:t xml:space="preserve">пометку «Запрос о предоставлении доступа на объект концессионного соглашения, расположенного по адресу: Удмуртская </w:t>
      </w:r>
      <w:r w:rsidRPr="007641BF">
        <w:rPr>
          <w:rFonts w:ascii="Times New Roman" w:hAnsi="Times New Roman" w:cs="Times New Roman"/>
          <w:sz w:val="28"/>
          <w:szCs w:val="28"/>
        </w:rPr>
        <w:t>Республика, г. Ижевск, ул. Труда, 1», а также</w:t>
      </w:r>
      <w:r w:rsidRPr="000D48EF">
        <w:rPr>
          <w:rFonts w:ascii="Times New Roman" w:hAnsi="Times New Roman" w:cs="Times New Roman"/>
          <w:sz w:val="28"/>
          <w:szCs w:val="28"/>
        </w:rPr>
        <w:t xml:space="preserve"> указание на контактное лицо и способ связи с Участником конкурса в целях уведомления</w:t>
      </w:r>
      <w:r w:rsidRPr="00627008">
        <w:rPr>
          <w:rFonts w:ascii="Times New Roman" w:hAnsi="Times New Roman" w:cs="Times New Roman"/>
          <w:sz w:val="28"/>
          <w:szCs w:val="28"/>
        </w:rPr>
        <w:t xml:space="preserve"> его о проведении осмотра Объекта концессионного соглашения. </w:t>
      </w:r>
    </w:p>
    <w:p w:rsidR="00C16197" w:rsidRPr="00627008"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 xml:space="preserve">5.8. </w:t>
      </w:r>
      <w:proofErr w:type="spellStart"/>
      <w:r w:rsidRPr="00627008">
        <w:rPr>
          <w:rFonts w:ascii="Times New Roman" w:hAnsi="Times New Roman" w:cs="Times New Roman"/>
          <w:sz w:val="28"/>
          <w:szCs w:val="28"/>
        </w:rPr>
        <w:t>Концедент</w:t>
      </w:r>
      <w:proofErr w:type="spellEnd"/>
      <w:r w:rsidRPr="00627008">
        <w:rPr>
          <w:rFonts w:ascii="Times New Roman" w:hAnsi="Times New Roman" w:cs="Times New Roman"/>
          <w:sz w:val="28"/>
          <w:szCs w:val="28"/>
        </w:rPr>
        <w:t xml:space="preserve"> определяет дату и время проведения осмотра Объекта концессионного соглашения, о </w:t>
      </w:r>
      <w:r w:rsidRPr="000D48EF">
        <w:rPr>
          <w:rFonts w:ascii="Times New Roman" w:hAnsi="Times New Roman" w:cs="Times New Roman"/>
          <w:sz w:val="28"/>
          <w:szCs w:val="28"/>
        </w:rPr>
        <w:t>чем уведомляет Участников конкурса, направив</w:t>
      </w:r>
      <w:r w:rsidR="00707777">
        <w:rPr>
          <w:rFonts w:ascii="Times New Roman" w:hAnsi="Times New Roman" w:cs="Times New Roman"/>
          <w:sz w:val="28"/>
          <w:szCs w:val="28"/>
        </w:rPr>
        <w:t>ших запросы, не позднее чем за 5 (П</w:t>
      </w:r>
      <w:r w:rsidRPr="000D48EF">
        <w:rPr>
          <w:rFonts w:ascii="Times New Roman" w:hAnsi="Times New Roman" w:cs="Times New Roman"/>
          <w:sz w:val="28"/>
          <w:szCs w:val="28"/>
        </w:rPr>
        <w:t>ять</w:t>
      </w:r>
      <w:r w:rsidR="00707777">
        <w:rPr>
          <w:rFonts w:ascii="Times New Roman" w:hAnsi="Times New Roman" w:cs="Times New Roman"/>
          <w:sz w:val="28"/>
          <w:szCs w:val="28"/>
        </w:rPr>
        <w:t>)</w:t>
      </w:r>
      <w:r w:rsidRPr="000D48EF">
        <w:rPr>
          <w:rFonts w:ascii="Times New Roman" w:hAnsi="Times New Roman" w:cs="Times New Roman"/>
          <w:sz w:val="28"/>
          <w:szCs w:val="28"/>
        </w:rPr>
        <w:t xml:space="preserve"> рабочих</w:t>
      </w:r>
      <w:r w:rsidRPr="00627008">
        <w:rPr>
          <w:rFonts w:ascii="Times New Roman" w:hAnsi="Times New Roman" w:cs="Times New Roman"/>
          <w:sz w:val="28"/>
          <w:szCs w:val="28"/>
        </w:rPr>
        <w:t xml:space="preserve"> дней до даты осмотра Объекта концессионного соглашения. </w:t>
      </w:r>
    </w:p>
    <w:p w:rsidR="00C16197" w:rsidRDefault="00C16197" w:rsidP="002104D7">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1</w:t>
      </w:r>
      <w:r w:rsidRPr="00627008">
        <w:rPr>
          <w:rFonts w:ascii="Times New Roman" w:hAnsi="Times New Roman" w:cs="Times New Roman"/>
          <w:sz w:val="28"/>
          <w:szCs w:val="28"/>
        </w:rPr>
        <w:t>5.9. Проезд к месту осмотра Объекта концессионного соглашения и иные расходы в связи с осмотром Объекта концессионного соглашения осуществляются Участниками конкурса за свой счет.</w:t>
      </w:r>
    </w:p>
    <w:p w:rsidR="00C16197" w:rsidRDefault="00C16197" w:rsidP="002104D7">
      <w:pPr>
        <w:pStyle w:val="ConsPlusNormal"/>
        <w:widowControl/>
        <w:spacing w:before="40" w:after="40"/>
        <w:ind w:firstLine="540"/>
        <w:jc w:val="both"/>
        <w:rPr>
          <w:rFonts w:ascii="Times New Roman" w:hAnsi="Times New Roman" w:cs="Times New Roman"/>
          <w:sz w:val="28"/>
          <w:szCs w:val="28"/>
        </w:rPr>
        <w:sectPr w:rsidR="00C16197" w:rsidSect="00502428">
          <w:type w:val="continuous"/>
          <w:pgSz w:w="11906" w:h="16838"/>
          <w:pgMar w:top="851" w:right="567" w:bottom="851" w:left="1134" w:header="709" w:footer="709" w:gutter="0"/>
          <w:cols w:space="708"/>
          <w:docGrid w:linePitch="360"/>
        </w:sectPr>
      </w:pPr>
    </w:p>
    <w:p w:rsidR="00C16197" w:rsidRDefault="00C16197" w:rsidP="003073B8">
      <w:pPr>
        <w:pStyle w:val="ConsPlusNormal"/>
        <w:widowControl/>
        <w:spacing w:before="40" w:after="40"/>
        <w:ind w:firstLine="540"/>
        <w:jc w:val="both"/>
        <w:rPr>
          <w:rFonts w:ascii="Times New Roman" w:hAnsi="Times New Roman" w:cs="Times New Roman"/>
          <w:sz w:val="28"/>
          <w:szCs w:val="28"/>
        </w:rPr>
        <w:sectPr w:rsidR="00C16197" w:rsidSect="003073B8">
          <w:type w:val="continuous"/>
          <w:pgSz w:w="11906" w:h="16838"/>
          <w:pgMar w:top="1134" w:right="567" w:bottom="1134" w:left="1134" w:header="709" w:footer="709" w:gutter="0"/>
          <w:cols w:space="708"/>
          <w:docGrid w:linePitch="360"/>
        </w:sectPr>
      </w:pP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9D4615" w:rsidRDefault="00C16197" w:rsidP="003073B8">
      <w:pPr>
        <w:pStyle w:val="ConsPlusNormal"/>
        <w:widowControl/>
        <w:spacing w:before="40" w:after="40"/>
        <w:ind w:firstLine="0"/>
        <w:outlineLvl w:val="1"/>
        <w:rPr>
          <w:rFonts w:ascii="Times New Roman" w:hAnsi="Times New Roman" w:cs="Times New Roman"/>
          <w:sz w:val="28"/>
          <w:szCs w:val="28"/>
        </w:rPr>
      </w:pPr>
    </w:p>
    <w:p w:rsidR="00C16197"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r w:rsidRPr="009D4615">
        <w:rPr>
          <w:rFonts w:ascii="Times New Roman" w:hAnsi="Times New Roman" w:cs="Times New Roman"/>
          <w:b/>
          <w:sz w:val="28"/>
          <w:szCs w:val="28"/>
        </w:rPr>
        <w:t xml:space="preserve">Том 2. </w:t>
      </w: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r w:rsidRPr="009D4615">
        <w:rPr>
          <w:rFonts w:ascii="Times New Roman" w:hAnsi="Times New Roman" w:cs="Times New Roman"/>
          <w:b/>
          <w:sz w:val="28"/>
          <w:szCs w:val="28"/>
        </w:rPr>
        <w:t>ПРЕДВАРИТЕЛЬНЫЙ ОТБОР</w:t>
      </w:r>
      <w:r>
        <w:rPr>
          <w:rFonts w:ascii="Times New Roman" w:hAnsi="Times New Roman" w:cs="Times New Roman"/>
          <w:b/>
          <w:sz w:val="28"/>
          <w:szCs w:val="28"/>
        </w:rPr>
        <w:t xml:space="preserve"> УЧАСТНИКОВ </w:t>
      </w:r>
      <w:r w:rsidRPr="009D4615">
        <w:rPr>
          <w:rFonts w:ascii="Times New Roman" w:hAnsi="Times New Roman" w:cs="Times New Roman"/>
          <w:b/>
          <w:sz w:val="28"/>
          <w:szCs w:val="28"/>
        </w:rPr>
        <w:t>ДЛЯ</w:t>
      </w:r>
      <w:r>
        <w:rPr>
          <w:rFonts w:ascii="Times New Roman" w:hAnsi="Times New Roman" w:cs="Times New Roman"/>
          <w:b/>
          <w:sz w:val="28"/>
          <w:szCs w:val="28"/>
        </w:rPr>
        <w:t xml:space="preserve"> </w:t>
      </w:r>
      <w:r w:rsidRPr="009D4615">
        <w:rPr>
          <w:rFonts w:ascii="Times New Roman" w:hAnsi="Times New Roman" w:cs="Times New Roman"/>
          <w:b/>
          <w:sz w:val="28"/>
          <w:szCs w:val="28"/>
        </w:rPr>
        <w:t>ПРОВЕДЕНИЯ</w:t>
      </w:r>
      <w:r>
        <w:rPr>
          <w:rFonts w:ascii="Times New Roman" w:hAnsi="Times New Roman" w:cs="Times New Roman"/>
          <w:b/>
          <w:sz w:val="28"/>
          <w:szCs w:val="28"/>
        </w:rPr>
        <w:t xml:space="preserve"> </w:t>
      </w:r>
      <w:r w:rsidR="001603E8">
        <w:rPr>
          <w:rFonts w:ascii="Times New Roman" w:hAnsi="Times New Roman" w:cs="Times New Roman"/>
          <w:b/>
          <w:sz w:val="28"/>
          <w:szCs w:val="28"/>
        </w:rPr>
        <w:t xml:space="preserve">ОТКРЫТОГО </w:t>
      </w:r>
      <w:r w:rsidRPr="009D4615">
        <w:rPr>
          <w:rFonts w:ascii="Times New Roman" w:hAnsi="Times New Roman" w:cs="Times New Roman"/>
          <w:b/>
          <w:sz w:val="28"/>
          <w:szCs w:val="28"/>
        </w:rPr>
        <w:t>КОНКУРСА</w:t>
      </w:r>
      <w:r>
        <w:rPr>
          <w:rFonts w:ascii="Times New Roman" w:hAnsi="Times New Roman" w:cs="Times New Roman"/>
          <w:b/>
          <w:sz w:val="28"/>
          <w:szCs w:val="28"/>
        </w:rPr>
        <w:t xml:space="preserve"> </w:t>
      </w:r>
      <w:r w:rsidRPr="009D4615">
        <w:rPr>
          <w:rFonts w:ascii="Times New Roman" w:hAnsi="Times New Roman" w:cs="Times New Roman"/>
          <w:b/>
          <w:sz w:val="28"/>
          <w:szCs w:val="28"/>
        </w:rPr>
        <w:t>НА ПРАВО ЗАКЛЮЧЕНИЯ</w:t>
      </w:r>
      <w:r>
        <w:rPr>
          <w:rFonts w:ascii="Times New Roman" w:hAnsi="Times New Roman" w:cs="Times New Roman"/>
          <w:b/>
          <w:sz w:val="28"/>
          <w:szCs w:val="28"/>
        </w:rPr>
        <w:t xml:space="preserve"> </w:t>
      </w:r>
      <w:r w:rsidRPr="009D4615">
        <w:rPr>
          <w:rFonts w:ascii="Times New Roman" w:hAnsi="Times New Roman" w:cs="Times New Roman"/>
          <w:b/>
          <w:sz w:val="28"/>
          <w:szCs w:val="28"/>
        </w:rPr>
        <w:t>КОНЦЕССИОННОГО СОГЛАШЕНИЯ</w:t>
      </w:r>
    </w:p>
    <w:p w:rsidR="00C16197" w:rsidRPr="009D4615" w:rsidRDefault="00C16197" w:rsidP="003073B8">
      <w:pPr>
        <w:pStyle w:val="ConsPlusNormal"/>
        <w:widowControl/>
        <w:spacing w:before="40" w:after="40"/>
        <w:ind w:firstLine="0"/>
        <w:jc w:val="center"/>
        <w:outlineLvl w:val="1"/>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Default="00C16197" w:rsidP="003073B8">
      <w:pPr>
        <w:pStyle w:val="ConsPlusNormal"/>
        <w:widowControl/>
        <w:spacing w:before="40" w:after="40"/>
        <w:ind w:firstLine="540"/>
        <w:jc w:val="both"/>
        <w:outlineLvl w:val="2"/>
        <w:rPr>
          <w:rFonts w:ascii="Times New Roman" w:hAnsi="Times New Roman" w:cs="Times New Roman"/>
          <w:b/>
          <w:sz w:val="28"/>
          <w:szCs w:val="28"/>
        </w:rPr>
      </w:pPr>
    </w:p>
    <w:p w:rsidR="00C16197" w:rsidRDefault="00C16197" w:rsidP="003073B8">
      <w:pPr>
        <w:pStyle w:val="ConsPlusNormal"/>
        <w:widowControl/>
        <w:spacing w:before="40" w:after="40"/>
        <w:ind w:firstLine="540"/>
        <w:jc w:val="both"/>
        <w:outlineLvl w:val="2"/>
        <w:rPr>
          <w:rFonts w:ascii="Times New Roman" w:hAnsi="Times New Roman" w:cs="Times New Roman"/>
          <w:b/>
          <w:sz w:val="28"/>
          <w:szCs w:val="28"/>
        </w:rPr>
        <w:sectPr w:rsidR="00C16197" w:rsidSect="003073B8">
          <w:pgSz w:w="11906" w:h="16838"/>
          <w:pgMar w:top="1134" w:right="567" w:bottom="1134" w:left="1134" w:header="709" w:footer="709" w:gutter="0"/>
          <w:cols w:space="708"/>
          <w:docGrid w:linePitch="360"/>
        </w:sect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r w:rsidRPr="00AE5D04">
        <w:rPr>
          <w:rFonts w:ascii="Times New Roman" w:hAnsi="Times New Roman" w:cs="Times New Roman"/>
          <w:b/>
          <w:sz w:val="28"/>
          <w:szCs w:val="28"/>
        </w:rPr>
        <w:lastRenderedPageBreak/>
        <w:t>1. Требования</w:t>
      </w:r>
      <w:r w:rsidR="005B5107">
        <w:rPr>
          <w:rFonts w:ascii="Times New Roman" w:hAnsi="Times New Roman" w:cs="Times New Roman"/>
          <w:b/>
          <w:sz w:val="28"/>
          <w:szCs w:val="28"/>
        </w:rPr>
        <w:t xml:space="preserve"> к З</w:t>
      </w:r>
      <w:r w:rsidRPr="009D4615">
        <w:rPr>
          <w:rFonts w:ascii="Times New Roman" w:hAnsi="Times New Roman" w:cs="Times New Roman"/>
          <w:b/>
          <w:sz w:val="28"/>
          <w:szCs w:val="28"/>
        </w:rPr>
        <w:t>аявителю</w:t>
      </w:r>
    </w:p>
    <w:p w:rsidR="00C16197" w:rsidRPr="009D4615" w:rsidRDefault="00C16197" w:rsidP="003073B8">
      <w:pPr>
        <w:pStyle w:val="ConsPlusNormal"/>
        <w:widowControl/>
        <w:spacing w:before="40" w:after="40"/>
        <w:ind w:firstLine="540"/>
        <w:jc w:val="both"/>
        <w:rPr>
          <w:rFonts w:ascii="Times New Roman" w:hAnsi="Times New Roman" w:cs="Times New Roman"/>
          <w:b/>
          <w:sz w:val="28"/>
          <w:szCs w:val="28"/>
        </w:rPr>
      </w:pPr>
    </w:p>
    <w:p w:rsidR="00C16197" w:rsidRPr="00AE5D04" w:rsidRDefault="00C16197" w:rsidP="003073B8">
      <w:pPr>
        <w:pStyle w:val="ConsPlusNormal"/>
        <w:widowControl/>
        <w:spacing w:before="40" w:after="40"/>
        <w:ind w:firstLine="540"/>
        <w:jc w:val="both"/>
        <w:rPr>
          <w:rFonts w:ascii="Times New Roman" w:hAnsi="Times New Roman" w:cs="Times New Roman"/>
          <w:b/>
          <w:sz w:val="28"/>
          <w:szCs w:val="28"/>
        </w:rPr>
      </w:pPr>
      <w:r w:rsidRPr="00AE5D04">
        <w:rPr>
          <w:rFonts w:ascii="Times New Roman" w:hAnsi="Times New Roman" w:cs="Times New Roman"/>
          <w:b/>
          <w:sz w:val="28"/>
          <w:szCs w:val="28"/>
        </w:rPr>
        <w:t>1.1. Заявка</w:t>
      </w:r>
    </w:p>
    <w:p w:rsidR="00C16197" w:rsidRPr="008F6A32" w:rsidRDefault="00C16197" w:rsidP="003073B8">
      <w:pPr>
        <w:pStyle w:val="ConsPlusNormal"/>
        <w:widowControl/>
        <w:spacing w:before="40" w:after="40"/>
        <w:ind w:firstLine="540"/>
        <w:jc w:val="both"/>
        <w:rPr>
          <w:rFonts w:ascii="Times New Roman" w:hAnsi="Times New Roman" w:cs="Times New Roman"/>
          <w:sz w:val="28"/>
          <w:szCs w:val="28"/>
        </w:rPr>
      </w:pPr>
    </w:p>
    <w:p w:rsidR="00801C0F" w:rsidRPr="008F6A32" w:rsidRDefault="00801C0F" w:rsidP="00801C0F">
      <w:pPr>
        <w:ind w:firstLine="708"/>
        <w:jc w:val="both"/>
        <w:rPr>
          <w:sz w:val="28"/>
          <w:szCs w:val="28"/>
        </w:rPr>
      </w:pPr>
      <w:r w:rsidRPr="008F6A32">
        <w:rPr>
          <w:sz w:val="28"/>
          <w:szCs w:val="28"/>
        </w:rPr>
        <w:t>Заявка на участие в конкурсе оформляется на русском языке в письменной произвольной форме в двух экземплярах (оригинал и копия), каждый из к</w:t>
      </w:r>
      <w:r w:rsidR="00CE161C">
        <w:rPr>
          <w:sz w:val="28"/>
          <w:szCs w:val="28"/>
        </w:rPr>
        <w:t>оторых удостоверяется подписью З</w:t>
      </w:r>
      <w:r w:rsidR="00EE60BD">
        <w:rPr>
          <w:sz w:val="28"/>
          <w:szCs w:val="28"/>
        </w:rPr>
        <w:t>аявителя, и представляется в К</w:t>
      </w:r>
      <w:r w:rsidRPr="008F6A32">
        <w:rPr>
          <w:sz w:val="28"/>
          <w:szCs w:val="28"/>
        </w:rPr>
        <w:t>онкурсную комиссию в отдельном запечатанном конверте.</w:t>
      </w:r>
    </w:p>
    <w:p w:rsidR="00801C0F" w:rsidRPr="008F6A32" w:rsidRDefault="00EE60BD" w:rsidP="00801C0F">
      <w:pPr>
        <w:ind w:firstLine="708"/>
        <w:jc w:val="both"/>
        <w:rPr>
          <w:sz w:val="28"/>
          <w:szCs w:val="28"/>
        </w:rPr>
      </w:pPr>
      <w:r>
        <w:rPr>
          <w:sz w:val="28"/>
          <w:szCs w:val="28"/>
        </w:rPr>
        <w:t>Подача З</w:t>
      </w:r>
      <w:r w:rsidR="00801C0F" w:rsidRPr="008F6A32">
        <w:rPr>
          <w:sz w:val="28"/>
          <w:szCs w:val="28"/>
        </w:rPr>
        <w:t>аявок в форме электронного документа не допускается.</w:t>
      </w:r>
    </w:p>
    <w:p w:rsidR="00801C0F" w:rsidRPr="008F6A32" w:rsidRDefault="00EE60BD" w:rsidP="00801C0F">
      <w:pPr>
        <w:ind w:firstLine="708"/>
        <w:jc w:val="both"/>
        <w:rPr>
          <w:sz w:val="28"/>
          <w:szCs w:val="28"/>
        </w:rPr>
      </w:pPr>
      <w:r>
        <w:rPr>
          <w:sz w:val="28"/>
          <w:szCs w:val="28"/>
        </w:rPr>
        <w:t>К З</w:t>
      </w:r>
      <w:r w:rsidR="00801C0F" w:rsidRPr="008F6A32">
        <w:rPr>
          <w:sz w:val="28"/>
          <w:szCs w:val="28"/>
        </w:rPr>
        <w:t>аявке на участие в конкурсе прила</w:t>
      </w:r>
      <w:r>
        <w:rPr>
          <w:sz w:val="28"/>
          <w:szCs w:val="28"/>
        </w:rPr>
        <w:t>гается удостоверенная подписью З</w:t>
      </w:r>
      <w:r w:rsidR="00801C0F" w:rsidRPr="008F6A32">
        <w:rPr>
          <w:sz w:val="28"/>
          <w:szCs w:val="28"/>
        </w:rPr>
        <w:t>аявителя опись представленных им документов и материало</w:t>
      </w:r>
      <w:r>
        <w:rPr>
          <w:sz w:val="28"/>
          <w:szCs w:val="28"/>
        </w:rPr>
        <w:t>в, оригинал которой остается в Конкурсной комиссии, копия - у З</w:t>
      </w:r>
      <w:r w:rsidR="00801C0F" w:rsidRPr="008F6A32">
        <w:rPr>
          <w:sz w:val="28"/>
          <w:szCs w:val="28"/>
        </w:rPr>
        <w:t xml:space="preserve">аявителя. </w:t>
      </w:r>
    </w:p>
    <w:p w:rsidR="00801C0F" w:rsidRPr="008F6A32" w:rsidRDefault="00801C0F" w:rsidP="00801C0F">
      <w:pPr>
        <w:pStyle w:val="ConsPlusNormal"/>
        <w:widowControl/>
        <w:spacing w:before="40" w:after="40"/>
        <w:ind w:firstLine="540"/>
        <w:jc w:val="both"/>
        <w:rPr>
          <w:rFonts w:ascii="Times New Roman" w:hAnsi="Times New Roman"/>
          <w:sz w:val="28"/>
          <w:szCs w:val="28"/>
        </w:rPr>
      </w:pPr>
      <w:r w:rsidRPr="008F6A32">
        <w:rPr>
          <w:rFonts w:ascii="Times New Roman" w:hAnsi="Times New Roman"/>
          <w:sz w:val="28"/>
          <w:szCs w:val="28"/>
        </w:rPr>
        <w:t>Заявка должна включать в себя наименование, орган</w:t>
      </w:r>
      <w:r w:rsidR="006924EB">
        <w:rPr>
          <w:rFonts w:ascii="Times New Roman" w:hAnsi="Times New Roman"/>
          <w:sz w:val="28"/>
          <w:szCs w:val="28"/>
        </w:rPr>
        <w:t>изационно-правовую форму, местонахождение</w:t>
      </w:r>
      <w:r w:rsidRPr="008F6A32">
        <w:rPr>
          <w:rFonts w:ascii="Times New Roman" w:hAnsi="Times New Roman"/>
          <w:sz w:val="28"/>
          <w:szCs w:val="28"/>
        </w:rPr>
        <w:t>, почтовый адрес – для юридического лица; фамилию, имя, отчество – для индивидуального предпринимателя, номер телефона.</w:t>
      </w:r>
    </w:p>
    <w:p w:rsidR="002644ED" w:rsidRPr="008F6A32" w:rsidRDefault="002644ED" w:rsidP="003073B8">
      <w:pPr>
        <w:pStyle w:val="ConsPlusNormal"/>
        <w:widowControl/>
        <w:spacing w:before="40" w:after="40"/>
        <w:ind w:firstLine="540"/>
        <w:jc w:val="both"/>
        <w:rPr>
          <w:rFonts w:ascii="Times New Roman" w:hAnsi="Times New Roman" w:cs="Times New Roman"/>
          <w:sz w:val="28"/>
          <w:szCs w:val="28"/>
        </w:rPr>
      </w:pPr>
      <w:r w:rsidRPr="008F6A32">
        <w:rPr>
          <w:rFonts w:ascii="Times New Roman" w:hAnsi="Times New Roman" w:cs="Times New Roman"/>
          <w:sz w:val="28"/>
          <w:szCs w:val="28"/>
        </w:rPr>
        <w:t>Заявка на участие в конкурсе подается в соответствии с требованиями, установленными в томе 2 Конкурсной документации.</w:t>
      </w:r>
    </w:p>
    <w:p w:rsidR="00C16197" w:rsidRPr="008F6A32" w:rsidRDefault="00C16197" w:rsidP="003073B8">
      <w:pPr>
        <w:pStyle w:val="ConsPlusNormal"/>
        <w:widowControl/>
        <w:spacing w:before="40" w:after="40"/>
        <w:ind w:firstLine="540"/>
        <w:jc w:val="both"/>
        <w:rPr>
          <w:rFonts w:ascii="Times New Roman" w:hAnsi="Times New Roman" w:cs="Times New Roman"/>
          <w:sz w:val="28"/>
          <w:szCs w:val="28"/>
        </w:rPr>
      </w:pPr>
      <w:r w:rsidRPr="008F6A32">
        <w:rPr>
          <w:rFonts w:ascii="Times New Roman" w:hAnsi="Times New Roman" w:cs="Times New Roman"/>
          <w:sz w:val="28"/>
          <w:szCs w:val="28"/>
        </w:rPr>
        <w:t>Каждый Заявитель должен обеспечить и подтвердить:</w:t>
      </w:r>
    </w:p>
    <w:p w:rsidR="00C16197" w:rsidRDefault="00C16197" w:rsidP="005A300A">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 достоверность всей информации, представленн</w:t>
      </w:r>
      <w:r>
        <w:rPr>
          <w:rFonts w:ascii="Times New Roman" w:hAnsi="Times New Roman" w:cs="Times New Roman"/>
          <w:sz w:val="28"/>
          <w:szCs w:val="28"/>
        </w:rPr>
        <w:t>ой в составе З</w:t>
      </w:r>
      <w:r w:rsidRPr="009D4615">
        <w:rPr>
          <w:rFonts w:ascii="Times New Roman" w:hAnsi="Times New Roman" w:cs="Times New Roman"/>
          <w:sz w:val="28"/>
          <w:szCs w:val="28"/>
        </w:rPr>
        <w:t>аявки, включая приложения;</w:t>
      </w:r>
    </w:p>
    <w:p w:rsidR="00C16197" w:rsidRDefault="00C16197" w:rsidP="005A300A">
      <w:pPr>
        <w:spacing w:before="40" w:after="40"/>
        <w:ind w:firstLine="567"/>
        <w:jc w:val="both"/>
        <w:rPr>
          <w:sz w:val="28"/>
          <w:szCs w:val="28"/>
        </w:rPr>
      </w:pPr>
      <w:r w:rsidRPr="00A0460E">
        <w:rPr>
          <w:sz w:val="28"/>
          <w:szCs w:val="28"/>
        </w:rPr>
        <w:t xml:space="preserve">- </w:t>
      </w:r>
      <w:r w:rsidR="00FA5E43">
        <w:rPr>
          <w:sz w:val="28"/>
          <w:szCs w:val="28"/>
        </w:rPr>
        <w:t>отсутствие решения</w:t>
      </w:r>
      <w:r>
        <w:rPr>
          <w:sz w:val="28"/>
          <w:szCs w:val="28"/>
        </w:rPr>
        <w:t xml:space="preserve"> о приостановлении деятельности З</w:t>
      </w:r>
      <w:r w:rsidRPr="00A0460E">
        <w:rPr>
          <w:sz w:val="28"/>
          <w:szCs w:val="28"/>
        </w:rPr>
        <w:t xml:space="preserve">аявителя в порядке, предусмотренном Кодексом Российской Федерации об административных правонарушениях, </w:t>
      </w:r>
      <w:r w:rsidRPr="00EE60BD">
        <w:rPr>
          <w:sz w:val="28"/>
          <w:szCs w:val="28"/>
        </w:rPr>
        <w:t>на день подачи Заявки на участие в конкурсе</w:t>
      </w:r>
      <w:r w:rsidRPr="00A0460E">
        <w:rPr>
          <w:sz w:val="28"/>
          <w:szCs w:val="28"/>
        </w:rPr>
        <w:t>;</w:t>
      </w:r>
    </w:p>
    <w:p w:rsidR="00C16197" w:rsidRPr="00A0460E" w:rsidRDefault="00C16197" w:rsidP="005A300A">
      <w:pPr>
        <w:spacing w:before="40" w:after="40"/>
        <w:ind w:firstLine="567"/>
        <w:jc w:val="both"/>
        <w:rPr>
          <w:sz w:val="28"/>
          <w:szCs w:val="28"/>
        </w:rPr>
      </w:pPr>
      <w:r>
        <w:rPr>
          <w:sz w:val="28"/>
          <w:szCs w:val="28"/>
        </w:rPr>
        <w:t>- отсутствие у З</w:t>
      </w:r>
      <w:r w:rsidRPr="00A0460E">
        <w:rPr>
          <w:sz w:val="28"/>
          <w:szCs w:val="28"/>
        </w:rPr>
        <w:t>аявителя задолженности по</w:t>
      </w:r>
      <w:r w:rsidR="00EE60BD">
        <w:rPr>
          <w:sz w:val="28"/>
          <w:szCs w:val="28"/>
        </w:rPr>
        <w:t xml:space="preserve"> начисленным</w:t>
      </w:r>
      <w:r w:rsidRPr="00A0460E">
        <w:rPr>
          <w:sz w:val="28"/>
          <w:szCs w:val="28"/>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E5E7A">
        <w:rPr>
          <w:sz w:val="28"/>
          <w:szCs w:val="28"/>
        </w:rPr>
        <w:t>25% (Д</w:t>
      </w:r>
      <w:r w:rsidRPr="00A0460E">
        <w:rPr>
          <w:sz w:val="28"/>
          <w:szCs w:val="28"/>
        </w:rPr>
        <w:t>вадцать пять проценто</w:t>
      </w:r>
      <w:r>
        <w:rPr>
          <w:sz w:val="28"/>
          <w:szCs w:val="28"/>
        </w:rPr>
        <w:t>в</w:t>
      </w:r>
      <w:r w:rsidR="007E5E7A">
        <w:rPr>
          <w:sz w:val="28"/>
          <w:szCs w:val="28"/>
        </w:rPr>
        <w:t>)</w:t>
      </w:r>
      <w:r>
        <w:rPr>
          <w:sz w:val="28"/>
          <w:szCs w:val="28"/>
        </w:rPr>
        <w:t xml:space="preserve"> балансовой стоимости активов З</w:t>
      </w:r>
      <w:r w:rsidRPr="00A0460E">
        <w:rPr>
          <w:sz w:val="28"/>
          <w:szCs w:val="28"/>
        </w:rPr>
        <w:t>аявителя по данным бухгалтерской отчетности за последний завершенный отчетный период;</w:t>
      </w:r>
    </w:p>
    <w:p w:rsidR="00C16197" w:rsidRPr="009D4615" w:rsidRDefault="00C16197" w:rsidP="005A300A">
      <w:pPr>
        <w:pStyle w:val="ConsPlusNorma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 отсутствие в отношении </w:t>
      </w:r>
      <w:r w:rsidR="007622A0">
        <w:rPr>
          <w:rFonts w:ascii="Times New Roman" w:hAnsi="Times New Roman" w:cs="Times New Roman"/>
          <w:sz w:val="28"/>
          <w:szCs w:val="28"/>
        </w:rPr>
        <w:t>З</w:t>
      </w:r>
      <w:r>
        <w:rPr>
          <w:rFonts w:ascii="Times New Roman" w:hAnsi="Times New Roman" w:cs="Times New Roman"/>
          <w:sz w:val="28"/>
          <w:szCs w:val="28"/>
        </w:rPr>
        <w:t xml:space="preserve">аявителя решения </w:t>
      </w:r>
      <w:r w:rsidRPr="009A101B">
        <w:rPr>
          <w:rFonts w:ascii="Times New Roman" w:hAnsi="Times New Roman" w:cs="Times New Roman"/>
          <w:sz w:val="28"/>
          <w:szCs w:val="28"/>
        </w:rPr>
        <w:t>о ликвидации юридического лица или о прекращении физи</w:t>
      </w:r>
      <w:r>
        <w:rPr>
          <w:rFonts w:ascii="Times New Roman" w:hAnsi="Times New Roman" w:cs="Times New Roman"/>
          <w:sz w:val="28"/>
          <w:szCs w:val="28"/>
        </w:rPr>
        <w:t>ческим лицом - З</w:t>
      </w:r>
      <w:r w:rsidRPr="009A101B">
        <w:rPr>
          <w:rFonts w:ascii="Times New Roman" w:hAnsi="Times New Roman" w:cs="Times New Roman"/>
          <w:sz w:val="28"/>
          <w:szCs w:val="28"/>
        </w:rPr>
        <w:t>аявителем деятельности в качестве индивидуального предпринимателя</w:t>
      </w:r>
      <w:r w:rsidRPr="009D4615">
        <w:rPr>
          <w:rFonts w:ascii="Times New Roman" w:hAnsi="Times New Roman" w:cs="Times New Roman"/>
          <w:sz w:val="28"/>
          <w:szCs w:val="28"/>
        </w:rPr>
        <w:t>;</w:t>
      </w:r>
    </w:p>
    <w:p w:rsidR="00C16197" w:rsidRPr="007D7681" w:rsidRDefault="00C16197" w:rsidP="007D7681">
      <w:pPr>
        <w:pStyle w:val="ConsPlusNorma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 отсутствие </w:t>
      </w:r>
      <w:r>
        <w:rPr>
          <w:rFonts w:ascii="Times New Roman" w:hAnsi="Times New Roman" w:cs="Times New Roman"/>
          <w:sz w:val="28"/>
          <w:szCs w:val="28"/>
        </w:rPr>
        <w:t>решения о признании З</w:t>
      </w:r>
      <w:r w:rsidRPr="009A101B">
        <w:rPr>
          <w:rFonts w:ascii="Times New Roman" w:hAnsi="Times New Roman" w:cs="Times New Roman"/>
          <w:sz w:val="28"/>
          <w:szCs w:val="28"/>
        </w:rPr>
        <w:t>аявителя банкротом и об открытии конкур</w:t>
      </w:r>
      <w:r w:rsidR="00A47807">
        <w:rPr>
          <w:rFonts w:ascii="Times New Roman" w:hAnsi="Times New Roman" w:cs="Times New Roman"/>
          <w:sz w:val="28"/>
          <w:szCs w:val="28"/>
        </w:rPr>
        <w:t xml:space="preserve">сного производства в отношении </w:t>
      </w:r>
      <w:r w:rsidR="00EE60BD">
        <w:rPr>
          <w:rFonts w:ascii="Times New Roman" w:hAnsi="Times New Roman" w:cs="Times New Roman"/>
          <w:sz w:val="28"/>
          <w:szCs w:val="28"/>
        </w:rPr>
        <w:t>н</w:t>
      </w:r>
      <w:r w:rsidRPr="009A101B">
        <w:rPr>
          <w:rFonts w:ascii="Times New Roman" w:hAnsi="Times New Roman" w:cs="Times New Roman"/>
          <w:sz w:val="28"/>
          <w:szCs w:val="28"/>
        </w:rPr>
        <w:t>его</w:t>
      </w:r>
      <w:r w:rsidRPr="009D4615">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Поскольку иное не следу</w:t>
      </w:r>
      <w:r>
        <w:rPr>
          <w:rFonts w:ascii="Times New Roman" w:hAnsi="Times New Roman" w:cs="Times New Roman"/>
          <w:sz w:val="28"/>
          <w:szCs w:val="28"/>
        </w:rPr>
        <w:t>ет из контекста, в случае если З</w:t>
      </w:r>
      <w:r w:rsidRPr="009D4615">
        <w:rPr>
          <w:rFonts w:ascii="Times New Roman" w:hAnsi="Times New Roman" w:cs="Times New Roman"/>
          <w:sz w:val="28"/>
          <w:szCs w:val="28"/>
        </w:rPr>
        <w:t xml:space="preserve">аявителем выступает простое товарищество в составе двух и более действующих совместно юридических </w:t>
      </w:r>
      <w:r>
        <w:rPr>
          <w:rFonts w:ascii="Times New Roman" w:hAnsi="Times New Roman" w:cs="Times New Roman"/>
          <w:sz w:val="28"/>
          <w:szCs w:val="28"/>
        </w:rPr>
        <w:t>лиц, предъявляемые в настоящей К</w:t>
      </w:r>
      <w:r w:rsidRPr="009D4615">
        <w:rPr>
          <w:rFonts w:ascii="Times New Roman" w:hAnsi="Times New Roman" w:cs="Times New Roman"/>
          <w:sz w:val="28"/>
          <w:szCs w:val="28"/>
        </w:rPr>
        <w:t>онкур</w:t>
      </w:r>
      <w:r>
        <w:rPr>
          <w:rFonts w:ascii="Times New Roman" w:hAnsi="Times New Roman" w:cs="Times New Roman"/>
          <w:sz w:val="28"/>
          <w:szCs w:val="28"/>
        </w:rPr>
        <w:t>сной документации требования к З</w:t>
      </w:r>
      <w:r w:rsidRPr="009D4615">
        <w:rPr>
          <w:rFonts w:ascii="Times New Roman" w:hAnsi="Times New Roman" w:cs="Times New Roman"/>
          <w:sz w:val="28"/>
          <w:szCs w:val="28"/>
        </w:rPr>
        <w:t>аявителю распространяются на каждое юридическое лицо, входящее в состав указанного простого товарищества.</w:t>
      </w:r>
    </w:p>
    <w:p w:rsidR="006D4D85" w:rsidRDefault="006D4D85" w:rsidP="003073B8">
      <w:pPr>
        <w:pStyle w:val="ConsPlusNormal"/>
        <w:widowControl/>
        <w:spacing w:before="40" w:after="40"/>
        <w:ind w:firstLine="540"/>
        <w:jc w:val="both"/>
        <w:rPr>
          <w:rFonts w:ascii="Times New Roman" w:hAnsi="Times New Roman" w:cs="Times New Roman"/>
          <w:sz w:val="28"/>
          <w:szCs w:val="28"/>
        </w:rPr>
      </w:pPr>
    </w:p>
    <w:p w:rsidR="00666762" w:rsidRDefault="00666762" w:rsidP="003073B8">
      <w:pPr>
        <w:pStyle w:val="ConsPlusNormal"/>
        <w:widowControl/>
        <w:spacing w:before="40" w:after="40"/>
        <w:ind w:firstLine="540"/>
        <w:jc w:val="both"/>
        <w:rPr>
          <w:rFonts w:ascii="Times New Roman" w:hAnsi="Times New Roman" w:cs="Times New Roman"/>
          <w:sz w:val="28"/>
          <w:szCs w:val="28"/>
        </w:rPr>
      </w:pPr>
    </w:p>
    <w:p w:rsidR="00666762" w:rsidRDefault="00666762" w:rsidP="003073B8">
      <w:pPr>
        <w:pStyle w:val="ConsPlusNormal"/>
        <w:widowControl/>
        <w:spacing w:before="40" w:after="40"/>
        <w:ind w:firstLine="540"/>
        <w:jc w:val="both"/>
        <w:rPr>
          <w:rFonts w:ascii="Times New Roman" w:hAnsi="Times New Roman" w:cs="Times New Roman"/>
          <w:sz w:val="28"/>
          <w:szCs w:val="28"/>
        </w:rPr>
      </w:pPr>
    </w:p>
    <w:p w:rsidR="00666762" w:rsidRPr="009D4615" w:rsidRDefault="00666762" w:rsidP="003073B8">
      <w:pPr>
        <w:pStyle w:val="ConsPlusNormal"/>
        <w:widowControl/>
        <w:spacing w:before="40" w:after="40"/>
        <w:ind w:firstLine="540"/>
        <w:jc w:val="both"/>
        <w:rPr>
          <w:rFonts w:ascii="Times New Roman" w:hAnsi="Times New Roman" w:cs="Times New Roman"/>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1.2. Требования к З</w:t>
      </w:r>
      <w:r w:rsidRPr="009D4615">
        <w:rPr>
          <w:rFonts w:ascii="Times New Roman" w:hAnsi="Times New Roman" w:cs="Times New Roman"/>
          <w:b/>
          <w:sz w:val="28"/>
          <w:szCs w:val="28"/>
        </w:rPr>
        <w:t>аявителям</w:t>
      </w:r>
    </w:p>
    <w:p w:rsidR="00666762" w:rsidRDefault="00666762" w:rsidP="003073B8">
      <w:pPr>
        <w:spacing w:before="40" w:after="40"/>
        <w:ind w:firstLine="709"/>
        <w:jc w:val="both"/>
        <w:rPr>
          <w:color w:val="000000"/>
          <w:sz w:val="28"/>
          <w:szCs w:val="28"/>
        </w:rPr>
      </w:pPr>
    </w:p>
    <w:p w:rsidR="00C16197" w:rsidRPr="00D44802" w:rsidRDefault="00C16197" w:rsidP="003073B8">
      <w:pPr>
        <w:spacing w:before="40" w:after="40"/>
        <w:ind w:firstLine="709"/>
        <w:jc w:val="both"/>
        <w:rPr>
          <w:color w:val="000000"/>
          <w:sz w:val="28"/>
          <w:szCs w:val="28"/>
        </w:rPr>
      </w:pPr>
      <w:r>
        <w:rPr>
          <w:color w:val="000000"/>
          <w:sz w:val="28"/>
          <w:szCs w:val="28"/>
        </w:rPr>
        <w:t>В настоящем К</w:t>
      </w:r>
      <w:r w:rsidRPr="009D4615">
        <w:rPr>
          <w:color w:val="000000"/>
          <w:sz w:val="28"/>
          <w:szCs w:val="28"/>
        </w:rPr>
        <w:t>онкурсе может принять участие индивидуальный предприниматель, российское или иностранное юридическое лицо</w:t>
      </w:r>
      <w:r w:rsidR="0006744E">
        <w:rPr>
          <w:color w:val="000000"/>
          <w:sz w:val="28"/>
          <w:szCs w:val="28"/>
        </w:rPr>
        <w:t>,</w:t>
      </w:r>
      <w:r w:rsidRPr="009D4615">
        <w:rPr>
          <w:color w:val="000000"/>
          <w:sz w:val="28"/>
          <w:szCs w:val="28"/>
        </w:rPr>
        <w:t xml:space="preserve"> либо действующее без образования юридического лица по договору простого товарищества (дого</w:t>
      </w:r>
      <w:r w:rsidR="004248B6">
        <w:rPr>
          <w:color w:val="000000"/>
          <w:sz w:val="28"/>
          <w:szCs w:val="28"/>
        </w:rPr>
        <w:t>вору о совместной деятельности)</w:t>
      </w:r>
      <w:r w:rsidRPr="009D4615">
        <w:rPr>
          <w:color w:val="000000"/>
          <w:sz w:val="28"/>
          <w:szCs w:val="28"/>
        </w:rPr>
        <w:t xml:space="preserve"> два и более указанных </w:t>
      </w:r>
      <w:r w:rsidRPr="00D44802">
        <w:rPr>
          <w:color w:val="000000"/>
          <w:sz w:val="28"/>
          <w:szCs w:val="28"/>
        </w:rPr>
        <w:t>юридических лица, соответствующие требованиям, предъявляемым к Участникам конкурса настоящей Конкурсной документацией.</w:t>
      </w:r>
    </w:p>
    <w:p w:rsidR="00C16197" w:rsidRPr="00D44802" w:rsidRDefault="00710C72" w:rsidP="003073B8">
      <w:pPr>
        <w:spacing w:before="40" w:after="40"/>
        <w:ind w:firstLine="709"/>
        <w:jc w:val="both"/>
        <w:rPr>
          <w:color w:val="000000"/>
          <w:sz w:val="28"/>
          <w:szCs w:val="28"/>
        </w:rPr>
      </w:pPr>
      <w:r w:rsidRPr="00D44802">
        <w:rPr>
          <w:color w:val="000000"/>
          <w:sz w:val="28"/>
          <w:szCs w:val="28"/>
        </w:rPr>
        <w:t xml:space="preserve">Заявитель </w:t>
      </w:r>
      <w:r w:rsidR="00C16197" w:rsidRPr="00D44802">
        <w:rPr>
          <w:color w:val="000000"/>
          <w:sz w:val="28"/>
          <w:szCs w:val="28"/>
        </w:rPr>
        <w:t>должен соответствовать следующим требованиям:</w:t>
      </w:r>
    </w:p>
    <w:p w:rsidR="00C16197" w:rsidRPr="00BE3D5C" w:rsidRDefault="00C16197" w:rsidP="005A300A">
      <w:pPr>
        <w:pStyle w:val="ConsPlusNormal"/>
        <w:ind w:firstLine="540"/>
        <w:jc w:val="both"/>
        <w:rPr>
          <w:rFonts w:ascii="Times New Roman" w:hAnsi="Times New Roman" w:cs="Times New Roman"/>
          <w:sz w:val="28"/>
          <w:szCs w:val="28"/>
        </w:rPr>
      </w:pPr>
      <w:r w:rsidRPr="00D44802">
        <w:rPr>
          <w:rFonts w:ascii="Times New Roman" w:hAnsi="Times New Roman" w:cs="Times New Roman"/>
          <w:sz w:val="28"/>
          <w:szCs w:val="28"/>
        </w:rPr>
        <w:t>- отсутствие в отношении Заявителя решения о ликвидации юридического лица или о прекращении физическим лицом - Заявителем деятельности в качестве индивидуального</w:t>
      </w:r>
      <w:r w:rsidRPr="00BE3D5C">
        <w:rPr>
          <w:rFonts w:ascii="Times New Roman" w:hAnsi="Times New Roman" w:cs="Times New Roman"/>
          <w:sz w:val="28"/>
          <w:szCs w:val="28"/>
        </w:rPr>
        <w:t xml:space="preserve"> предпринимателя;</w:t>
      </w:r>
    </w:p>
    <w:p w:rsidR="00C16197" w:rsidRPr="00BE3D5C" w:rsidRDefault="00C16197" w:rsidP="005A300A">
      <w:pPr>
        <w:spacing w:before="40" w:after="40"/>
        <w:ind w:firstLine="540"/>
        <w:jc w:val="both"/>
        <w:rPr>
          <w:sz w:val="28"/>
          <w:szCs w:val="28"/>
        </w:rPr>
      </w:pPr>
      <w:r w:rsidRPr="00BE3D5C">
        <w:rPr>
          <w:sz w:val="28"/>
          <w:szCs w:val="28"/>
        </w:rPr>
        <w:t>- отсутствие решения о признании Заявителя банкротом и об открытии конкур</w:t>
      </w:r>
      <w:r w:rsidR="00A47807" w:rsidRPr="00BE3D5C">
        <w:rPr>
          <w:sz w:val="28"/>
          <w:szCs w:val="28"/>
        </w:rPr>
        <w:t xml:space="preserve">сного производства в отношении </w:t>
      </w:r>
      <w:r w:rsidRPr="00BE3D5C">
        <w:rPr>
          <w:sz w:val="28"/>
          <w:szCs w:val="28"/>
        </w:rPr>
        <w:t>его; </w:t>
      </w:r>
    </w:p>
    <w:p w:rsidR="00C16197" w:rsidRPr="00BE3D5C" w:rsidRDefault="00FA5E43" w:rsidP="005A300A">
      <w:pPr>
        <w:spacing w:before="40" w:after="40"/>
        <w:ind w:firstLine="567"/>
        <w:jc w:val="both"/>
        <w:rPr>
          <w:sz w:val="28"/>
          <w:szCs w:val="28"/>
        </w:rPr>
      </w:pPr>
      <w:r w:rsidRPr="00BE3D5C">
        <w:rPr>
          <w:sz w:val="28"/>
          <w:szCs w:val="28"/>
        </w:rPr>
        <w:t>- отсутствие решения о</w:t>
      </w:r>
      <w:r w:rsidR="00C16197" w:rsidRPr="00BE3D5C">
        <w:rPr>
          <w:sz w:val="28"/>
          <w:szCs w:val="28"/>
        </w:rPr>
        <w:t xml:space="preserve"> приостановлении деятельности Заявителя в порядке, предусмотренном Кодексом Российской Федерации об административных правонарушениях, </w:t>
      </w:r>
      <w:r w:rsidR="00C16197" w:rsidRPr="005B5107">
        <w:rPr>
          <w:sz w:val="28"/>
          <w:szCs w:val="28"/>
        </w:rPr>
        <w:t>на день рассмотрения Заявки на участие в конкурсе</w:t>
      </w:r>
      <w:r w:rsidR="00C16197" w:rsidRPr="00BE3D5C">
        <w:rPr>
          <w:sz w:val="28"/>
          <w:szCs w:val="28"/>
        </w:rPr>
        <w:t>;</w:t>
      </w:r>
    </w:p>
    <w:p w:rsidR="00C16197" w:rsidRPr="00BE3D5C" w:rsidRDefault="00C16197" w:rsidP="005A300A">
      <w:pPr>
        <w:autoSpaceDE w:val="0"/>
        <w:autoSpaceDN w:val="0"/>
        <w:adjustRightInd w:val="0"/>
        <w:spacing w:before="40" w:after="40"/>
        <w:ind w:firstLine="709"/>
        <w:jc w:val="both"/>
        <w:rPr>
          <w:color w:val="000000"/>
          <w:sz w:val="28"/>
          <w:szCs w:val="28"/>
        </w:rPr>
      </w:pPr>
      <w:r w:rsidRPr="00BE3D5C">
        <w:rPr>
          <w:sz w:val="28"/>
          <w:szCs w:val="28"/>
        </w:rPr>
        <w:t>-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w:t>
      </w:r>
      <w:r w:rsidR="007E5E7A" w:rsidRPr="00BE3D5C">
        <w:rPr>
          <w:sz w:val="28"/>
          <w:szCs w:val="28"/>
        </w:rPr>
        <w:t xml:space="preserve"> год, размер которой превышает 25% (Д</w:t>
      </w:r>
      <w:r w:rsidRPr="00BE3D5C">
        <w:rPr>
          <w:sz w:val="28"/>
          <w:szCs w:val="28"/>
        </w:rPr>
        <w:t>вадцать пять процентов</w:t>
      </w:r>
      <w:r w:rsidR="007E5E7A" w:rsidRPr="00BE3D5C">
        <w:rPr>
          <w:sz w:val="28"/>
          <w:szCs w:val="28"/>
        </w:rPr>
        <w:t>)</w:t>
      </w:r>
      <w:r w:rsidRPr="00BE3D5C">
        <w:rPr>
          <w:sz w:val="28"/>
          <w:szCs w:val="28"/>
        </w:rPr>
        <w:t xml:space="preserve"> балансовой стоимости активов Заявителя по данным бухгалтерской отчетности за последний завершенный отчетный период.</w:t>
      </w:r>
    </w:p>
    <w:p w:rsidR="00C16197" w:rsidRPr="00C26E12" w:rsidRDefault="00C16197" w:rsidP="00C26E12">
      <w:pPr>
        <w:autoSpaceDE w:val="0"/>
        <w:autoSpaceDN w:val="0"/>
        <w:adjustRightInd w:val="0"/>
        <w:spacing w:before="40" w:after="40"/>
        <w:ind w:firstLine="709"/>
        <w:jc w:val="both"/>
        <w:rPr>
          <w:sz w:val="28"/>
          <w:szCs w:val="28"/>
        </w:rPr>
      </w:pPr>
      <w:proofErr w:type="spellStart"/>
      <w:r w:rsidRPr="00BE3D5C">
        <w:rPr>
          <w:color w:val="000000"/>
          <w:sz w:val="28"/>
          <w:szCs w:val="28"/>
        </w:rPr>
        <w:t>Концедент</w:t>
      </w:r>
      <w:proofErr w:type="spellEnd"/>
      <w:r w:rsidRPr="00BE3D5C">
        <w:rPr>
          <w:color w:val="000000"/>
          <w:sz w:val="28"/>
          <w:szCs w:val="28"/>
        </w:rPr>
        <w:t xml:space="preserve">, </w:t>
      </w:r>
      <w:r w:rsidRPr="00BE3D5C">
        <w:rPr>
          <w:sz w:val="28"/>
          <w:szCs w:val="28"/>
        </w:rPr>
        <w:t>Конкурсная ком</w:t>
      </w:r>
      <w:r w:rsidR="00710C72" w:rsidRPr="00BE3D5C">
        <w:rPr>
          <w:sz w:val="28"/>
          <w:szCs w:val="28"/>
        </w:rPr>
        <w:t>иссия вправе отстранить Заявителя</w:t>
      </w:r>
      <w:r w:rsidRPr="00BE3D5C">
        <w:rPr>
          <w:sz w:val="28"/>
          <w:szCs w:val="28"/>
        </w:rPr>
        <w:t xml:space="preserve"> от</w:t>
      </w:r>
      <w:r w:rsidRPr="00C26E12">
        <w:rPr>
          <w:sz w:val="28"/>
          <w:szCs w:val="28"/>
        </w:rPr>
        <w:t xml:space="preserve"> участия в Конкурсе на любом этапе его проведения вплоть до заключения Концессионного соглашения в следующих случаях:</w:t>
      </w:r>
    </w:p>
    <w:p w:rsidR="00C16197" w:rsidRPr="00C26E12" w:rsidRDefault="00C16197" w:rsidP="00C26E12">
      <w:pPr>
        <w:autoSpaceDE w:val="0"/>
        <w:autoSpaceDN w:val="0"/>
        <w:adjustRightInd w:val="0"/>
        <w:spacing w:before="40" w:after="40"/>
        <w:ind w:firstLine="709"/>
        <w:jc w:val="both"/>
        <w:rPr>
          <w:sz w:val="28"/>
          <w:szCs w:val="28"/>
        </w:rPr>
      </w:pPr>
      <w:r w:rsidRPr="00C26E12">
        <w:rPr>
          <w:sz w:val="28"/>
          <w:szCs w:val="28"/>
        </w:rPr>
        <w:t>- установления недостоверности сведений, содержащихся в докуме</w:t>
      </w:r>
      <w:r w:rsidR="005E59E5">
        <w:rPr>
          <w:sz w:val="28"/>
          <w:szCs w:val="28"/>
        </w:rPr>
        <w:t xml:space="preserve">нтах, представленных Заявителем </w:t>
      </w:r>
      <w:r w:rsidRPr="00C26E12">
        <w:rPr>
          <w:sz w:val="28"/>
          <w:szCs w:val="28"/>
        </w:rPr>
        <w:t>в составе Заявки на участие в конкурсе;</w:t>
      </w:r>
    </w:p>
    <w:p w:rsidR="00C16197" w:rsidRDefault="00487ED4" w:rsidP="00C26E12">
      <w:pPr>
        <w:autoSpaceDE w:val="0"/>
        <w:autoSpaceDN w:val="0"/>
        <w:adjustRightInd w:val="0"/>
        <w:spacing w:before="40" w:after="40"/>
        <w:ind w:firstLine="709"/>
        <w:jc w:val="both"/>
        <w:rPr>
          <w:sz w:val="28"/>
          <w:szCs w:val="28"/>
        </w:rPr>
      </w:pPr>
      <w:r>
        <w:rPr>
          <w:sz w:val="28"/>
          <w:szCs w:val="28"/>
        </w:rPr>
        <w:t xml:space="preserve">- </w:t>
      </w:r>
      <w:r w:rsidRPr="00C26E12">
        <w:rPr>
          <w:sz w:val="28"/>
          <w:szCs w:val="28"/>
        </w:rPr>
        <w:t>не соответствия</w:t>
      </w:r>
      <w:r w:rsidR="00C16197" w:rsidRPr="00C26E12">
        <w:rPr>
          <w:sz w:val="28"/>
          <w:szCs w:val="28"/>
        </w:rPr>
        <w:t xml:space="preserve"> </w:t>
      </w:r>
      <w:r w:rsidRPr="00C26E12">
        <w:rPr>
          <w:sz w:val="28"/>
          <w:szCs w:val="28"/>
        </w:rPr>
        <w:t>Заявителя</w:t>
      </w:r>
      <w:r>
        <w:rPr>
          <w:sz w:val="28"/>
          <w:szCs w:val="28"/>
        </w:rPr>
        <w:t xml:space="preserve"> </w:t>
      </w:r>
      <w:r w:rsidR="00C16197">
        <w:rPr>
          <w:sz w:val="28"/>
          <w:szCs w:val="28"/>
        </w:rPr>
        <w:t>требованиям, предъявляемым к У</w:t>
      </w:r>
      <w:r w:rsidR="00C16197" w:rsidRPr="00FD6747">
        <w:rPr>
          <w:sz w:val="28"/>
          <w:szCs w:val="28"/>
        </w:rPr>
        <w:t>частникам конкурса;</w:t>
      </w:r>
    </w:p>
    <w:p w:rsidR="00C16197" w:rsidRPr="00D44802" w:rsidRDefault="00487ED4" w:rsidP="00C26E12">
      <w:pPr>
        <w:autoSpaceDE w:val="0"/>
        <w:autoSpaceDN w:val="0"/>
        <w:adjustRightInd w:val="0"/>
        <w:spacing w:before="40" w:after="40"/>
        <w:ind w:firstLine="709"/>
        <w:jc w:val="both"/>
        <w:rPr>
          <w:sz w:val="28"/>
          <w:szCs w:val="28"/>
        </w:rPr>
      </w:pPr>
      <w:r>
        <w:rPr>
          <w:sz w:val="28"/>
          <w:szCs w:val="28"/>
        </w:rPr>
        <w:t xml:space="preserve">- </w:t>
      </w:r>
      <w:r w:rsidRPr="00C26E12">
        <w:rPr>
          <w:sz w:val="28"/>
          <w:szCs w:val="28"/>
        </w:rPr>
        <w:t>не поступления Задатка Заявителя</w:t>
      </w:r>
      <w:r w:rsidR="00C16197" w:rsidRPr="00FD6747">
        <w:rPr>
          <w:sz w:val="28"/>
          <w:szCs w:val="28"/>
        </w:rPr>
        <w:t xml:space="preserve"> на счет в срок и в размере, кото</w:t>
      </w:r>
      <w:r w:rsidR="00C16197">
        <w:rPr>
          <w:sz w:val="28"/>
          <w:szCs w:val="28"/>
        </w:rPr>
        <w:t>рые установлены К</w:t>
      </w:r>
      <w:r w:rsidR="00C16197" w:rsidRPr="00FD6747">
        <w:rPr>
          <w:sz w:val="28"/>
          <w:szCs w:val="28"/>
        </w:rPr>
        <w:t>онкурсной д</w:t>
      </w:r>
      <w:r w:rsidR="00C16197">
        <w:rPr>
          <w:sz w:val="28"/>
          <w:szCs w:val="28"/>
        </w:rPr>
        <w:t>окументацией, при условии, что К</w:t>
      </w:r>
      <w:r w:rsidR="00C16197" w:rsidRPr="00FD6747">
        <w:rPr>
          <w:sz w:val="28"/>
          <w:szCs w:val="28"/>
        </w:rPr>
        <w:t xml:space="preserve">онкурсной </w:t>
      </w:r>
      <w:r w:rsidR="00C16197" w:rsidRPr="00D44802">
        <w:rPr>
          <w:sz w:val="28"/>
          <w:szCs w:val="28"/>
        </w:rPr>
        <w:t>докуме</w:t>
      </w:r>
      <w:r w:rsidR="00454DD6" w:rsidRPr="00D44802">
        <w:rPr>
          <w:sz w:val="28"/>
          <w:szCs w:val="28"/>
        </w:rPr>
        <w:t>нтацией предусмотрено внесение З</w:t>
      </w:r>
      <w:r w:rsidR="00C16197" w:rsidRPr="00D44802">
        <w:rPr>
          <w:sz w:val="28"/>
          <w:szCs w:val="28"/>
        </w:rPr>
        <w:t>адатка до даты окончания представления З</w:t>
      </w:r>
      <w:r w:rsidR="00306CC2" w:rsidRPr="00D44802">
        <w:rPr>
          <w:sz w:val="28"/>
          <w:szCs w:val="28"/>
        </w:rPr>
        <w:t>аявок на участие в к</w:t>
      </w:r>
      <w:r w:rsidR="00C16197" w:rsidRPr="00D44802">
        <w:rPr>
          <w:sz w:val="28"/>
          <w:szCs w:val="28"/>
        </w:rPr>
        <w:t>онкурсе;</w:t>
      </w:r>
    </w:p>
    <w:p w:rsidR="0008356B" w:rsidRPr="00D44802" w:rsidRDefault="00C16197" w:rsidP="00C26E12">
      <w:pPr>
        <w:autoSpaceDE w:val="0"/>
        <w:autoSpaceDN w:val="0"/>
        <w:adjustRightInd w:val="0"/>
        <w:spacing w:before="40" w:after="40"/>
        <w:ind w:firstLine="709"/>
        <w:jc w:val="both"/>
        <w:rPr>
          <w:sz w:val="28"/>
          <w:szCs w:val="28"/>
        </w:rPr>
      </w:pPr>
      <w:r w:rsidRPr="00D44802">
        <w:rPr>
          <w:sz w:val="28"/>
          <w:szCs w:val="28"/>
        </w:rPr>
        <w:t>- установления факта</w:t>
      </w:r>
      <w:r w:rsidR="0008356B" w:rsidRPr="00D44802">
        <w:rPr>
          <w:sz w:val="28"/>
          <w:szCs w:val="28"/>
        </w:rPr>
        <w:t xml:space="preserve"> проведения ликвидации </w:t>
      </w:r>
      <w:r w:rsidR="00084D2E" w:rsidRPr="00D44802">
        <w:rPr>
          <w:sz w:val="28"/>
          <w:szCs w:val="28"/>
        </w:rPr>
        <w:t xml:space="preserve">Заявителя - </w:t>
      </w:r>
      <w:r w:rsidRPr="00D44802">
        <w:rPr>
          <w:sz w:val="28"/>
          <w:szCs w:val="28"/>
        </w:rPr>
        <w:t>юридического лица</w:t>
      </w:r>
      <w:r w:rsidR="0008356B" w:rsidRPr="00D44802">
        <w:rPr>
          <w:sz w:val="28"/>
          <w:szCs w:val="28"/>
        </w:rPr>
        <w:t xml:space="preserve"> </w:t>
      </w:r>
      <w:r w:rsidR="006F0B63" w:rsidRPr="00D44802">
        <w:rPr>
          <w:sz w:val="28"/>
          <w:szCs w:val="28"/>
        </w:rPr>
        <w:t>или принятия</w:t>
      </w:r>
      <w:r w:rsidR="0008356B" w:rsidRPr="00D44802">
        <w:rPr>
          <w:sz w:val="28"/>
          <w:szCs w:val="28"/>
        </w:rPr>
        <w:t xml:space="preserve"> реш</w:t>
      </w:r>
      <w:r w:rsidR="00084D2E" w:rsidRPr="00D44802">
        <w:rPr>
          <w:sz w:val="28"/>
          <w:szCs w:val="28"/>
        </w:rPr>
        <w:t>ения о прекращении Заявителем - физическим лицом деятельности</w:t>
      </w:r>
      <w:r w:rsidR="0008356B" w:rsidRPr="00D44802">
        <w:rPr>
          <w:sz w:val="28"/>
          <w:szCs w:val="28"/>
        </w:rPr>
        <w:t xml:space="preserve"> в качестве индивидуального предпринимателя</w:t>
      </w:r>
      <w:r w:rsidR="00084D2E" w:rsidRPr="00D44802">
        <w:rPr>
          <w:sz w:val="28"/>
          <w:szCs w:val="28"/>
        </w:rPr>
        <w:t>;</w:t>
      </w:r>
    </w:p>
    <w:p w:rsidR="00C16197" w:rsidRPr="00D44802" w:rsidRDefault="0008356B" w:rsidP="00C26E12">
      <w:pPr>
        <w:autoSpaceDE w:val="0"/>
        <w:autoSpaceDN w:val="0"/>
        <w:adjustRightInd w:val="0"/>
        <w:spacing w:before="40" w:after="40"/>
        <w:ind w:firstLine="709"/>
        <w:jc w:val="both"/>
        <w:rPr>
          <w:sz w:val="28"/>
          <w:szCs w:val="28"/>
        </w:rPr>
      </w:pPr>
      <w:r w:rsidRPr="00D44802">
        <w:rPr>
          <w:sz w:val="28"/>
          <w:szCs w:val="28"/>
        </w:rPr>
        <w:t xml:space="preserve">- установления факта проведения в отношении </w:t>
      </w:r>
      <w:r w:rsidR="00084D2E" w:rsidRPr="00D44802">
        <w:rPr>
          <w:sz w:val="28"/>
          <w:szCs w:val="28"/>
        </w:rPr>
        <w:t xml:space="preserve">Заявителя </w:t>
      </w:r>
      <w:r w:rsidR="00C16197" w:rsidRPr="00D44802">
        <w:rPr>
          <w:sz w:val="28"/>
          <w:szCs w:val="28"/>
        </w:rPr>
        <w:t>процедуры банкротства</w:t>
      </w:r>
      <w:r w:rsidR="00487ED4" w:rsidRPr="00D44802">
        <w:rPr>
          <w:sz w:val="28"/>
          <w:szCs w:val="28"/>
        </w:rPr>
        <w:t>;</w:t>
      </w:r>
    </w:p>
    <w:p w:rsidR="00C16197" w:rsidRPr="00C26E12" w:rsidRDefault="00C16197" w:rsidP="00C26E12">
      <w:pPr>
        <w:autoSpaceDE w:val="0"/>
        <w:autoSpaceDN w:val="0"/>
        <w:adjustRightInd w:val="0"/>
        <w:spacing w:before="40" w:after="40"/>
        <w:ind w:firstLine="709"/>
        <w:jc w:val="both"/>
        <w:rPr>
          <w:sz w:val="28"/>
          <w:szCs w:val="28"/>
        </w:rPr>
      </w:pPr>
      <w:r w:rsidRPr="00D44802">
        <w:rPr>
          <w:sz w:val="28"/>
          <w:szCs w:val="28"/>
        </w:rPr>
        <w:t xml:space="preserve">- установления факта приостановления деятельности </w:t>
      </w:r>
      <w:r w:rsidR="00084D2E" w:rsidRPr="00D44802">
        <w:rPr>
          <w:sz w:val="28"/>
          <w:szCs w:val="28"/>
        </w:rPr>
        <w:t xml:space="preserve">Заявителя </w:t>
      </w:r>
      <w:r w:rsidRPr="00D44802">
        <w:rPr>
          <w:sz w:val="28"/>
          <w:szCs w:val="28"/>
        </w:rPr>
        <w:t>в порядке, предусмотренном Кодексом Российской Федерации об административных правонарушениях.</w:t>
      </w:r>
    </w:p>
    <w:p w:rsidR="00C16197" w:rsidRPr="009D4615" w:rsidRDefault="00C16197" w:rsidP="00C26E12">
      <w:pPr>
        <w:autoSpaceDE w:val="0"/>
        <w:autoSpaceDN w:val="0"/>
        <w:adjustRightInd w:val="0"/>
        <w:spacing w:before="40" w:after="40"/>
        <w:ind w:firstLine="709"/>
        <w:jc w:val="both"/>
        <w:rPr>
          <w:sz w:val="28"/>
          <w:szCs w:val="28"/>
        </w:rPr>
      </w:pPr>
      <w:r w:rsidRPr="009D4615">
        <w:rPr>
          <w:sz w:val="28"/>
          <w:szCs w:val="28"/>
        </w:rPr>
        <w:lastRenderedPageBreak/>
        <w:t>Заявитель может подтвердить соотв</w:t>
      </w:r>
      <w:r>
        <w:rPr>
          <w:sz w:val="28"/>
          <w:szCs w:val="28"/>
        </w:rPr>
        <w:t>етствие изложенным в настоящей К</w:t>
      </w:r>
      <w:r w:rsidRPr="009D4615">
        <w:rPr>
          <w:sz w:val="28"/>
          <w:szCs w:val="28"/>
        </w:rPr>
        <w:t xml:space="preserve">онкурсной документации требованиям путем представления </w:t>
      </w:r>
      <w:r>
        <w:rPr>
          <w:sz w:val="28"/>
          <w:szCs w:val="28"/>
        </w:rPr>
        <w:t>соответствующих</w:t>
      </w:r>
      <w:r w:rsidRPr="009D4615">
        <w:rPr>
          <w:sz w:val="28"/>
          <w:szCs w:val="28"/>
        </w:rPr>
        <w:t xml:space="preserve"> документов.</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D3606C" w:rsidRDefault="00C16197" w:rsidP="003073B8">
      <w:pPr>
        <w:pStyle w:val="ConsPlusNormal"/>
        <w:widowControl/>
        <w:spacing w:before="40" w:after="40"/>
        <w:ind w:firstLine="540"/>
        <w:jc w:val="both"/>
        <w:rPr>
          <w:rFonts w:ascii="Times New Roman" w:hAnsi="Times New Roman" w:cs="Times New Roman"/>
          <w:b/>
          <w:sz w:val="28"/>
          <w:szCs w:val="28"/>
        </w:rPr>
      </w:pPr>
      <w:r w:rsidRPr="00D3606C">
        <w:rPr>
          <w:rFonts w:ascii="Times New Roman" w:hAnsi="Times New Roman" w:cs="Times New Roman"/>
          <w:b/>
          <w:sz w:val="28"/>
          <w:szCs w:val="28"/>
        </w:rPr>
        <w:t>1</w:t>
      </w:r>
      <w:r>
        <w:rPr>
          <w:rFonts w:ascii="Times New Roman" w:hAnsi="Times New Roman" w:cs="Times New Roman"/>
          <w:b/>
          <w:sz w:val="28"/>
          <w:szCs w:val="28"/>
        </w:rPr>
        <w:t xml:space="preserve">.3. </w:t>
      </w:r>
      <w:r w:rsidRPr="00D3606C">
        <w:rPr>
          <w:rFonts w:ascii="Times New Roman" w:hAnsi="Times New Roman" w:cs="Times New Roman"/>
          <w:b/>
          <w:sz w:val="28"/>
          <w:szCs w:val="28"/>
        </w:rPr>
        <w:t>Заявка на участие в конкур</w:t>
      </w:r>
      <w:r>
        <w:rPr>
          <w:rFonts w:ascii="Times New Roman" w:hAnsi="Times New Roman" w:cs="Times New Roman"/>
          <w:b/>
          <w:sz w:val="28"/>
          <w:szCs w:val="28"/>
        </w:rPr>
        <w:t>се от З</w:t>
      </w:r>
      <w:r w:rsidRPr="00D3606C">
        <w:rPr>
          <w:rFonts w:ascii="Times New Roman" w:hAnsi="Times New Roman" w:cs="Times New Roman"/>
          <w:b/>
          <w:sz w:val="28"/>
          <w:szCs w:val="28"/>
        </w:rPr>
        <w:t>аявителя</w:t>
      </w:r>
    </w:p>
    <w:p w:rsidR="00C16197" w:rsidRPr="00D3606C"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D3606C" w:rsidRDefault="00C16197" w:rsidP="003073B8">
      <w:pPr>
        <w:pStyle w:val="ConsPlusNormal"/>
        <w:widowControl/>
        <w:spacing w:before="40" w:after="40"/>
        <w:ind w:firstLine="540"/>
        <w:jc w:val="both"/>
        <w:rPr>
          <w:rFonts w:ascii="Times New Roman" w:hAnsi="Times New Roman" w:cs="Times New Roman"/>
          <w:sz w:val="28"/>
          <w:szCs w:val="28"/>
        </w:rPr>
      </w:pPr>
      <w:r w:rsidRPr="00D3606C">
        <w:rPr>
          <w:rFonts w:ascii="Times New Roman" w:hAnsi="Times New Roman" w:cs="Times New Roman"/>
          <w:sz w:val="28"/>
          <w:szCs w:val="28"/>
        </w:rPr>
        <w:t>Заяв</w:t>
      </w:r>
      <w:r>
        <w:rPr>
          <w:rFonts w:ascii="Times New Roman" w:hAnsi="Times New Roman" w:cs="Times New Roman"/>
          <w:sz w:val="28"/>
          <w:szCs w:val="28"/>
        </w:rPr>
        <w:t>итель может подать только одну З</w:t>
      </w:r>
      <w:r w:rsidRPr="00D3606C">
        <w:rPr>
          <w:rFonts w:ascii="Times New Roman" w:hAnsi="Times New Roman" w:cs="Times New Roman"/>
          <w:sz w:val="28"/>
          <w:szCs w:val="28"/>
        </w:rPr>
        <w:t>аявку на участие в конкурсе.</w:t>
      </w:r>
    </w:p>
    <w:p w:rsidR="00C16197" w:rsidRPr="00D3606C" w:rsidRDefault="00C16197" w:rsidP="003073B8">
      <w:pPr>
        <w:pStyle w:val="ConsPlusNormal"/>
        <w:widowControl/>
        <w:spacing w:before="40" w:after="40"/>
        <w:ind w:firstLine="540"/>
        <w:jc w:val="both"/>
        <w:rPr>
          <w:rFonts w:ascii="Times New Roman" w:hAnsi="Times New Roman" w:cs="Times New Roman"/>
          <w:sz w:val="28"/>
          <w:szCs w:val="28"/>
        </w:rPr>
      </w:pPr>
    </w:p>
    <w:p w:rsidR="00E220BC" w:rsidRDefault="00C16197" w:rsidP="00E220BC">
      <w:pPr>
        <w:pStyle w:val="ConsPlusNormal"/>
        <w:widowControl/>
        <w:spacing w:before="40" w:after="40"/>
        <w:ind w:firstLine="540"/>
        <w:jc w:val="both"/>
        <w:rPr>
          <w:rFonts w:ascii="Times New Roman" w:hAnsi="Times New Roman" w:cs="Times New Roman"/>
          <w:b/>
          <w:sz w:val="28"/>
          <w:szCs w:val="28"/>
        </w:rPr>
      </w:pPr>
      <w:r>
        <w:rPr>
          <w:rFonts w:ascii="Times New Roman" w:hAnsi="Times New Roman" w:cs="Times New Roman"/>
          <w:b/>
          <w:sz w:val="28"/>
          <w:szCs w:val="28"/>
        </w:rPr>
        <w:t xml:space="preserve">1.4. </w:t>
      </w:r>
      <w:r w:rsidRPr="00D3606C">
        <w:rPr>
          <w:rFonts w:ascii="Times New Roman" w:hAnsi="Times New Roman" w:cs="Times New Roman"/>
          <w:b/>
          <w:sz w:val="28"/>
          <w:szCs w:val="28"/>
        </w:rPr>
        <w:t>Задаток на участие в конкурсе</w:t>
      </w:r>
    </w:p>
    <w:p w:rsidR="00E220BC" w:rsidRPr="00E220BC" w:rsidRDefault="00E220BC" w:rsidP="00E220BC">
      <w:pPr>
        <w:pStyle w:val="ConsPlusNormal"/>
        <w:widowControl/>
        <w:spacing w:before="40" w:after="40"/>
        <w:ind w:firstLine="540"/>
        <w:jc w:val="both"/>
        <w:rPr>
          <w:rFonts w:ascii="Times New Roman" w:hAnsi="Times New Roman" w:cs="Times New Roman"/>
          <w:b/>
          <w:sz w:val="28"/>
          <w:szCs w:val="28"/>
        </w:rPr>
      </w:pPr>
    </w:p>
    <w:p w:rsidR="00E220BC" w:rsidRPr="00D44802"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1.4</w:t>
      </w:r>
      <w:r w:rsidR="00454DD6" w:rsidRPr="00E220BC">
        <w:rPr>
          <w:rFonts w:ascii="Times New Roman" w:hAnsi="Times New Roman" w:cs="Times New Roman"/>
          <w:sz w:val="28"/>
          <w:szCs w:val="28"/>
        </w:rPr>
        <w:t xml:space="preserve">.1. </w:t>
      </w:r>
      <w:r w:rsidR="00454DD6" w:rsidRPr="00D44802">
        <w:rPr>
          <w:rFonts w:ascii="Times New Roman" w:hAnsi="Times New Roman" w:cs="Times New Roman"/>
          <w:sz w:val="28"/>
          <w:szCs w:val="28"/>
        </w:rPr>
        <w:t>Предоставление З</w:t>
      </w:r>
      <w:r w:rsidR="00E220BC" w:rsidRPr="00D44802">
        <w:rPr>
          <w:rFonts w:ascii="Times New Roman" w:hAnsi="Times New Roman" w:cs="Times New Roman"/>
          <w:sz w:val="28"/>
          <w:szCs w:val="28"/>
        </w:rPr>
        <w:t>адатка.</w:t>
      </w:r>
    </w:p>
    <w:p w:rsidR="00C16197" w:rsidRPr="00D44802" w:rsidRDefault="00C16197" w:rsidP="00BB6C96">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Заяв</w:t>
      </w:r>
      <w:r w:rsidR="00E6271E" w:rsidRPr="00D44802">
        <w:rPr>
          <w:rFonts w:ascii="Times New Roman" w:hAnsi="Times New Roman" w:cs="Times New Roman"/>
          <w:sz w:val="28"/>
          <w:szCs w:val="28"/>
        </w:rPr>
        <w:t xml:space="preserve">итель </w:t>
      </w:r>
      <w:r w:rsidR="0047376F" w:rsidRPr="00D44802">
        <w:rPr>
          <w:rFonts w:ascii="Times New Roman" w:hAnsi="Times New Roman" w:cs="Times New Roman"/>
          <w:sz w:val="28"/>
          <w:szCs w:val="28"/>
        </w:rPr>
        <w:t xml:space="preserve">для участия в Конкурсе на право заключения Концессионного соглашения </w:t>
      </w:r>
      <w:r w:rsidR="007B72CB" w:rsidRPr="00D44802">
        <w:rPr>
          <w:rFonts w:ascii="Times New Roman" w:hAnsi="Times New Roman" w:cs="Times New Roman"/>
          <w:sz w:val="28"/>
          <w:szCs w:val="28"/>
        </w:rPr>
        <w:t xml:space="preserve">на основании подписанного Договора о задатке </w:t>
      </w:r>
      <w:r w:rsidR="00CF64E8" w:rsidRPr="00D44802">
        <w:rPr>
          <w:rFonts w:ascii="Times New Roman" w:hAnsi="Times New Roman" w:cs="Times New Roman"/>
          <w:sz w:val="28"/>
          <w:szCs w:val="28"/>
        </w:rPr>
        <w:t>должен перечислить в качестве</w:t>
      </w:r>
      <w:r w:rsidR="00454DD6" w:rsidRPr="00D44802">
        <w:rPr>
          <w:rFonts w:ascii="Times New Roman" w:hAnsi="Times New Roman" w:cs="Times New Roman"/>
          <w:sz w:val="28"/>
          <w:szCs w:val="28"/>
        </w:rPr>
        <w:t xml:space="preserve"> З</w:t>
      </w:r>
      <w:r w:rsidR="00CF64E8" w:rsidRPr="00D44802">
        <w:rPr>
          <w:rFonts w:ascii="Times New Roman" w:hAnsi="Times New Roman" w:cs="Times New Roman"/>
          <w:sz w:val="28"/>
          <w:szCs w:val="28"/>
        </w:rPr>
        <w:t>адатка денежные средства</w:t>
      </w:r>
      <w:r w:rsidR="00E6271E" w:rsidRPr="00D44802">
        <w:rPr>
          <w:rFonts w:ascii="Times New Roman" w:hAnsi="Times New Roman" w:cs="Times New Roman"/>
          <w:sz w:val="28"/>
          <w:szCs w:val="28"/>
        </w:rPr>
        <w:t xml:space="preserve"> в размере </w:t>
      </w:r>
      <w:r w:rsidR="00277FA9" w:rsidRPr="00D44802">
        <w:rPr>
          <w:rFonts w:ascii="Times New Roman" w:hAnsi="Times New Roman" w:cs="Times New Roman"/>
          <w:sz w:val="28"/>
          <w:szCs w:val="28"/>
        </w:rPr>
        <w:t>100</w:t>
      </w:r>
      <w:r w:rsidR="00454DD6" w:rsidRPr="00D44802">
        <w:rPr>
          <w:rFonts w:ascii="Times New Roman" w:hAnsi="Times New Roman" w:cs="Times New Roman"/>
          <w:sz w:val="28"/>
          <w:szCs w:val="28"/>
        </w:rPr>
        <w:t>000,00 (</w:t>
      </w:r>
      <w:r w:rsidR="00B86AF3" w:rsidRPr="00D44802">
        <w:rPr>
          <w:rFonts w:ascii="Times New Roman" w:hAnsi="Times New Roman" w:cs="Times New Roman"/>
          <w:sz w:val="28"/>
          <w:szCs w:val="28"/>
          <w:lang w:val="en-US"/>
        </w:rPr>
        <w:t>C</w:t>
      </w:r>
      <w:r w:rsidR="00E6271E" w:rsidRPr="00D44802">
        <w:rPr>
          <w:rFonts w:ascii="Times New Roman" w:hAnsi="Times New Roman" w:cs="Times New Roman"/>
          <w:color w:val="000000"/>
          <w:sz w:val="28"/>
          <w:szCs w:val="28"/>
        </w:rPr>
        <w:t>та</w:t>
      </w:r>
      <w:r w:rsidRPr="00D44802">
        <w:rPr>
          <w:rFonts w:ascii="Times New Roman" w:hAnsi="Times New Roman" w:cs="Times New Roman"/>
          <w:color w:val="000000"/>
          <w:sz w:val="28"/>
          <w:szCs w:val="28"/>
        </w:rPr>
        <w:t xml:space="preserve"> тысяч</w:t>
      </w:r>
      <w:r w:rsidR="00454DD6" w:rsidRPr="00D44802">
        <w:rPr>
          <w:rFonts w:ascii="Times New Roman" w:hAnsi="Times New Roman" w:cs="Times New Roman"/>
          <w:color w:val="000000"/>
          <w:sz w:val="28"/>
          <w:szCs w:val="28"/>
        </w:rPr>
        <w:t>)</w:t>
      </w:r>
      <w:r w:rsidRPr="00D44802">
        <w:rPr>
          <w:rFonts w:ascii="Times New Roman" w:hAnsi="Times New Roman" w:cs="Times New Roman"/>
          <w:color w:val="000000"/>
          <w:sz w:val="28"/>
          <w:szCs w:val="28"/>
        </w:rPr>
        <w:t xml:space="preserve"> рублей</w:t>
      </w:r>
      <w:r w:rsidR="006E396D" w:rsidRPr="00D44802">
        <w:rPr>
          <w:rFonts w:ascii="Times New Roman" w:hAnsi="Times New Roman" w:cs="Times New Roman"/>
          <w:color w:val="000000"/>
          <w:sz w:val="28"/>
          <w:szCs w:val="28"/>
        </w:rPr>
        <w:t xml:space="preserve"> единым платежом</w:t>
      </w:r>
      <w:r w:rsidR="007B72CB" w:rsidRPr="00D44802">
        <w:rPr>
          <w:rFonts w:ascii="Times New Roman" w:hAnsi="Times New Roman" w:cs="Times New Roman"/>
          <w:color w:val="000000"/>
          <w:sz w:val="28"/>
          <w:szCs w:val="28"/>
        </w:rPr>
        <w:t>,</w:t>
      </w:r>
      <w:r w:rsidRPr="00D44802">
        <w:rPr>
          <w:rFonts w:ascii="Times New Roman" w:hAnsi="Times New Roman" w:cs="Times New Roman"/>
          <w:color w:val="000000"/>
          <w:sz w:val="28"/>
          <w:szCs w:val="28"/>
        </w:rPr>
        <w:t xml:space="preserve"> </w:t>
      </w:r>
      <w:r w:rsidR="007B72CB" w:rsidRPr="00D44802">
        <w:rPr>
          <w:rFonts w:ascii="Times New Roman" w:hAnsi="Times New Roman" w:cs="Times New Roman"/>
          <w:sz w:val="28"/>
          <w:szCs w:val="28"/>
        </w:rPr>
        <w:t>согласно реквизитам</w:t>
      </w:r>
      <w:r w:rsidR="00CF64E8" w:rsidRPr="00D44802">
        <w:rPr>
          <w:rFonts w:ascii="Times New Roman" w:hAnsi="Times New Roman" w:cs="Times New Roman"/>
          <w:sz w:val="28"/>
          <w:szCs w:val="28"/>
        </w:rPr>
        <w:t xml:space="preserve"> установленным Договором о задатке, </w:t>
      </w:r>
      <w:r w:rsidRPr="00D44802">
        <w:rPr>
          <w:rFonts w:ascii="Times New Roman" w:hAnsi="Times New Roman" w:cs="Times New Roman"/>
          <w:sz w:val="28"/>
          <w:szCs w:val="28"/>
        </w:rPr>
        <w:t>до даты о</w:t>
      </w:r>
      <w:r w:rsidR="00CF64E8" w:rsidRPr="00D44802">
        <w:rPr>
          <w:rFonts w:ascii="Times New Roman" w:hAnsi="Times New Roman" w:cs="Times New Roman"/>
          <w:sz w:val="28"/>
          <w:szCs w:val="28"/>
        </w:rPr>
        <w:t>кончания подачи</w:t>
      </w:r>
      <w:r w:rsidR="005B2442" w:rsidRPr="00D44802">
        <w:rPr>
          <w:rFonts w:ascii="Times New Roman" w:hAnsi="Times New Roman" w:cs="Times New Roman"/>
          <w:sz w:val="28"/>
          <w:szCs w:val="28"/>
        </w:rPr>
        <w:t xml:space="preserve"> Заявок на участие в к</w:t>
      </w:r>
      <w:r w:rsidRPr="00D44802">
        <w:rPr>
          <w:rFonts w:ascii="Times New Roman" w:hAnsi="Times New Roman" w:cs="Times New Roman"/>
          <w:sz w:val="28"/>
          <w:szCs w:val="28"/>
        </w:rPr>
        <w:t>онкурсе.</w:t>
      </w:r>
      <w:r w:rsidR="00BB6C96" w:rsidRPr="00D44802">
        <w:rPr>
          <w:rFonts w:ascii="Times New Roman" w:hAnsi="Times New Roman" w:cs="Times New Roman"/>
          <w:sz w:val="28"/>
          <w:szCs w:val="28"/>
        </w:rPr>
        <w:t xml:space="preserve"> Форма Договора о задатке приведена в Приложении 2 к настоящей Конкурсной документации.</w:t>
      </w:r>
    </w:p>
    <w:p w:rsidR="00CF64E8" w:rsidRPr="00D44802" w:rsidRDefault="00CF64E8" w:rsidP="003073B8">
      <w:pPr>
        <w:autoSpaceDE w:val="0"/>
        <w:autoSpaceDN w:val="0"/>
        <w:adjustRightInd w:val="0"/>
        <w:spacing w:before="40" w:after="40"/>
        <w:ind w:firstLine="540"/>
        <w:jc w:val="both"/>
        <w:rPr>
          <w:sz w:val="28"/>
          <w:szCs w:val="28"/>
        </w:rPr>
      </w:pPr>
      <w:r w:rsidRPr="00D44802">
        <w:rPr>
          <w:sz w:val="28"/>
          <w:szCs w:val="28"/>
        </w:rPr>
        <w:t>Задаток вносится Заявителем в качестве обеспечения исполнения обязательства по заключению Концессионного соглашения.</w:t>
      </w:r>
    </w:p>
    <w:p w:rsidR="00BB6C96" w:rsidRPr="00D44802" w:rsidRDefault="00B0245B" w:rsidP="00CF64E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Договор о з</w:t>
      </w:r>
      <w:r w:rsidR="005B2442" w:rsidRPr="00D44802">
        <w:rPr>
          <w:rFonts w:ascii="Times New Roman" w:hAnsi="Times New Roman" w:cs="Times New Roman"/>
          <w:sz w:val="28"/>
          <w:szCs w:val="28"/>
        </w:rPr>
        <w:t>а</w:t>
      </w:r>
      <w:r w:rsidR="00C16197" w:rsidRPr="00D44802">
        <w:rPr>
          <w:rFonts w:ascii="Times New Roman" w:hAnsi="Times New Roman" w:cs="Times New Roman"/>
          <w:sz w:val="28"/>
          <w:szCs w:val="28"/>
        </w:rPr>
        <w:t xml:space="preserve">датке заключается между </w:t>
      </w:r>
      <w:r w:rsidR="001B3962" w:rsidRPr="00D44802">
        <w:rPr>
          <w:rFonts w:ascii="Times New Roman" w:hAnsi="Times New Roman" w:cs="Times New Roman"/>
          <w:sz w:val="28"/>
          <w:szCs w:val="28"/>
        </w:rPr>
        <w:t>Упо</w:t>
      </w:r>
      <w:r w:rsidR="00277FA9" w:rsidRPr="00D44802">
        <w:rPr>
          <w:rFonts w:ascii="Times New Roman" w:hAnsi="Times New Roman" w:cs="Times New Roman"/>
          <w:sz w:val="28"/>
          <w:szCs w:val="28"/>
        </w:rPr>
        <w:t xml:space="preserve">лномоченным </w:t>
      </w:r>
      <w:proofErr w:type="spellStart"/>
      <w:r w:rsidR="00277FA9" w:rsidRPr="00D44802">
        <w:rPr>
          <w:rFonts w:ascii="Times New Roman" w:hAnsi="Times New Roman" w:cs="Times New Roman"/>
          <w:sz w:val="28"/>
          <w:szCs w:val="28"/>
        </w:rPr>
        <w:t>концедентом</w:t>
      </w:r>
      <w:proofErr w:type="spellEnd"/>
      <w:r w:rsidR="00277FA9" w:rsidRPr="00D44802">
        <w:rPr>
          <w:rFonts w:ascii="Times New Roman" w:hAnsi="Times New Roman" w:cs="Times New Roman"/>
          <w:sz w:val="28"/>
          <w:szCs w:val="28"/>
        </w:rPr>
        <w:t xml:space="preserve"> органом на организацию и </w:t>
      </w:r>
      <w:r w:rsidR="00277FA9" w:rsidRPr="00D44802">
        <w:rPr>
          <w:rFonts w:ascii="Times New Roman" w:hAnsi="Times New Roman"/>
          <w:sz w:val="28"/>
          <w:szCs w:val="28"/>
        </w:rPr>
        <w:t xml:space="preserve">проведение </w:t>
      </w:r>
      <w:r w:rsidR="004F734A" w:rsidRPr="00D44802">
        <w:rPr>
          <w:rFonts w:ascii="Times New Roman" w:hAnsi="Times New Roman"/>
          <w:sz w:val="28"/>
          <w:szCs w:val="28"/>
        </w:rPr>
        <w:t>Конкурса</w:t>
      </w:r>
      <w:r w:rsidR="00C16197" w:rsidRPr="00D44802">
        <w:rPr>
          <w:rFonts w:ascii="Times New Roman" w:hAnsi="Times New Roman" w:cs="Times New Roman"/>
          <w:sz w:val="28"/>
          <w:szCs w:val="28"/>
        </w:rPr>
        <w:t xml:space="preserve"> и Заявителем до подачи конкурсной Заявки.</w:t>
      </w:r>
      <w:r w:rsidR="00CF64E8" w:rsidRPr="00D44802">
        <w:rPr>
          <w:rFonts w:ascii="Times New Roman" w:hAnsi="Times New Roman" w:cs="Times New Roman"/>
          <w:sz w:val="28"/>
          <w:szCs w:val="28"/>
        </w:rPr>
        <w:t xml:space="preserve"> </w:t>
      </w:r>
    </w:p>
    <w:p w:rsidR="00CF64E8" w:rsidRPr="00D44802" w:rsidRDefault="00C16197" w:rsidP="00E220BC">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Задаток должен быть внесен Заявителем до подачи Заявки на участие в конкурсе.</w:t>
      </w:r>
    </w:p>
    <w:p w:rsidR="005F718F" w:rsidRPr="00D44802" w:rsidRDefault="005F718F" w:rsidP="005F718F">
      <w:pPr>
        <w:pStyle w:val="ConsPlusNorma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Документом, подтверждающим внесение Задатка на счет Уполномоченного </w:t>
      </w:r>
      <w:proofErr w:type="spellStart"/>
      <w:r w:rsidRPr="00D44802">
        <w:rPr>
          <w:rFonts w:ascii="Times New Roman" w:hAnsi="Times New Roman" w:cs="Times New Roman"/>
          <w:sz w:val="28"/>
          <w:szCs w:val="28"/>
        </w:rPr>
        <w:t>концедентом</w:t>
      </w:r>
      <w:proofErr w:type="spellEnd"/>
      <w:r w:rsidRPr="00D44802">
        <w:rPr>
          <w:rFonts w:ascii="Times New Roman" w:hAnsi="Times New Roman" w:cs="Times New Roman"/>
          <w:sz w:val="28"/>
          <w:szCs w:val="28"/>
        </w:rPr>
        <w:t xml:space="preserve"> органа</w:t>
      </w:r>
      <w:r w:rsidR="00277FA9" w:rsidRPr="00D44802">
        <w:rPr>
          <w:rFonts w:ascii="Times New Roman" w:hAnsi="Times New Roman" w:cs="Times New Roman"/>
          <w:sz w:val="28"/>
          <w:szCs w:val="28"/>
        </w:rPr>
        <w:t xml:space="preserve"> на организацию и </w:t>
      </w:r>
      <w:r w:rsidR="00277FA9" w:rsidRPr="00D44802">
        <w:rPr>
          <w:rFonts w:ascii="Times New Roman" w:hAnsi="Times New Roman"/>
          <w:sz w:val="28"/>
          <w:szCs w:val="28"/>
        </w:rPr>
        <w:t xml:space="preserve">проведение </w:t>
      </w:r>
      <w:r w:rsidR="004F734A" w:rsidRPr="00D44802">
        <w:rPr>
          <w:rFonts w:ascii="Times New Roman" w:hAnsi="Times New Roman"/>
          <w:sz w:val="28"/>
          <w:szCs w:val="28"/>
        </w:rPr>
        <w:t>Конкурса</w:t>
      </w:r>
      <w:r w:rsidR="00EB4FB8" w:rsidRPr="00D44802">
        <w:rPr>
          <w:rFonts w:ascii="Times New Roman" w:hAnsi="Times New Roman" w:cs="Times New Roman"/>
          <w:sz w:val="28"/>
          <w:szCs w:val="28"/>
        </w:rPr>
        <w:t>, является выписка с указанного счета</w:t>
      </w:r>
      <w:r w:rsidRPr="00D44802">
        <w:rPr>
          <w:rFonts w:ascii="Times New Roman" w:hAnsi="Times New Roman" w:cs="Times New Roman"/>
          <w:sz w:val="28"/>
          <w:szCs w:val="28"/>
        </w:rPr>
        <w:t>.</w:t>
      </w:r>
    </w:p>
    <w:p w:rsidR="005F718F" w:rsidRPr="00D44802" w:rsidRDefault="007F191C" w:rsidP="005F718F">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В случае не поступления в указанный срок суммы Задатка на счет Уполномоченного </w:t>
      </w:r>
      <w:proofErr w:type="spellStart"/>
      <w:r w:rsidRPr="00D44802">
        <w:rPr>
          <w:rFonts w:ascii="Times New Roman" w:hAnsi="Times New Roman" w:cs="Times New Roman"/>
          <w:sz w:val="28"/>
          <w:szCs w:val="28"/>
        </w:rPr>
        <w:t>концедентом</w:t>
      </w:r>
      <w:proofErr w:type="spellEnd"/>
      <w:r w:rsidRPr="00D44802">
        <w:rPr>
          <w:rFonts w:ascii="Times New Roman" w:hAnsi="Times New Roman" w:cs="Times New Roman"/>
          <w:sz w:val="28"/>
          <w:szCs w:val="28"/>
        </w:rPr>
        <w:t xml:space="preserve"> органа на организацию и проведение </w:t>
      </w:r>
      <w:r w:rsidR="004F734A" w:rsidRPr="00D44802">
        <w:rPr>
          <w:rFonts w:ascii="Times New Roman" w:hAnsi="Times New Roman" w:cs="Times New Roman"/>
          <w:sz w:val="28"/>
          <w:szCs w:val="28"/>
        </w:rPr>
        <w:t>Конкурса</w:t>
      </w:r>
      <w:r w:rsidRPr="00D44802">
        <w:rPr>
          <w:rFonts w:ascii="Times New Roman" w:hAnsi="Times New Roman" w:cs="Times New Roman"/>
          <w:sz w:val="28"/>
          <w:szCs w:val="28"/>
        </w:rPr>
        <w:t xml:space="preserve"> обязательства Заявителя по внесению Задатка считаются неисполненными и такой Заявитель не допускается к участию в Конкурсе</w:t>
      </w:r>
      <w:r w:rsidR="005F718F" w:rsidRPr="00D44802">
        <w:rPr>
          <w:rFonts w:ascii="Times New Roman" w:hAnsi="Times New Roman" w:cs="Times New Roman"/>
          <w:sz w:val="28"/>
          <w:szCs w:val="28"/>
        </w:rPr>
        <w:t>.</w:t>
      </w:r>
    </w:p>
    <w:p w:rsidR="00E220BC" w:rsidRPr="00D44802" w:rsidRDefault="009E34DB" w:rsidP="00E220BC">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1.4.2. Условия возврата </w:t>
      </w:r>
      <w:r w:rsidR="00AC750A" w:rsidRPr="00D44802">
        <w:rPr>
          <w:rFonts w:ascii="Times New Roman" w:hAnsi="Times New Roman" w:cs="Times New Roman"/>
          <w:sz w:val="28"/>
          <w:szCs w:val="28"/>
        </w:rPr>
        <w:t>З</w:t>
      </w:r>
      <w:r w:rsidR="00E220BC" w:rsidRPr="00D44802">
        <w:rPr>
          <w:rFonts w:ascii="Times New Roman" w:hAnsi="Times New Roman" w:cs="Times New Roman"/>
          <w:sz w:val="28"/>
          <w:szCs w:val="28"/>
        </w:rPr>
        <w:t>адатка</w:t>
      </w:r>
      <w:r w:rsidRPr="00D44802">
        <w:rPr>
          <w:rFonts w:ascii="Times New Roman" w:hAnsi="Times New Roman" w:cs="Times New Roman"/>
          <w:sz w:val="28"/>
          <w:szCs w:val="28"/>
        </w:rPr>
        <w:t xml:space="preserve"> Заявителю</w:t>
      </w:r>
      <w:r w:rsidR="00E220BC" w:rsidRPr="00D44802">
        <w:rPr>
          <w:rFonts w:ascii="Times New Roman" w:hAnsi="Times New Roman" w:cs="Times New Roman"/>
          <w:sz w:val="28"/>
          <w:szCs w:val="28"/>
        </w:rPr>
        <w:t>.</w:t>
      </w:r>
    </w:p>
    <w:p w:rsidR="00C16197" w:rsidRPr="009D4615" w:rsidRDefault="00AC750A"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Сумма З</w:t>
      </w:r>
      <w:r w:rsidR="00C16197" w:rsidRPr="00D44802">
        <w:rPr>
          <w:rFonts w:ascii="Times New Roman" w:hAnsi="Times New Roman" w:cs="Times New Roman"/>
          <w:sz w:val="28"/>
          <w:szCs w:val="28"/>
        </w:rPr>
        <w:t xml:space="preserve">адатка возвращается </w:t>
      </w:r>
      <w:r w:rsidR="009E34DB" w:rsidRPr="00D44802">
        <w:rPr>
          <w:rFonts w:ascii="Times New Roman" w:hAnsi="Times New Roman" w:cs="Times New Roman"/>
          <w:sz w:val="28"/>
          <w:szCs w:val="28"/>
        </w:rPr>
        <w:t xml:space="preserve">Уполномоченным </w:t>
      </w:r>
      <w:proofErr w:type="spellStart"/>
      <w:r w:rsidR="009E34DB" w:rsidRPr="00D44802">
        <w:rPr>
          <w:rFonts w:ascii="Times New Roman" w:hAnsi="Times New Roman" w:cs="Times New Roman"/>
          <w:sz w:val="28"/>
          <w:szCs w:val="28"/>
        </w:rPr>
        <w:t>концедентом</w:t>
      </w:r>
      <w:proofErr w:type="spellEnd"/>
      <w:r w:rsidR="009E34DB" w:rsidRPr="00D44802">
        <w:rPr>
          <w:rFonts w:ascii="Times New Roman" w:hAnsi="Times New Roman" w:cs="Times New Roman"/>
          <w:sz w:val="28"/>
          <w:szCs w:val="28"/>
        </w:rPr>
        <w:t xml:space="preserve"> органом на организацию и </w:t>
      </w:r>
      <w:r w:rsidR="009E34DB" w:rsidRPr="00D44802">
        <w:rPr>
          <w:rFonts w:ascii="Times New Roman" w:hAnsi="Times New Roman"/>
          <w:sz w:val="28"/>
          <w:szCs w:val="28"/>
        </w:rPr>
        <w:t xml:space="preserve">проведение </w:t>
      </w:r>
      <w:r w:rsidR="004F734A" w:rsidRPr="00D44802">
        <w:rPr>
          <w:rFonts w:ascii="Times New Roman" w:hAnsi="Times New Roman"/>
          <w:sz w:val="28"/>
          <w:szCs w:val="28"/>
        </w:rPr>
        <w:t>Конкурса</w:t>
      </w:r>
      <w:r w:rsidR="00C16197" w:rsidRPr="00D44802">
        <w:rPr>
          <w:rFonts w:ascii="Times New Roman" w:hAnsi="Times New Roman" w:cs="Times New Roman"/>
          <w:sz w:val="28"/>
          <w:szCs w:val="28"/>
        </w:rPr>
        <w:t xml:space="preserve"> </w:t>
      </w:r>
      <w:r w:rsidR="006B189A" w:rsidRPr="00D44802">
        <w:rPr>
          <w:rFonts w:ascii="Times New Roman" w:hAnsi="Times New Roman" w:cs="Times New Roman"/>
          <w:sz w:val="28"/>
          <w:szCs w:val="28"/>
        </w:rPr>
        <w:t xml:space="preserve">Заявителю или Участнику конкурса </w:t>
      </w:r>
      <w:r w:rsidR="00C16197" w:rsidRPr="00D44802">
        <w:rPr>
          <w:rFonts w:ascii="Times New Roman" w:hAnsi="Times New Roman" w:cs="Times New Roman"/>
          <w:sz w:val="28"/>
          <w:szCs w:val="28"/>
        </w:rPr>
        <w:t>путем перечисления денежны</w:t>
      </w:r>
      <w:r w:rsidR="006B189A" w:rsidRPr="00D44802">
        <w:rPr>
          <w:rFonts w:ascii="Times New Roman" w:hAnsi="Times New Roman" w:cs="Times New Roman"/>
          <w:sz w:val="28"/>
          <w:szCs w:val="28"/>
        </w:rPr>
        <w:t xml:space="preserve">х средств в размере внесенного </w:t>
      </w:r>
      <w:r w:rsidRPr="00D44802">
        <w:rPr>
          <w:rFonts w:ascii="Times New Roman" w:hAnsi="Times New Roman" w:cs="Times New Roman"/>
          <w:sz w:val="28"/>
          <w:szCs w:val="28"/>
        </w:rPr>
        <w:t>З</w:t>
      </w:r>
      <w:r w:rsidR="00C16197" w:rsidRPr="00D44802">
        <w:rPr>
          <w:rFonts w:ascii="Times New Roman" w:hAnsi="Times New Roman" w:cs="Times New Roman"/>
          <w:sz w:val="28"/>
          <w:szCs w:val="28"/>
        </w:rPr>
        <w:t xml:space="preserve">адатка на расчетный счет </w:t>
      </w:r>
      <w:r w:rsidR="006B189A" w:rsidRPr="00D44802">
        <w:rPr>
          <w:rFonts w:ascii="Times New Roman" w:hAnsi="Times New Roman" w:cs="Times New Roman"/>
          <w:sz w:val="28"/>
          <w:szCs w:val="28"/>
        </w:rPr>
        <w:t xml:space="preserve">Заявителя или </w:t>
      </w:r>
      <w:r w:rsidR="00C16197" w:rsidRPr="00D44802">
        <w:rPr>
          <w:rFonts w:ascii="Times New Roman" w:hAnsi="Times New Roman" w:cs="Times New Roman"/>
          <w:sz w:val="28"/>
          <w:szCs w:val="28"/>
        </w:rPr>
        <w:t>Участника конкурса, указан</w:t>
      </w:r>
      <w:r w:rsidR="006B189A" w:rsidRPr="00D44802">
        <w:rPr>
          <w:rFonts w:ascii="Times New Roman" w:hAnsi="Times New Roman" w:cs="Times New Roman"/>
          <w:sz w:val="28"/>
          <w:szCs w:val="28"/>
        </w:rPr>
        <w:t>ный</w:t>
      </w:r>
      <w:r w:rsidR="00C16197" w:rsidRPr="00D44802">
        <w:rPr>
          <w:rFonts w:ascii="Times New Roman" w:hAnsi="Times New Roman" w:cs="Times New Roman"/>
          <w:sz w:val="28"/>
          <w:szCs w:val="28"/>
        </w:rPr>
        <w:t xml:space="preserve"> в Договоре о задатке, после наступления одного из следующих событий</w:t>
      </w:r>
      <w:r w:rsidR="00C16197" w:rsidRPr="009D4615">
        <w:rPr>
          <w:rFonts w:ascii="Times New Roman" w:hAnsi="Times New Roman" w:cs="Times New Roman"/>
          <w:sz w:val="28"/>
          <w:szCs w:val="28"/>
        </w:rPr>
        <w:t>:</w:t>
      </w:r>
    </w:p>
    <w:p w:rsidR="00C16197" w:rsidRPr="006D4321" w:rsidRDefault="00C16197" w:rsidP="003073B8">
      <w:pPr>
        <w:pStyle w:val="ConsPlusNormal"/>
        <w:widowControl/>
        <w:spacing w:before="40" w:after="40"/>
        <w:ind w:firstLine="540"/>
        <w:jc w:val="both"/>
        <w:rPr>
          <w:rFonts w:ascii="Times New Roman" w:hAnsi="Times New Roman" w:cs="Times New Roman"/>
          <w:sz w:val="28"/>
          <w:szCs w:val="28"/>
        </w:rPr>
      </w:pPr>
      <w:r w:rsidRPr="006D4321">
        <w:rPr>
          <w:rFonts w:ascii="Times New Roman" w:hAnsi="Times New Roman" w:cs="Times New Roman"/>
          <w:sz w:val="28"/>
          <w:szCs w:val="28"/>
        </w:rPr>
        <w:t xml:space="preserve">- в случае отказа </w:t>
      </w:r>
      <w:proofErr w:type="spellStart"/>
      <w:r w:rsidRPr="006D4321">
        <w:rPr>
          <w:rFonts w:ascii="Times New Roman" w:hAnsi="Times New Roman" w:cs="Times New Roman"/>
          <w:sz w:val="28"/>
          <w:szCs w:val="28"/>
        </w:rPr>
        <w:t>Концедента</w:t>
      </w:r>
      <w:proofErr w:type="spellEnd"/>
      <w:r w:rsidRPr="006D4321">
        <w:rPr>
          <w:rFonts w:ascii="Times New Roman" w:hAnsi="Times New Roman" w:cs="Times New Roman"/>
          <w:sz w:val="28"/>
          <w:szCs w:val="28"/>
        </w:rPr>
        <w:t xml:space="preserve"> от проведения настоящего откр</w:t>
      </w:r>
      <w:r w:rsidR="00205F65">
        <w:rPr>
          <w:rFonts w:ascii="Times New Roman" w:hAnsi="Times New Roman" w:cs="Times New Roman"/>
          <w:sz w:val="28"/>
          <w:szCs w:val="28"/>
        </w:rPr>
        <w:t>ытого конкурса внесенная сумма</w:t>
      </w:r>
      <w:r w:rsidR="00AC750A" w:rsidRPr="006D4321">
        <w:rPr>
          <w:rFonts w:ascii="Times New Roman" w:hAnsi="Times New Roman" w:cs="Times New Roman"/>
          <w:sz w:val="28"/>
          <w:szCs w:val="28"/>
        </w:rPr>
        <w:t xml:space="preserve"> З</w:t>
      </w:r>
      <w:r w:rsidR="00205F65">
        <w:rPr>
          <w:rFonts w:ascii="Times New Roman" w:hAnsi="Times New Roman" w:cs="Times New Roman"/>
          <w:sz w:val="28"/>
          <w:szCs w:val="28"/>
        </w:rPr>
        <w:t>адатка возвращае</w:t>
      </w:r>
      <w:r w:rsidRPr="006D4321">
        <w:rPr>
          <w:rFonts w:ascii="Times New Roman" w:hAnsi="Times New Roman" w:cs="Times New Roman"/>
          <w:sz w:val="28"/>
          <w:szCs w:val="28"/>
        </w:rPr>
        <w:t xml:space="preserve">тся в течение </w:t>
      </w:r>
      <w:r w:rsidR="00707777" w:rsidRPr="006D4321">
        <w:rPr>
          <w:rFonts w:ascii="Times New Roman" w:hAnsi="Times New Roman" w:cs="Times New Roman"/>
          <w:sz w:val="28"/>
          <w:szCs w:val="28"/>
        </w:rPr>
        <w:t>5 (П</w:t>
      </w:r>
      <w:r w:rsidRPr="006D4321">
        <w:rPr>
          <w:rFonts w:ascii="Times New Roman" w:hAnsi="Times New Roman" w:cs="Times New Roman"/>
          <w:sz w:val="28"/>
          <w:szCs w:val="28"/>
        </w:rPr>
        <w:t>яти</w:t>
      </w:r>
      <w:r w:rsidR="00707777" w:rsidRPr="006D4321">
        <w:rPr>
          <w:rFonts w:ascii="Times New Roman" w:hAnsi="Times New Roman" w:cs="Times New Roman"/>
          <w:sz w:val="28"/>
          <w:szCs w:val="28"/>
        </w:rPr>
        <w:t>)</w:t>
      </w:r>
      <w:r w:rsidRPr="006D4321">
        <w:rPr>
          <w:rFonts w:ascii="Times New Roman" w:hAnsi="Times New Roman" w:cs="Times New Roman"/>
          <w:sz w:val="28"/>
          <w:szCs w:val="28"/>
        </w:rPr>
        <w:t xml:space="preserve"> рабочих дней со дня направления </w:t>
      </w:r>
      <w:proofErr w:type="spellStart"/>
      <w:r w:rsidRPr="006D4321">
        <w:rPr>
          <w:rFonts w:ascii="Times New Roman" w:hAnsi="Times New Roman" w:cs="Times New Roman"/>
          <w:sz w:val="28"/>
          <w:szCs w:val="28"/>
        </w:rPr>
        <w:t>К</w:t>
      </w:r>
      <w:r w:rsidR="00205F65">
        <w:rPr>
          <w:rFonts w:ascii="Times New Roman" w:hAnsi="Times New Roman" w:cs="Times New Roman"/>
          <w:sz w:val="28"/>
          <w:szCs w:val="28"/>
        </w:rPr>
        <w:t>онцедентом</w:t>
      </w:r>
      <w:proofErr w:type="spellEnd"/>
      <w:r w:rsidR="00205F65">
        <w:rPr>
          <w:rFonts w:ascii="Times New Roman" w:hAnsi="Times New Roman" w:cs="Times New Roman"/>
          <w:sz w:val="28"/>
          <w:szCs w:val="28"/>
        </w:rPr>
        <w:t xml:space="preserve"> уведомления</w:t>
      </w:r>
      <w:r w:rsidRPr="006D4321">
        <w:rPr>
          <w:rFonts w:ascii="Times New Roman" w:hAnsi="Times New Roman" w:cs="Times New Roman"/>
          <w:sz w:val="28"/>
          <w:szCs w:val="28"/>
        </w:rPr>
        <w:t xml:space="preserve"> об отказе от дальнейшего проведения Конкурса;</w:t>
      </w:r>
    </w:p>
    <w:p w:rsidR="00C16197" w:rsidRPr="006D4321" w:rsidRDefault="00C16197" w:rsidP="003073B8">
      <w:pPr>
        <w:pStyle w:val="ConsPlusNormal"/>
        <w:widowControl/>
        <w:spacing w:before="40" w:after="40"/>
        <w:ind w:firstLine="540"/>
        <w:jc w:val="both"/>
        <w:rPr>
          <w:rFonts w:ascii="Times New Roman" w:hAnsi="Times New Roman" w:cs="Times New Roman"/>
          <w:sz w:val="28"/>
          <w:szCs w:val="28"/>
        </w:rPr>
      </w:pPr>
      <w:r w:rsidRPr="006D4321">
        <w:rPr>
          <w:rFonts w:ascii="Times New Roman" w:hAnsi="Times New Roman" w:cs="Times New Roman"/>
          <w:sz w:val="28"/>
          <w:szCs w:val="28"/>
        </w:rPr>
        <w:t>- в случае отзыва Заявителем Заявки н</w:t>
      </w:r>
      <w:r w:rsidR="007D0B6C" w:rsidRPr="006D4321">
        <w:rPr>
          <w:rFonts w:ascii="Times New Roman" w:hAnsi="Times New Roman" w:cs="Times New Roman"/>
          <w:sz w:val="28"/>
          <w:szCs w:val="28"/>
        </w:rPr>
        <w:t xml:space="preserve">а участие в конкурсе </w:t>
      </w:r>
      <w:r w:rsidRPr="006D4321">
        <w:rPr>
          <w:rFonts w:ascii="Times New Roman" w:hAnsi="Times New Roman" w:cs="Times New Roman"/>
          <w:sz w:val="28"/>
          <w:szCs w:val="28"/>
        </w:rPr>
        <w:t>в любое время до истечения срока представления в Конкурсную комиссию Заявок на участ</w:t>
      </w:r>
      <w:r w:rsidR="007D0B6C" w:rsidRPr="006D4321">
        <w:rPr>
          <w:rFonts w:ascii="Times New Roman" w:hAnsi="Times New Roman" w:cs="Times New Roman"/>
          <w:sz w:val="28"/>
          <w:szCs w:val="28"/>
        </w:rPr>
        <w:t xml:space="preserve">ие в </w:t>
      </w:r>
      <w:r w:rsidR="007D0B6C" w:rsidRPr="006D4321">
        <w:rPr>
          <w:rFonts w:ascii="Times New Roman" w:hAnsi="Times New Roman" w:cs="Times New Roman"/>
          <w:sz w:val="28"/>
          <w:szCs w:val="28"/>
        </w:rPr>
        <w:lastRenderedPageBreak/>
        <w:t>конкурсе</w:t>
      </w:r>
      <w:r w:rsidR="00AC750A" w:rsidRPr="006D4321">
        <w:rPr>
          <w:rFonts w:ascii="Times New Roman" w:hAnsi="Times New Roman" w:cs="Times New Roman"/>
          <w:sz w:val="28"/>
          <w:szCs w:val="28"/>
        </w:rPr>
        <w:t xml:space="preserve"> внесенная сумма З</w:t>
      </w:r>
      <w:r w:rsidR="00707777" w:rsidRPr="006D4321">
        <w:rPr>
          <w:rFonts w:ascii="Times New Roman" w:hAnsi="Times New Roman" w:cs="Times New Roman"/>
          <w:sz w:val="28"/>
          <w:szCs w:val="28"/>
        </w:rPr>
        <w:t>адатка возвращается в течение 5 (П</w:t>
      </w:r>
      <w:r w:rsidRPr="006D4321">
        <w:rPr>
          <w:rFonts w:ascii="Times New Roman" w:hAnsi="Times New Roman" w:cs="Times New Roman"/>
          <w:sz w:val="28"/>
          <w:szCs w:val="28"/>
        </w:rPr>
        <w:t>яти</w:t>
      </w:r>
      <w:r w:rsidR="00707777" w:rsidRPr="006D4321">
        <w:rPr>
          <w:rFonts w:ascii="Times New Roman" w:hAnsi="Times New Roman" w:cs="Times New Roman"/>
          <w:sz w:val="28"/>
          <w:szCs w:val="28"/>
        </w:rPr>
        <w:t>)</w:t>
      </w:r>
      <w:r w:rsidR="00FF22A3">
        <w:rPr>
          <w:rFonts w:ascii="Times New Roman" w:hAnsi="Times New Roman" w:cs="Times New Roman"/>
          <w:sz w:val="28"/>
          <w:szCs w:val="28"/>
        </w:rPr>
        <w:t xml:space="preserve"> рабочих дней со дня</w:t>
      </w:r>
      <w:r w:rsidRPr="006D4321">
        <w:rPr>
          <w:rFonts w:ascii="Times New Roman" w:hAnsi="Times New Roman" w:cs="Times New Roman"/>
          <w:sz w:val="28"/>
          <w:szCs w:val="28"/>
        </w:rPr>
        <w:t xml:space="preserve"> получения Конкурсной комиссией уведомления об отзыве;</w:t>
      </w:r>
    </w:p>
    <w:p w:rsidR="00C16197" w:rsidRPr="006D4321" w:rsidRDefault="00C16197" w:rsidP="003073B8">
      <w:pPr>
        <w:pStyle w:val="ConsPlusNormal"/>
        <w:widowControl/>
        <w:spacing w:before="40" w:after="40"/>
        <w:ind w:firstLine="540"/>
        <w:jc w:val="both"/>
        <w:rPr>
          <w:rFonts w:ascii="Times New Roman" w:hAnsi="Times New Roman" w:cs="Times New Roman"/>
          <w:sz w:val="28"/>
          <w:szCs w:val="28"/>
        </w:rPr>
      </w:pPr>
      <w:r w:rsidRPr="006D4321">
        <w:rPr>
          <w:rFonts w:ascii="Times New Roman" w:hAnsi="Times New Roman" w:cs="Times New Roman"/>
          <w:sz w:val="28"/>
          <w:szCs w:val="28"/>
        </w:rPr>
        <w:t>- в случае отзыва Участником конкурса К</w:t>
      </w:r>
      <w:r w:rsidR="007D0B6C" w:rsidRPr="006D4321">
        <w:rPr>
          <w:rFonts w:ascii="Times New Roman" w:hAnsi="Times New Roman" w:cs="Times New Roman"/>
          <w:sz w:val="28"/>
          <w:szCs w:val="28"/>
        </w:rPr>
        <w:t xml:space="preserve">онкурсного предложения </w:t>
      </w:r>
      <w:r w:rsidRPr="006D4321">
        <w:rPr>
          <w:rFonts w:ascii="Times New Roman" w:hAnsi="Times New Roman" w:cs="Times New Roman"/>
          <w:sz w:val="28"/>
          <w:szCs w:val="28"/>
        </w:rPr>
        <w:t>в любое время до истечения срока представления в Конкурсную комиссию Конкурсны</w:t>
      </w:r>
      <w:r w:rsidR="007D0B6C" w:rsidRPr="006D4321">
        <w:rPr>
          <w:rFonts w:ascii="Times New Roman" w:hAnsi="Times New Roman" w:cs="Times New Roman"/>
          <w:sz w:val="28"/>
          <w:szCs w:val="28"/>
        </w:rPr>
        <w:t>х предложений</w:t>
      </w:r>
      <w:r w:rsidR="00AC750A" w:rsidRPr="006D4321">
        <w:rPr>
          <w:rFonts w:ascii="Times New Roman" w:hAnsi="Times New Roman" w:cs="Times New Roman"/>
          <w:sz w:val="28"/>
          <w:szCs w:val="28"/>
        </w:rPr>
        <w:t xml:space="preserve"> внесенная сумма З</w:t>
      </w:r>
      <w:r w:rsidR="00707777" w:rsidRPr="006D4321">
        <w:rPr>
          <w:rFonts w:ascii="Times New Roman" w:hAnsi="Times New Roman" w:cs="Times New Roman"/>
          <w:sz w:val="28"/>
          <w:szCs w:val="28"/>
        </w:rPr>
        <w:t>адатка возвращается в течение 5 (П</w:t>
      </w:r>
      <w:r w:rsidRPr="006D4321">
        <w:rPr>
          <w:rFonts w:ascii="Times New Roman" w:hAnsi="Times New Roman" w:cs="Times New Roman"/>
          <w:sz w:val="28"/>
          <w:szCs w:val="28"/>
        </w:rPr>
        <w:t>яти</w:t>
      </w:r>
      <w:r w:rsidR="00707777" w:rsidRPr="006D4321">
        <w:rPr>
          <w:rFonts w:ascii="Times New Roman" w:hAnsi="Times New Roman" w:cs="Times New Roman"/>
          <w:sz w:val="28"/>
          <w:szCs w:val="28"/>
        </w:rPr>
        <w:t>)</w:t>
      </w:r>
      <w:r w:rsidR="00FF22A3">
        <w:rPr>
          <w:rFonts w:ascii="Times New Roman" w:hAnsi="Times New Roman" w:cs="Times New Roman"/>
          <w:sz w:val="28"/>
          <w:szCs w:val="28"/>
        </w:rPr>
        <w:t xml:space="preserve"> рабочих дней со дня</w:t>
      </w:r>
      <w:r w:rsidRPr="006D4321">
        <w:rPr>
          <w:rFonts w:ascii="Times New Roman" w:hAnsi="Times New Roman" w:cs="Times New Roman"/>
          <w:sz w:val="28"/>
          <w:szCs w:val="28"/>
        </w:rPr>
        <w:t xml:space="preserve"> получения Конкурсной комиссией уведомления об отзыве;</w:t>
      </w:r>
    </w:p>
    <w:p w:rsidR="00C16197" w:rsidRPr="006D4321" w:rsidRDefault="00C16197" w:rsidP="003073B8">
      <w:pPr>
        <w:pStyle w:val="ConsPlusNormal"/>
        <w:widowControl/>
        <w:spacing w:before="40" w:after="40"/>
        <w:ind w:firstLine="540"/>
        <w:jc w:val="both"/>
        <w:rPr>
          <w:rFonts w:ascii="Times New Roman" w:hAnsi="Times New Roman" w:cs="Times New Roman"/>
          <w:sz w:val="28"/>
          <w:szCs w:val="28"/>
        </w:rPr>
      </w:pPr>
      <w:r w:rsidRPr="006D4321">
        <w:rPr>
          <w:rFonts w:ascii="Times New Roman" w:hAnsi="Times New Roman" w:cs="Times New Roman"/>
          <w:sz w:val="28"/>
          <w:szCs w:val="28"/>
        </w:rPr>
        <w:t>- в случае получения Заявки на участие в конкурсе после истечения срока представления Заявок на учас</w:t>
      </w:r>
      <w:r w:rsidR="00AC750A" w:rsidRPr="006D4321">
        <w:rPr>
          <w:rFonts w:ascii="Times New Roman" w:hAnsi="Times New Roman" w:cs="Times New Roman"/>
          <w:sz w:val="28"/>
          <w:szCs w:val="28"/>
        </w:rPr>
        <w:t>тие в конкурсе внесенная сумма З</w:t>
      </w:r>
      <w:r w:rsidR="00707777" w:rsidRPr="006D4321">
        <w:rPr>
          <w:rFonts w:ascii="Times New Roman" w:hAnsi="Times New Roman" w:cs="Times New Roman"/>
          <w:sz w:val="28"/>
          <w:szCs w:val="28"/>
        </w:rPr>
        <w:t>адатка возвращается в течение 5 (П</w:t>
      </w:r>
      <w:r w:rsidRPr="006D4321">
        <w:rPr>
          <w:rFonts w:ascii="Times New Roman" w:hAnsi="Times New Roman" w:cs="Times New Roman"/>
          <w:sz w:val="28"/>
          <w:szCs w:val="28"/>
        </w:rPr>
        <w:t>яти</w:t>
      </w:r>
      <w:r w:rsidR="00707777" w:rsidRPr="006D4321">
        <w:rPr>
          <w:rFonts w:ascii="Times New Roman" w:hAnsi="Times New Roman" w:cs="Times New Roman"/>
          <w:sz w:val="28"/>
          <w:szCs w:val="28"/>
        </w:rPr>
        <w:t>)</w:t>
      </w:r>
      <w:r w:rsidRPr="006D4321">
        <w:rPr>
          <w:rFonts w:ascii="Times New Roman" w:hAnsi="Times New Roman" w:cs="Times New Roman"/>
          <w:sz w:val="28"/>
          <w:szCs w:val="28"/>
        </w:rPr>
        <w:t xml:space="preserve"> рабочи</w:t>
      </w:r>
      <w:r w:rsidR="007D0B6C" w:rsidRPr="006D4321">
        <w:rPr>
          <w:rFonts w:ascii="Times New Roman" w:hAnsi="Times New Roman" w:cs="Times New Roman"/>
          <w:sz w:val="28"/>
          <w:szCs w:val="28"/>
        </w:rPr>
        <w:t>х дней со дня получения так</w:t>
      </w:r>
      <w:r w:rsidRPr="006D4321">
        <w:rPr>
          <w:rFonts w:ascii="Times New Roman" w:hAnsi="Times New Roman" w:cs="Times New Roman"/>
          <w:sz w:val="28"/>
          <w:szCs w:val="28"/>
        </w:rPr>
        <w:t>ой Заявки на участие в конкурсе;</w:t>
      </w:r>
    </w:p>
    <w:p w:rsidR="00C16197" w:rsidRPr="00205F65" w:rsidRDefault="00C16197" w:rsidP="003073B8">
      <w:pPr>
        <w:pStyle w:val="ConsPlusNormal"/>
        <w:widowControl/>
        <w:spacing w:before="40" w:after="40"/>
        <w:ind w:firstLine="540"/>
        <w:jc w:val="both"/>
        <w:rPr>
          <w:rFonts w:ascii="Times New Roman" w:hAnsi="Times New Roman" w:cs="Times New Roman"/>
          <w:sz w:val="28"/>
          <w:szCs w:val="28"/>
        </w:rPr>
      </w:pPr>
      <w:r w:rsidRPr="00205F65">
        <w:rPr>
          <w:rFonts w:ascii="Times New Roman" w:hAnsi="Times New Roman" w:cs="Times New Roman"/>
          <w:sz w:val="28"/>
          <w:szCs w:val="28"/>
        </w:rPr>
        <w:t>- в случае получения Конкурсного предложения после истечения срока представления Конкурсн</w:t>
      </w:r>
      <w:r w:rsidR="00AC750A" w:rsidRPr="00205F65">
        <w:rPr>
          <w:rFonts w:ascii="Times New Roman" w:hAnsi="Times New Roman" w:cs="Times New Roman"/>
          <w:sz w:val="28"/>
          <w:szCs w:val="28"/>
        </w:rPr>
        <w:t>ых предложений внесенная сумма З</w:t>
      </w:r>
      <w:r w:rsidR="00707777" w:rsidRPr="00205F65">
        <w:rPr>
          <w:rFonts w:ascii="Times New Roman" w:hAnsi="Times New Roman" w:cs="Times New Roman"/>
          <w:sz w:val="28"/>
          <w:szCs w:val="28"/>
        </w:rPr>
        <w:t>адатка возвращается в течение 5 (П</w:t>
      </w:r>
      <w:r w:rsidRPr="00205F65">
        <w:rPr>
          <w:rFonts w:ascii="Times New Roman" w:hAnsi="Times New Roman" w:cs="Times New Roman"/>
          <w:sz w:val="28"/>
          <w:szCs w:val="28"/>
        </w:rPr>
        <w:t>яти</w:t>
      </w:r>
      <w:r w:rsidR="00707777" w:rsidRPr="00205F65">
        <w:rPr>
          <w:rFonts w:ascii="Times New Roman" w:hAnsi="Times New Roman" w:cs="Times New Roman"/>
          <w:sz w:val="28"/>
          <w:szCs w:val="28"/>
        </w:rPr>
        <w:t>)</w:t>
      </w:r>
      <w:r w:rsidRPr="00205F65">
        <w:rPr>
          <w:rFonts w:ascii="Times New Roman" w:hAnsi="Times New Roman" w:cs="Times New Roman"/>
          <w:sz w:val="28"/>
          <w:szCs w:val="28"/>
        </w:rPr>
        <w:t xml:space="preserve"> рабочих дней со дня получения такого Конкурсного предложения;</w:t>
      </w:r>
    </w:p>
    <w:p w:rsidR="00C16197" w:rsidRPr="00455AE6" w:rsidRDefault="00C16197" w:rsidP="003073B8">
      <w:pPr>
        <w:pStyle w:val="ConsPlusNormal"/>
        <w:widowControl/>
        <w:spacing w:before="40" w:after="40"/>
        <w:ind w:firstLine="540"/>
        <w:jc w:val="both"/>
        <w:rPr>
          <w:rFonts w:ascii="Times New Roman" w:hAnsi="Times New Roman" w:cs="Times New Roman"/>
          <w:sz w:val="28"/>
          <w:szCs w:val="28"/>
        </w:rPr>
      </w:pPr>
      <w:r w:rsidRPr="00205F65">
        <w:rPr>
          <w:rFonts w:ascii="Times New Roman" w:hAnsi="Times New Roman" w:cs="Times New Roman"/>
          <w:sz w:val="28"/>
          <w:szCs w:val="28"/>
        </w:rPr>
        <w:t>- в случае если Конкурсной комиссией принято решение об отказе в допуске Заявителя к участию в настоящем К</w:t>
      </w:r>
      <w:r w:rsidR="00DA78F3" w:rsidRPr="00205F65">
        <w:rPr>
          <w:rFonts w:ascii="Times New Roman" w:hAnsi="Times New Roman" w:cs="Times New Roman"/>
          <w:sz w:val="28"/>
          <w:szCs w:val="28"/>
        </w:rPr>
        <w:t>онкурсе</w:t>
      </w:r>
      <w:r w:rsidR="00AC750A" w:rsidRPr="00205F65">
        <w:rPr>
          <w:rFonts w:ascii="Times New Roman" w:hAnsi="Times New Roman" w:cs="Times New Roman"/>
          <w:sz w:val="28"/>
          <w:szCs w:val="28"/>
        </w:rPr>
        <w:t xml:space="preserve"> внесенная сумма З</w:t>
      </w:r>
      <w:r w:rsidRPr="00205F65">
        <w:rPr>
          <w:rFonts w:ascii="Times New Roman" w:hAnsi="Times New Roman" w:cs="Times New Roman"/>
          <w:sz w:val="28"/>
          <w:szCs w:val="28"/>
        </w:rPr>
        <w:t xml:space="preserve">адатка возвращается </w:t>
      </w:r>
      <w:r w:rsidR="00707777" w:rsidRPr="00205F65">
        <w:rPr>
          <w:rFonts w:ascii="Times New Roman" w:hAnsi="Times New Roman" w:cs="Times New Roman"/>
          <w:sz w:val="28"/>
          <w:szCs w:val="28"/>
        </w:rPr>
        <w:t>в течение 5 (П</w:t>
      </w:r>
      <w:r w:rsidRPr="00205F65">
        <w:rPr>
          <w:rFonts w:ascii="Times New Roman" w:hAnsi="Times New Roman" w:cs="Times New Roman"/>
          <w:sz w:val="28"/>
          <w:szCs w:val="28"/>
        </w:rPr>
        <w:t>яти</w:t>
      </w:r>
      <w:r w:rsidR="00707777" w:rsidRPr="00205F65">
        <w:rPr>
          <w:rFonts w:ascii="Times New Roman" w:hAnsi="Times New Roman" w:cs="Times New Roman"/>
          <w:sz w:val="28"/>
          <w:szCs w:val="28"/>
        </w:rPr>
        <w:t>)</w:t>
      </w:r>
      <w:r w:rsidRPr="00205F65">
        <w:rPr>
          <w:rFonts w:ascii="Times New Roman" w:hAnsi="Times New Roman" w:cs="Times New Roman"/>
          <w:sz w:val="28"/>
          <w:szCs w:val="28"/>
        </w:rPr>
        <w:t xml:space="preserve"> рабочих дней со дня подписания членами Конкурсной комиссии </w:t>
      </w:r>
      <w:r w:rsidRPr="00455AE6">
        <w:rPr>
          <w:rFonts w:ascii="Times New Roman" w:hAnsi="Times New Roman" w:cs="Times New Roman"/>
          <w:sz w:val="28"/>
          <w:szCs w:val="28"/>
        </w:rPr>
        <w:t>протокола проведения пред</w:t>
      </w:r>
      <w:r w:rsidR="00AC750A" w:rsidRPr="00455AE6">
        <w:rPr>
          <w:rFonts w:ascii="Times New Roman" w:hAnsi="Times New Roman" w:cs="Times New Roman"/>
          <w:sz w:val="28"/>
          <w:szCs w:val="28"/>
        </w:rPr>
        <w:t>варительного отбора Участников к</w:t>
      </w:r>
      <w:r w:rsidRPr="00455AE6">
        <w:rPr>
          <w:rFonts w:ascii="Times New Roman" w:hAnsi="Times New Roman" w:cs="Times New Roman"/>
          <w:sz w:val="28"/>
          <w:szCs w:val="28"/>
        </w:rPr>
        <w:t>онкурса;</w:t>
      </w:r>
    </w:p>
    <w:p w:rsidR="00465FA5" w:rsidRDefault="002F6F9F" w:rsidP="003073B8">
      <w:pPr>
        <w:autoSpaceDE w:val="0"/>
        <w:autoSpaceDN w:val="0"/>
        <w:adjustRightInd w:val="0"/>
        <w:spacing w:before="40" w:after="40"/>
        <w:ind w:firstLine="540"/>
        <w:jc w:val="both"/>
        <w:rPr>
          <w:sz w:val="28"/>
          <w:szCs w:val="28"/>
        </w:rPr>
      </w:pPr>
      <w:r>
        <w:rPr>
          <w:sz w:val="28"/>
          <w:szCs w:val="28"/>
        </w:rPr>
        <w:t xml:space="preserve">- </w:t>
      </w:r>
      <w:r w:rsidR="00465FA5" w:rsidRPr="00455AE6">
        <w:rPr>
          <w:sz w:val="28"/>
          <w:szCs w:val="28"/>
        </w:rPr>
        <w:t xml:space="preserve">в случае если по результатам рассмотрения представленного только одним Участником конкурса Конкурсного предложения </w:t>
      </w:r>
      <w:proofErr w:type="spellStart"/>
      <w:r w:rsidR="00465FA5" w:rsidRPr="00455AE6">
        <w:rPr>
          <w:sz w:val="28"/>
          <w:szCs w:val="28"/>
        </w:rPr>
        <w:t>Концедентом</w:t>
      </w:r>
      <w:proofErr w:type="spellEnd"/>
      <w:r w:rsidR="00465FA5" w:rsidRPr="00455AE6">
        <w:rPr>
          <w:sz w:val="28"/>
          <w:szCs w:val="28"/>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тридцатидневного срока после принятия решения о признании К</w:t>
      </w:r>
      <w:r w:rsidR="006D4321" w:rsidRPr="00455AE6">
        <w:rPr>
          <w:sz w:val="28"/>
          <w:szCs w:val="28"/>
        </w:rPr>
        <w:t>онкурса несостоявшимся;</w:t>
      </w:r>
    </w:p>
    <w:p w:rsidR="00753BFF" w:rsidRDefault="00753BFF" w:rsidP="00753BFF">
      <w:pPr>
        <w:shd w:val="clear" w:color="auto" w:fill="FFFFFF"/>
        <w:tabs>
          <w:tab w:val="left" w:pos="850"/>
        </w:tabs>
        <w:spacing w:before="10" w:line="322" w:lineRule="exact"/>
        <w:ind w:firstLine="567"/>
        <w:jc w:val="both"/>
        <w:rPr>
          <w:sz w:val="28"/>
          <w:szCs w:val="28"/>
        </w:rPr>
      </w:pPr>
      <w:r w:rsidRPr="00455AE6">
        <w:rPr>
          <w:sz w:val="28"/>
          <w:szCs w:val="28"/>
        </w:rPr>
        <w:t xml:space="preserve">- </w:t>
      </w:r>
      <w:r w:rsidRPr="00455AE6">
        <w:rPr>
          <w:spacing w:val="-1"/>
          <w:sz w:val="28"/>
          <w:szCs w:val="28"/>
        </w:rPr>
        <w:t xml:space="preserve">в случае если Участник конкурса не стал Победителем конкурса сумма Задатка возвращается этому Участнику конкурса в течение </w:t>
      </w:r>
      <w:r w:rsidRPr="00455AE6">
        <w:rPr>
          <w:spacing w:val="-2"/>
          <w:sz w:val="28"/>
          <w:szCs w:val="28"/>
        </w:rPr>
        <w:t xml:space="preserve">5 (Пяти) рабочих дней со дня подписания протокола о результатах проведения </w:t>
      </w:r>
      <w:r w:rsidRPr="00455AE6">
        <w:rPr>
          <w:sz w:val="28"/>
          <w:szCs w:val="28"/>
        </w:rPr>
        <w:t>Конкурса;</w:t>
      </w:r>
    </w:p>
    <w:p w:rsidR="00733649" w:rsidRPr="00D44802" w:rsidRDefault="00733649" w:rsidP="003073B8">
      <w:pPr>
        <w:autoSpaceDE w:val="0"/>
        <w:autoSpaceDN w:val="0"/>
        <w:adjustRightInd w:val="0"/>
        <w:spacing w:before="40" w:after="40"/>
        <w:ind w:firstLine="540"/>
        <w:jc w:val="both"/>
        <w:rPr>
          <w:sz w:val="28"/>
          <w:szCs w:val="28"/>
        </w:rPr>
      </w:pPr>
      <w:r>
        <w:rPr>
          <w:sz w:val="28"/>
          <w:szCs w:val="28"/>
        </w:rPr>
        <w:t>- в</w:t>
      </w:r>
      <w:r w:rsidRPr="00733649">
        <w:rPr>
          <w:sz w:val="28"/>
          <w:szCs w:val="28"/>
        </w:rPr>
        <w:t xml:space="preserve"> случае признания Участника Конкурса Победителем Конкурса</w:t>
      </w:r>
      <w:r w:rsidR="002F6F9F">
        <w:rPr>
          <w:sz w:val="28"/>
          <w:szCs w:val="28"/>
        </w:rPr>
        <w:t xml:space="preserve">, </w:t>
      </w:r>
      <w:r w:rsidRPr="00733649">
        <w:rPr>
          <w:sz w:val="28"/>
          <w:szCs w:val="28"/>
        </w:rPr>
        <w:t>сумма Задатка возвращается ему в течение 10 (</w:t>
      </w:r>
      <w:r w:rsidRPr="00D44802">
        <w:rPr>
          <w:sz w:val="28"/>
          <w:szCs w:val="28"/>
        </w:rPr>
        <w:t xml:space="preserve">десяти) рабочих дней </w:t>
      </w:r>
      <w:r w:rsidR="00EE1FE7" w:rsidRPr="00D44802">
        <w:rPr>
          <w:sz w:val="28"/>
          <w:szCs w:val="28"/>
        </w:rPr>
        <w:t>с даты</w:t>
      </w:r>
      <w:r w:rsidRPr="00D44802">
        <w:rPr>
          <w:sz w:val="28"/>
          <w:szCs w:val="28"/>
        </w:rPr>
        <w:t xml:space="preserve"> подписания Концессионного соглашения; </w:t>
      </w:r>
    </w:p>
    <w:p w:rsidR="00C16197" w:rsidRPr="00D44802" w:rsidRDefault="00753BFF" w:rsidP="00753BFF">
      <w:pPr>
        <w:autoSpaceDE w:val="0"/>
        <w:autoSpaceDN w:val="0"/>
        <w:adjustRightInd w:val="0"/>
        <w:ind w:firstLine="567"/>
        <w:jc w:val="both"/>
        <w:outlineLvl w:val="1"/>
        <w:rPr>
          <w:bCs/>
          <w:sz w:val="28"/>
          <w:szCs w:val="28"/>
        </w:rPr>
      </w:pPr>
      <w:r w:rsidRPr="00D44802">
        <w:rPr>
          <w:sz w:val="28"/>
          <w:szCs w:val="28"/>
        </w:rPr>
        <w:t xml:space="preserve">1.4.3. </w:t>
      </w:r>
      <w:r w:rsidR="000001F1" w:rsidRPr="00D44802">
        <w:rPr>
          <w:sz w:val="28"/>
          <w:szCs w:val="28"/>
        </w:rPr>
        <w:t xml:space="preserve">Уполномоченный </w:t>
      </w:r>
      <w:proofErr w:type="spellStart"/>
      <w:r w:rsidR="000001F1" w:rsidRPr="00D44802">
        <w:rPr>
          <w:sz w:val="28"/>
          <w:szCs w:val="28"/>
        </w:rPr>
        <w:t>концедентом</w:t>
      </w:r>
      <w:proofErr w:type="spellEnd"/>
      <w:r w:rsidR="000001F1" w:rsidRPr="00D44802">
        <w:rPr>
          <w:sz w:val="28"/>
          <w:szCs w:val="28"/>
        </w:rPr>
        <w:t xml:space="preserve"> орган на организацию и проведение </w:t>
      </w:r>
      <w:r w:rsidR="004F734A" w:rsidRPr="00D44802">
        <w:rPr>
          <w:sz w:val="28"/>
          <w:szCs w:val="28"/>
        </w:rPr>
        <w:t>Конкурса</w:t>
      </w:r>
      <w:r w:rsidRPr="00D44802">
        <w:rPr>
          <w:bCs/>
          <w:sz w:val="28"/>
          <w:szCs w:val="28"/>
        </w:rPr>
        <w:t xml:space="preserve"> возвращает Заявителю, представившему единственную Заявку на участие в конкурсе, внесенный им Задаток</w:t>
      </w:r>
      <w:r w:rsidR="00D95CC5" w:rsidRPr="00D44802">
        <w:rPr>
          <w:bCs/>
          <w:sz w:val="28"/>
          <w:szCs w:val="28"/>
        </w:rPr>
        <w:t xml:space="preserve"> в случае</w:t>
      </w:r>
      <w:r w:rsidR="005B1310" w:rsidRPr="00D44802">
        <w:rPr>
          <w:bCs/>
          <w:sz w:val="28"/>
          <w:szCs w:val="28"/>
        </w:rPr>
        <w:t>,</w:t>
      </w:r>
      <w:r w:rsidRPr="00D44802">
        <w:rPr>
          <w:bCs/>
          <w:sz w:val="28"/>
          <w:szCs w:val="28"/>
        </w:rPr>
        <w:t xml:space="preserve"> если</w:t>
      </w:r>
      <w:r w:rsidR="00C16197" w:rsidRPr="00D44802">
        <w:rPr>
          <w:sz w:val="28"/>
          <w:szCs w:val="28"/>
        </w:rPr>
        <w:t>:</w:t>
      </w:r>
    </w:p>
    <w:p w:rsidR="00C16197" w:rsidRPr="00D44802" w:rsidRDefault="00753BFF" w:rsidP="003073B8">
      <w:pPr>
        <w:autoSpaceDE w:val="0"/>
        <w:autoSpaceDN w:val="0"/>
        <w:adjustRightInd w:val="0"/>
        <w:spacing w:before="40" w:after="40"/>
        <w:ind w:firstLine="540"/>
        <w:jc w:val="both"/>
        <w:rPr>
          <w:sz w:val="28"/>
          <w:szCs w:val="28"/>
        </w:rPr>
      </w:pPr>
      <w:r w:rsidRPr="00D44802">
        <w:rPr>
          <w:sz w:val="28"/>
          <w:szCs w:val="28"/>
        </w:rPr>
        <w:t>- З</w:t>
      </w:r>
      <w:r w:rsidR="00C16197" w:rsidRPr="00D44802">
        <w:rPr>
          <w:sz w:val="28"/>
          <w:szCs w:val="28"/>
        </w:rPr>
        <w:t xml:space="preserve">аявителю не было предложено представить </w:t>
      </w:r>
      <w:proofErr w:type="spellStart"/>
      <w:r w:rsidR="00C16197" w:rsidRPr="00D44802">
        <w:rPr>
          <w:sz w:val="28"/>
          <w:szCs w:val="28"/>
        </w:rPr>
        <w:t>Концеденту</w:t>
      </w:r>
      <w:proofErr w:type="spellEnd"/>
      <w:r w:rsidR="00C16197" w:rsidRPr="00D44802">
        <w:rPr>
          <w:sz w:val="28"/>
          <w:szCs w:val="28"/>
        </w:rPr>
        <w:t xml:space="preserve"> предложение о заключении Концесси</w:t>
      </w:r>
      <w:r w:rsidR="00707777" w:rsidRPr="00D44802">
        <w:rPr>
          <w:sz w:val="28"/>
          <w:szCs w:val="28"/>
        </w:rPr>
        <w:t>онного соглашения, - в течение 15 (П</w:t>
      </w:r>
      <w:r w:rsidR="00C16197" w:rsidRPr="00D44802">
        <w:rPr>
          <w:sz w:val="28"/>
          <w:szCs w:val="28"/>
        </w:rPr>
        <w:t>ятнадцати</w:t>
      </w:r>
      <w:r w:rsidR="00707777" w:rsidRPr="00D44802">
        <w:rPr>
          <w:sz w:val="28"/>
          <w:szCs w:val="28"/>
        </w:rPr>
        <w:t>)</w:t>
      </w:r>
      <w:r w:rsidR="00C16197" w:rsidRPr="00D44802">
        <w:rPr>
          <w:sz w:val="28"/>
          <w:szCs w:val="28"/>
        </w:rPr>
        <w:t xml:space="preserve"> рабочих дней со дня принятия решения о признании Конкурса несостоявшимся;</w:t>
      </w:r>
    </w:p>
    <w:p w:rsidR="00C16197" w:rsidRPr="00DC3A95" w:rsidRDefault="00753BFF" w:rsidP="003073B8">
      <w:pPr>
        <w:autoSpaceDE w:val="0"/>
        <w:autoSpaceDN w:val="0"/>
        <w:adjustRightInd w:val="0"/>
        <w:spacing w:before="40" w:after="40"/>
        <w:ind w:firstLine="540"/>
        <w:jc w:val="both"/>
        <w:rPr>
          <w:sz w:val="28"/>
          <w:szCs w:val="28"/>
        </w:rPr>
      </w:pPr>
      <w:r w:rsidRPr="00D44802">
        <w:rPr>
          <w:sz w:val="28"/>
          <w:szCs w:val="28"/>
        </w:rPr>
        <w:t xml:space="preserve">- </w:t>
      </w:r>
      <w:r w:rsidR="00C16197" w:rsidRPr="00D44802">
        <w:rPr>
          <w:sz w:val="28"/>
          <w:szCs w:val="28"/>
        </w:rPr>
        <w:t xml:space="preserve">Заявитель не представил </w:t>
      </w:r>
      <w:proofErr w:type="spellStart"/>
      <w:r w:rsidR="00C16197" w:rsidRPr="00D44802">
        <w:rPr>
          <w:sz w:val="28"/>
          <w:szCs w:val="28"/>
        </w:rPr>
        <w:t>Концеденту</w:t>
      </w:r>
      <w:proofErr w:type="spellEnd"/>
      <w:r w:rsidR="00C16197" w:rsidRPr="00D44802">
        <w:rPr>
          <w:sz w:val="28"/>
          <w:szCs w:val="28"/>
        </w:rPr>
        <w:t xml:space="preserve"> предложение</w:t>
      </w:r>
      <w:r w:rsidR="00C16197" w:rsidRPr="00DC3A95">
        <w:rPr>
          <w:sz w:val="28"/>
          <w:szCs w:val="28"/>
        </w:rPr>
        <w:t xml:space="preserve"> о заключении Концесси</w:t>
      </w:r>
      <w:r w:rsidR="00707777" w:rsidRPr="00DC3A95">
        <w:rPr>
          <w:sz w:val="28"/>
          <w:szCs w:val="28"/>
        </w:rPr>
        <w:t>онного соглашения, - в течение 5 (П</w:t>
      </w:r>
      <w:r w:rsidR="00C16197" w:rsidRPr="00DC3A95">
        <w:rPr>
          <w:sz w:val="28"/>
          <w:szCs w:val="28"/>
        </w:rPr>
        <w:t>яти</w:t>
      </w:r>
      <w:r w:rsidR="00707777" w:rsidRPr="00DC3A95">
        <w:rPr>
          <w:sz w:val="28"/>
          <w:szCs w:val="28"/>
        </w:rPr>
        <w:t>)</w:t>
      </w:r>
      <w:r w:rsidR="00C16197" w:rsidRPr="00DC3A95">
        <w:rPr>
          <w:sz w:val="28"/>
          <w:szCs w:val="28"/>
        </w:rPr>
        <w:t xml:space="preserve"> рабочих дней после дня истечения установленного срока представления предложения о заключении Концессионного соглашения;</w:t>
      </w:r>
    </w:p>
    <w:p w:rsidR="00C16197" w:rsidRPr="00D44802" w:rsidRDefault="00753BFF" w:rsidP="003073B8">
      <w:pPr>
        <w:autoSpaceDE w:val="0"/>
        <w:autoSpaceDN w:val="0"/>
        <w:adjustRightInd w:val="0"/>
        <w:spacing w:before="40" w:after="40"/>
        <w:ind w:firstLine="540"/>
        <w:jc w:val="both"/>
        <w:rPr>
          <w:sz w:val="28"/>
          <w:szCs w:val="28"/>
        </w:rPr>
      </w:pPr>
      <w:r>
        <w:rPr>
          <w:sz w:val="28"/>
          <w:szCs w:val="28"/>
        </w:rPr>
        <w:t xml:space="preserve">- </w:t>
      </w:r>
      <w:proofErr w:type="spellStart"/>
      <w:r w:rsidR="00C16197" w:rsidRPr="00DC3A95">
        <w:rPr>
          <w:sz w:val="28"/>
          <w:szCs w:val="28"/>
        </w:rPr>
        <w:t>Концедент</w:t>
      </w:r>
      <w:proofErr w:type="spellEnd"/>
      <w:r w:rsidR="00C16197" w:rsidRPr="00DC3A95">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w:t>
      </w:r>
      <w:r w:rsidR="00707777" w:rsidRPr="00DC3A95">
        <w:rPr>
          <w:sz w:val="28"/>
          <w:szCs w:val="28"/>
        </w:rPr>
        <w:t>онного соглашения, - в течение 5 (П</w:t>
      </w:r>
      <w:r w:rsidR="00C16197" w:rsidRPr="00DC3A95">
        <w:rPr>
          <w:sz w:val="28"/>
          <w:szCs w:val="28"/>
        </w:rPr>
        <w:t>яти</w:t>
      </w:r>
      <w:r w:rsidR="00707777" w:rsidRPr="00DC3A95">
        <w:rPr>
          <w:sz w:val="28"/>
          <w:szCs w:val="28"/>
        </w:rPr>
        <w:t>)</w:t>
      </w:r>
      <w:r w:rsidR="00C16197" w:rsidRPr="00DC3A95">
        <w:rPr>
          <w:sz w:val="28"/>
          <w:szCs w:val="28"/>
        </w:rPr>
        <w:t xml:space="preserve"> </w:t>
      </w:r>
      <w:r w:rsidR="00C16197" w:rsidRPr="00DC3A95">
        <w:rPr>
          <w:sz w:val="28"/>
          <w:szCs w:val="28"/>
        </w:rPr>
        <w:lastRenderedPageBreak/>
        <w:t xml:space="preserve">рабочих дней после дня истечения установленного срока рассмотрения </w:t>
      </w:r>
      <w:proofErr w:type="spellStart"/>
      <w:r w:rsidR="00C16197" w:rsidRPr="00DC3A95">
        <w:rPr>
          <w:sz w:val="28"/>
          <w:szCs w:val="28"/>
        </w:rPr>
        <w:t>Концедентом</w:t>
      </w:r>
      <w:proofErr w:type="spellEnd"/>
      <w:r w:rsidR="00C16197" w:rsidRPr="00DC3A95">
        <w:rPr>
          <w:sz w:val="28"/>
          <w:szCs w:val="28"/>
        </w:rPr>
        <w:t xml:space="preserve"> </w:t>
      </w:r>
      <w:r w:rsidR="00C16197" w:rsidRPr="00D44802">
        <w:rPr>
          <w:sz w:val="28"/>
          <w:szCs w:val="28"/>
        </w:rPr>
        <w:t>предложения о заключении Концессионного соглашения.</w:t>
      </w:r>
    </w:p>
    <w:p w:rsidR="00C16197" w:rsidRPr="00D44802" w:rsidRDefault="00C16197" w:rsidP="00733649">
      <w:pPr>
        <w:autoSpaceDE w:val="0"/>
        <w:autoSpaceDN w:val="0"/>
        <w:adjustRightInd w:val="0"/>
        <w:spacing w:before="40" w:after="40"/>
        <w:ind w:firstLine="540"/>
        <w:jc w:val="both"/>
        <w:rPr>
          <w:sz w:val="28"/>
          <w:szCs w:val="28"/>
        </w:rPr>
      </w:pPr>
      <w:r w:rsidRPr="00D44802">
        <w:rPr>
          <w:sz w:val="28"/>
          <w:szCs w:val="28"/>
        </w:rPr>
        <w:t>1.4</w:t>
      </w:r>
      <w:r w:rsidR="00753BFF" w:rsidRPr="00D44802">
        <w:rPr>
          <w:sz w:val="28"/>
          <w:szCs w:val="28"/>
        </w:rPr>
        <w:t>.4</w:t>
      </w:r>
      <w:r w:rsidRPr="00D44802">
        <w:rPr>
          <w:sz w:val="28"/>
          <w:szCs w:val="28"/>
        </w:rPr>
        <w:t xml:space="preserve">. Условия удержания </w:t>
      </w:r>
      <w:r w:rsidR="00167C25" w:rsidRPr="00D44802">
        <w:rPr>
          <w:sz w:val="28"/>
          <w:szCs w:val="28"/>
        </w:rPr>
        <w:t>З</w:t>
      </w:r>
      <w:r w:rsidRPr="00D44802">
        <w:rPr>
          <w:sz w:val="28"/>
          <w:szCs w:val="28"/>
        </w:rPr>
        <w:t>адатка</w:t>
      </w:r>
      <w:r w:rsidR="00E220BC" w:rsidRPr="00D44802">
        <w:rPr>
          <w:sz w:val="28"/>
          <w:szCs w:val="28"/>
        </w:rPr>
        <w:t>.</w:t>
      </w:r>
    </w:p>
    <w:p w:rsidR="00A40071" w:rsidRPr="00560503" w:rsidRDefault="00154FC5" w:rsidP="00154FC5">
      <w:pPr>
        <w:pStyle w:val="ConsPlusNormal"/>
        <w:widowControl/>
        <w:spacing w:before="40" w:after="40"/>
        <w:ind w:firstLine="540"/>
        <w:jc w:val="both"/>
        <w:outlineLvl w:val="2"/>
        <w:rPr>
          <w:rFonts w:ascii="Times New Roman" w:hAnsi="Times New Roman" w:cs="Times New Roman"/>
          <w:sz w:val="28"/>
          <w:szCs w:val="28"/>
        </w:rPr>
      </w:pPr>
      <w:r w:rsidRPr="00D44802">
        <w:rPr>
          <w:rFonts w:ascii="Times New Roman" w:hAnsi="Times New Roman" w:cs="Times New Roman"/>
          <w:sz w:val="28"/>
          <w:szCs w:val="28"/>
        </w:rPr>
        <w:t>Победителю конкурса, не по</w:t>
      </w:r>
      <w:r w:rsidR="00982FC9" w:rsidRPr="00D44802">
        <w:rPr>
          <w:rFonts w:ascii="Times New Roman" w:hAnsi="Times New Roman" w:cs="Times New Roman"/>
          <w:sz w:val="28"/>
          <w:szCs w:val="28"/>
        </w:rPr>
        <w:t xml:space="preserve">дписавшему в установленный срок </w:t>
      </w:r>
      <w:r w:rsidRPr="00D44802">
        <w:rPr>
          <w:rFonts w:ascii="Times New Roman" w:hAnsi="Times New Roman" w:cs="Times New Roman"/>
          <w:sz w:val="28"/>
          <w:szCs w:val="28"/>
        </w:rPr>
        <w:t xml:space="preserve">Концессионного соглашения, внесенный им Задаток </w:t>
      </w:r>
      <w:r w:rsidR="000001F1" w:rsidRPr="00D44802">
        <w:rPr>
          <w:rFonts w:ascii="Times New Roman" w:hAnsi="Times New Roman" w:cs="Times New Roman"/>
          <w:sz w:val="28"/>
          <w:szCs w:val="28"/>
        </w:rPr>
        <w:t>Упо</w:t>
      </w:r>
      <w:r w:rsidRPr="00D44802">
        <w:rPr>
          <w:rFonts w:ascii="Times New Roman" w:hAnsi="Times New Roman" w:cs="Times New Roman"/>
          <w:sz w:val="28"/>
          <w:szCs w:val="28"/>
        </w:rPr>
        <w:t>лномоченным</w:t>
      </w:r>
      <w:r w:rsidR="00560503" w:rsidRPr="00D44802">
        <w:rPr>
          <w:rFonts w:ascii="Times New Roman" w:hAnsi="Times New Roman" w:cs="Times New Roman"/>
          <w:sz w:val="28"/>
          <w:szCs w:val="28"/>
        </w:rPr>
        <w:t xml:space="preserve"> </w:t>
      </w:r>
      <w:proofErr w:type="spellStart"/>
      <w:r w:rsidR="00560503" w:rsidRPr="00D44802">
        <w:rPr>
          <w:rFonts w:ascii="Times New Roman" w:hAnsi="Times New Roman" w:cs="Times New Roman"/>
          <w:sz w:val="28"/>
          <w:szCs w:val="28"/>
        </w:rPr>
        <w:t>концедентом</w:t>
      </w:r>
      <w:proofErr w:type="spellEnd"/>
      <w:r w:rsidR="00560503" w:rsidRPr="00D44802">
        <w:rPr>
          <w:rFonts w:ascii="Times New Roman" w:hAnsi="Times New Roman" w:cs="Times New Roman"/>
          <w:sz w:val="28"/>
          <w:szCs w:val="28"/>
        </w:rPr>
        <w:t xml:space="preserve"> орган</w:t>
      </w:r>
      <w:r w:rsidRPr="00D44802">
        <w:rPr>
          <w:rFonts w:ascii="Times New Roman" w:hAnsi="Times New Roman" w:cs="Times New Roman"/>
          <w:sz w:val="28"/>
          <w:szCs w:val="28"/>
        </w:rPr>
        <w:t>ом</w:t>
      </w:r>
      <w:r w:rsidR="000001F1" w:rsidRPr="00D44802">
        <w:rPr>
          <w:rFonts w:ascii="Times New Roman" w:hAnsi="Times New Roman" w:cs="Times New Roman"/>
          <w:sz w:val="28"/>
          <w:szCs w:val="28"/>
        </w:rPr>
        <w:t xml:space="preserve"> на организацию и </w:t>
      </w:r>
      <w:r w:rsidR="000001F1" w:rsidRPr="00D44802">
        <w:rPr>
          <w:rFonts w:ascii="Times New Roman" w:hAnsi="Times New Roman"/>
          <w:sz w:val="28"/>
          <w:szCs w:val="28"/>
        </w:rPr>
        <w:t>п</w:t>
      </w:r>
      <w:r w:rsidR="004F734A" w:rsidRPr="00D44802">
        <w:rPr>
          <w:rFonts w:ascii="Times New Roman" w:hAnsi="Times New Roman"/>
          <w:sz w:val="28"/>
          <w:szCs w:val="28"/>
        </w:rPr>
        <w:t>роведение Конкурса</w:t>
      </w:r>
      <w:r w:rsidR="00D145EA" w:rsidRPr="00D44802">
        <w:rPr>
          <w:rFonts w:ascii="Times New Roman" w:hAnsi="Times New Roman" w:cs="Times New Roman"/>
          <w:sz w:val="28"/>
          <w:szCs w:val="28"/>
        </w:rPr>
        <w:t xml:space="preserve"> </w:t>
      </w:r>
      <w:r w:rsidRPr="00D44802">
        <w:rPr>
          <w:rFonts w:ascii="Times New Roman" w:hAnsi="Times New Roman" w:cs="Times New Roman"/>
          <w:sz w:val="28"/>
          <w:szCs w:val="28"/>
        </w:rPr>
        <w:t>не возвращается</w:t>
      </w:r>
      <w:r w:rsidR="00560503" w:rsidRPr="00D44802">
        <w:rPr>
          <w:rFonts w:ascii="Times New Roman" w:hAnsi="Times New Roman" w:cs="Times New Roman"/>
          <w:sz w:val="28"/>
          <w:szCs w:val="28"/>
        </w:rPr>
        <w:t>.</w:t>
      </w:r>
    </w:p>
    <w:p w:rsidR="001672A0" w:rsidRPr="009D4615" w:rsidRDefault="001672A0" w:rsidP="00D145EA">
      <w:pPr>
        <w:pStyle w:val="ConsPlusNormal"/>
        <w:widowControl/>
        <w:spacing w:before="40" w:after="40"/>
        <w:ind w:firstLine="540"/>
        <w:jc w:val="both"/>
        <w:outlineLvl w:val="2"/>
        <w:rPr>
          <w:sz w:val="28"/>
          <w:szCs w:val="28"/>
        </w:rPr>
      </w:pPr>
    </w:p>
    <w:p w:rsidR="00C16197" w:rsidRPr="009D4615" w:rsidRDefault="00C16197" w:rsidP="003073B8">
      <w:pPr>
        <w:pStyle w:val="ConsPlusNormal"/>
        <w:widowControl/>
        <w:spacing w:before="40" w:after="40"/>
        <w:ind w:firstLine="540"/>
        <w:jc w:val="both"/>
        <w:outlineLvl w:val="2"/>
        <w:rPr>
          <w:rFonts w:ascii="Times New Roman" w:hAnsi="Times New Roman" w:cs="Times New Roman"/>
          <w:b/>
          <w:sz w:val="28"/>
          <w:szCs w:val="28"/>
        </w:rPr>
      </w:pPr>
      <w:r w:rsidRPr="009D4615">
        <w:rPr>
          <w:rFonts w:ascii="Times New Roman" w:hAnsi="Times New Roman" w:cs="Times New Roman"/>
          <w:b/>
          <w:sz w:val="28"/>
          <w:szCs w:val="28"/>
        </w:rPr>
        <w:t>2. Предварительный отбор</w:t>
      </w:r>
      <w:r>
        <w:rPr>
          <w:rFonts w:ascii="Times New Roman" w:hAnsi="Times New Roman" w:cs="Times New Roman"/>
          <w:b/>
          <w:sz w:val="28"/>
          <w:szCs w:val="28"/>
        </w:rPr>
        <w:t xml:space="preserve"> Участников конкурса</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Default="00C16197" w:rsidP="003073B8">
      <w:pPr>
        <w:pStyle w:val="ConsPlusNormal"/>
        <w:widowControl/>
        <w:spacing w:before="40" w:after="40"/>
        <w:ind w:firstLine="540"/>
        <w:jc w:val="both"/>
        <w:rPr>
          <w:rFonts w:ascii="Times New Roman" w:hAnsi="Times New Roman" w:cs="Times New Roman"/>
          <w:b/>
          <w:sz w:val="28"/>
          <w:szCs w:val="28"/>
        </w:rPr>
      </w:pPr>
      <w:r w:rsidRPr="00E220BC">
        <w:rPr>
          <w:rFonts w:ascii="Times New Roman" w:hAnsi="Times New Roman" w:cs="Times New Roman"/>
          <w:b/>
          <w:sz w:val="28"/>
          <w:szCs w:val="28"/>
        </w:rPr>
        <w:t>2.1. Инструкция по составлению З</w:t>
      </w:r>
      <w:r w:rsidR="00E220BC" w:rsidRPr="00E220BC">
        <w:rPr>
          <w:rFonts w:ascii="Times New Roman" w:hAnsi="Times New Roman" w:cs="Times New Roman"/>
          <w:b/>
          <w:sz w:val="28"/>
          <w:szCs w:val="28"/>
        </w:rPr>
        <w:t>аявок</w:t>
      </w:r>
    </w:p>
    <w:p w:rsidR="00E220BC" w:rsidRPr="00E220BC" w:rsidRDefault="00E220BC" w:rsidP="003073B8">
      <w:pPr>
        <w:pStyle w:val="ConsPlusNormal"/>
        <w:widowControl/>
        <w:spacing w:before="40" w:after="40"/>
        <w:ind w:firstLine="540"/>
        <w:jc w:val="both"/>
        <w:rPr>
          <w:rFonts w:ascii="Times New Roman" w:hAnsi="Times New Roman" w:cs="Times New Roman"/>
          <w:b/>
          <w:sz w:val="28"/>
          <w:szCs w:val="28"/>
        </w:rPr>
      </w:pPr>
    </w:p>
    <w:p w:rsidR="00E220BC" w:rsidRPr="00E220BC"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2.1.1. Язык З</w:t>
      </w:r>
      <w:r w:rsidR="00E220BC" w:rsidRPr="00E220BC">
        <w:rPr>
          <w:rFonts w:ascii="Times New Roman" w:hAnsi="Times New Roman" w:cs="Times New Roman"/>
          <w:sz w:val="28"/>
          <w:szCs w:val="28"/>
        </w:rPr>
        <w:t>аявки</w:t>
      </w:r>
      <w:r w:rsidR="00E220BC">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Все З</w:t>
      </w:r>
      <w:r w:rsidRPr="009D4615">
        <w:rPr>
          <w:rFonts w:ascii="Times New Roman" w:hAnsi="Times New Roman" w:cs="Times New Roman"/>
          <w:sz w:val="28"/>
          <w:szCs w:val="28"/>
        </w:rPr>
        <w:t xml:space="preserve">аявки и </w:t>
      </w:r>
      <w:r>
        <w:rPr>
          <w:rFonts w:ascii="Times New Roman" w:hAnsi="Times New Roman" w:cs="Times New Roman"/>
          <w:sz w:val="28"/>
          <w:szCs w:val="28"/>
        </w:rPr>
        <w:t>документы, имеющие отношение к З</w:t>
      </w:r>
      <w:r w:rsidRPr="009D4615">
        <w:rPr>
          <w:rFonts w:ascii="Times New Roman" w:hAnsi="Times New Roman" w:cs="Times New Roman"/>
          <w:sz w:val="28"/>
          <w:szCs w:val="28"/>
        </w:rPr>
        <w:t xml:space="preserve">аявкам, должны быть составлены на русском языке. Заявка и документы, представленные только на иностранном языке, не рассматриваются. Заявка и </w:t>
      </w:r>
      <w:r>
        <w:rPr>
          <w:rFonts w:ascii="Times New Roman" w:hAnsi="Times New Roman" w:cs="Times New Roman"/>
          <w:sz w:val="28"/>
          <w:szCs w:val="28"/>
        </w:rPr>
        <w:t>документы, имеющие отношение к Заявкам, также по усмотрению З</w:t>
      </w:r>
      <w:r w:rsidRPr="009D4615">
        <w:rPr>
          <w:rFonts w:ascii="Times New Roman" w:hAnsi="Times New Roman" w:cs="Times New Roman"/>
          <w:sz w:val="28"/>
          <w:szCs w:val="28"/>
        </w:rPr>
        <w:t xml:space="preserve">аявителя могут быть представлены на двух языках - русском и иностранном. Юридическую силу для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и К</w:t>
      </w:r>
      <w:r w:rsidRPr="009D4615">
        <w:rPr>
          <w:rFonts w:ascii="Times New Roman" w:hAnsi="Times New Roman" w:cs="Times New Roman"/>
          <w:sz w:val="28"/>
          <w:szCs w:val="28"/>
        </w:rPr>
        <w:t>онкурсной комиссии имеют официально предс</w:t>
      </w:r>
      <w:r>
        <w:rPr>
          <w:rFonts w:ascii="Times New Roman" w:hAnsi="Times New Roman" w:cs="Times New Roman"/>
          <w:sz w:val="28"/>
          <w:szCs w:val="28"/>
        </w:rPr>
        <w:t>тавленные З</w:t>
      </w:r>
      <w:r w:rsidRPr="009D4615">
        <w:rPr>
          <w:rFonts w:ascii="Times New Roman" w:hAnsi="Times New Roman" w:cs="Times New Roman"/>
          <w:sz w:val="28"/>
          <w:szCs w:val="28"/>
        </w:rPr>
        <w:t>аявка и документы на русском языке.</w:t>
      </w:r>
    </w:p>
    <w:p w:rsidR="00E220BC" w:rsidRPr="00D44802" w:rsidRDefault="00C16197" w:rsidP="00E220BC">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К документам, составленным на иностранном языке, должен прилагаться перевод на русский язык, заверенный нотариально в соответствии с требованиями законодательства </w:t>
      </w:r>
      <w:r w:rsidRPr="00D44802">
        <w:rPr>
          <w:rFonts w:ascii="Times New Roman" w:hAnsi="Times New Roman" w:cs="Times New Roman"/>
          <w:sz w:val="28"/>
          <w:szCs w:val="28"/>
        </w:rPr>
        <w:t>Российской Федерации.</w:t>
      </w:r>
    </w:p>
    <w:p w:rsidR="00E220BC" w:rsidRPr="00D44802" w:rsidRDefault="00C16197" w:rsidP="00E220BC">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2.1.2. Документы и материалы, составляющие З</w:t>
      </w:r>
      <w:r w:rsidR="00E220BC" w:rsidRPr="00D44802">
        <w:rPr>
          <w:rFonts w:ascii="Times New Roman" w:hAnsi="Times New Roman" w:cs="Times New Roman"/>
          <w:sz w:val="28"/>
          <w:szCs w:val="28"/>
        </w:rPr>
        <w:t>аявку</w:t>
      </w:r>
      <w:r w:rsidR="00937363" w:rsidRPr="00D44802">
        <w:rPr>
          <w:rFonts w:ascii="Times New Roman" w:hAnsi="Times New Roman" w:cs="Times New Roman"/>
          <w:sz w:val="28"/>
          <w:szCs w:val="28"/>
        </w:rPr>
        <w:t>.</w:t>
      </w:r>
    </w:p>
    <w:p w:rsidR="00937363" w:rsidRPr="00D44802" w:rsidRDefault="00937363" w:rsidP="00E220BC">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В состав Заявки должн</w:t>
      </w:r>
      <w:r w:rsidR="008A42F8" w:rsidRPr="00D44802">
        <w:rPr>
          <w:rFonts w:ascii="Times New Roman" w:hAnsi="Times New Roman" w:cs="Times New Roman"/>
          <w:sz w:val="28"/>
          <w:szCs w:val="28"/>
        </w:rPr>
        <w:t>ы входить подписанный экземпляр</w:t>
      </w:r>
      <w:r w:rsidRPr="00D44802">
        <w:rPr>
          <w:rFonts w:ascii="Times New Roman" w:hAnsi="Times New Roman" w:cs="Times New Roman"/>
          <w:sz w:val="28"/>
          <w:szCs w:val="28"/>
        </w:rPr>
        <w:t xml:space="preserve"> Заявки</w:t>
      </w:r>
      <w:r w:rsidR="008A42F8" w:rsidRPr="00D44802">
        <w:rPr>
          <w:rFonts w:ascii="Times New Roman" w:hAnsi="Times New Roman" w:cs="Times New Roman"/>
          <w:sz w:val="28"/>
          <w:szCs w:val="28"/>
        </w:rPr>
        <w:t xml:space="preserve"> (оригинал и копия)</w:t>
      </w:r>
      <w:r w:rsidRPr="00D44802">
        <w:rPr>
          <w:rFonts w:ascii="Times New Roman" w:hAnsi="Times New Roman" w:cs="Times New Roman"/>
          <w:sz w:val="28"/>
          <w:szCs w:val="28"/>
        </w:rPr>
        <w:t>, а также следующие документы и материалы:</w:t>
      </w:r>
    </w:p>
    <w:p w:rsidR="00937363" w:rsidRPr="00D44802" w:rsidRDefault="00937363" w:rsidP="00937363">
      <w:pPr>
        <w:ind w:firstLine="708"/>
        <w:jc w:val="both"/>
        <w:rPr>
          <w:sz w:val="28"/>
          <w:szCs w:val="28"/>
        </w:rPr>
      </w:pPr>
      <w:r w:rsidRPr="00D44802">
        <w:rPr>
          <w:sz w:val="28"/>
          <w:szCs w:val="28"/>
        </w:rPr>
        <w:t>1) нотариально заверенные копии учредительных документов либо копии учредительных документов, выданные территориальным органом Федеральной налоговой службы, – для юридического лица;</w:t>
      </w:r>
    </w:p>
    <w:p w:rsidR="00937363" w:rsidRPr="00D44802" w:rsidRDefault="00937363" w:rsidP="00937363">
      <w:pPr>
        <w:ind w:firstLine="708"/>
        <w:jc w:val="both"/>
        <w:rPr>
          <w:sz w:val="28"/>
          <w:szCs w:val="28"/>
        </w:rPr>
      </w:pPr>
      <w:r w:rsidRPr="00D44802">
        <w:rPr>
          <w:sz w:val="28"/>
          <w:szCs w:val="28"/>
        </w:rPr>
        <w:t>2) выписка из Единого государственного реестра юридических лиц или нотариально заверенная копия такой выписки, полученная не ранее, чем за шесть мес</w:t>
      </w:r>
      <w:r w:rsidR="0008356B" w:rsidRPr="00D44802">
        <w:rPr>
          <w:sz w:val="28"/>
          <w:szCs w:val="28"/>
        </w:rPr>
        <w:t>яцев до дня размещения на Официальных сайтах извещения о проведении К</w:t>
      </w:r>
      <w:r w:rsidRPr="00D44802">
        <w:rPr>
          <w:sz w:val="28"/>
          <w:szCs w:val="28"/>
        </w:rPr>
        <w:t>онкурса – для юридического лица;</w:t>
      </w:r>
    </w:p>
    <w:p w:rsidR="00937363" w:rsidRPr="00D44802" w:rsidRDefault="00937363" w:rsidP="00937363">
      <w:pPr>
        <w:ind w:firstLine="708"/>
        <w:jc w:val="both"/>
        <w:rPr>
          <w:sz w:val="28"/>
          <w:szCs w:val="28"/>
        </w:rPr>
      </w:pPr>
      <w:r w:rsidRPr="00D44802">
        <w:rPr>
          <w:sz w:val="28"/>
          <w:szCs w:val="28"/>
        </w:rPr>
        <w:t>3) выписка из Единого государственного реестра индивидуальных предпринима</w:t>
      </w:r>
      <w:r w:rsidR="0008356B" w:rsidRPr="00D44802">
        <w:rPr>
          <w:sz w:val="28"/>
          <w:szCs w:val="28"/>
        </w:rPr>
        <w:t>телей или нотариально заверенная копия такой выписки, полученная</w:t>
      </w:r>
      <w:r w:rsidRPr="00D44802">
        <w:rPr>
          <w:sz w:val="28"/>
          <w:szCs w:val="28"/>
        </w:rPr>
        <w:t xml:space="preserve"> не ранее, чем за шест</w:t>
      </w:r>
      <w:r w:rsidR="0008356B" w:rsidRPr="00D44802">
        <w:rPr>
          <w:sz w:val="28"/>
          <w:szCs w:val="28"/>
        </w:rPr>
        <w:t>ь месяцев до дня размещения на Официальных сайтах извещения о проведении К</w:t>
      </w:r>
      <w:r w:rsidRPr="00D44802">
        <w:rPr>
          <w:sz w:val="28"/>
          <w:szCs w:val="28"/>
        </w:rPr>
        <w:t>онкурса – для индивидуального предпринимателя;</w:t>
      </w:r>
    </w:p>
    <w:p w:rsidR="00937363" w:rsidRPr="00D44802" w:rsidRDefault="00937363" w:rsidP="00937363">
      <w:pPr>
        <w:ind w:firstLine="708"/>
        <w:jc w:val="both"/>
        <w:rPr>
          <w:sz w:val="28"/>
          <w:szCs w:val="28"/>
        </w:rPr>
      </w:pPr>
      <w:r w:rsidRPr="00D44802">
        <w:rPr>
          <w:sz w:val="28"/>
          <w:szCs w:val="28"/>
        </w:rPr>
        <w:t>4) письмо, подписанное руководителем организации, подтверждающее, что в отношении организации не принято решение о ликвидации, отсутствует определение суда о возбуждении производства по делу о банкротстве и деятельность организации не приостановлена в установленном действующим законодательством порядке;</w:t>
      </w:r>
    </w:p>
    <w:p w:rsidR="00937363" w:rsidRPr="00D44802" w:rsidRDefault="00937363" w:rsidP="00937363">
      <w:pPr>
        <w:ind w:firstLine="708"/>
        <w:jc w:val="both"/>
        <w:rPr>
          <w:sz w:val="28"/>
          <w:szCs w:val="28"/>
        </w:rPr>
      </w:pPr>
      <w:r w:rsidRPr="00D44802">
        <w:rPr>
          <w:sz w:val="28"/>
          <w:szCs w:val="28"/>
        </w:rPr>
        <w:t xml:space="preserve">5) письмо, подписанное индивидуальным предпринимателем, подтверждающее, что в отношении него не принято решение о прекращении </w:t>
      </w:r>
      <w:r w:rsidRPr="00D44802">
        <w:rPr>
          <w:sz w:val="28"/>
          <w:szCs w:val="28"/>
        </w:rPr>
        <w:lastRenderedPageBreak/>
        <w:t>деятельности в качестве индивидуального предпринимателя, отсутствует определение суда о возбуждении производства по делу о банкротстве и деятельность индивидуального предпринимателя не приостановлена в установленном действующим законодательством порядке;</w:t>
      </w:r>
    </w:p>
    <w:p w:rsidR="00937363" w:rsidRPr="00D44802" w:rsidRDefault="00937363" w:rsidP="00937363">
      <w:pPr>
        <w:ind w:firstLine="708"/>
        <w:jc w:val="both"/>
        <w:rPr>
          <w:sz w:val="28"/>
          <w:szCs w:val="28"/>
        </w:rPr>
      </w:pPr>
      <w:r w:rsidRPr="00D44802">
        <w:rPr>
          <w:sz w:val="28"/>
          <w:szCs w:val="28"/>
        </w:rPr>
        <w:t>6) документ, подтверждающий полномочия лица на осуществление действий от имени юридического лица или индивидуальн</w:t>
      </w:r>
      <w:r w:rsidR="00C46572" w:rsidRPr="00D44802">
        <w:rPr>
          <w:sz w:val="28"/>
          <w:szCs w:val="28"/>
        </w:rPr>
        <w:t>ого предпринимателя, подавшего З</w:t>
      </w:r>
      <w:r w:rsidRPr="00D44802">
        <w:rPr>
          <w:sz w:val="28"/>
          <w:szCs w:val="28"/>
        </w:rPr>
        <w:t>аявку на участие в конкурсе (либо его нотариально заверенная копия);</w:t>
      </w:r>
    </w:p>
    <w:p w:rsidR="00937363" w:rsidRPr="00D44802" w:rsidRDefault="00937363" w:rsidP="00937363">
      <w:pPr>
        <w:ind w:firstLine="708"/>
        <w:jc w:val="both"/>
        <w:rPr>
          <w:sz w:val="28"/>
          <w:szCs w:val="28"/>
        </w:rPr>
      </w:pPr>
      <w:r w:rsidRPr="00D44802">
        <w:rPr>
          <w:sz w:val="28"/>
          <w:szCs w:val="28"/>
        </w:rPr>
        <w:t xml:space="preserve">7) решение в письменной форме соответствующего </w:t>
      </w:r>
      <w:r w:rsidR="00C46572" w:rsidRPr="00D44802">
        <w:rPr>
          <w:sz w:val="28"/>
          <w:szCs w:val="28"/>
        </w:rPr>
        <w:t>органа управления о заключении К</w:t>
      </w:r>
      <w:r w:rsidRPr="00D44802">
        <w:rPr>
          <w:sz w:val="28"/>
          <w:szCs w:val="28"/>
        </w:rPr>
        <w:t>онцессионного соглашения (если это необходимо в соответстви</w:t>
      </w:r>
      <w:r w:rsidR="00C46572" w:rsidRPr="00D44802">
        <w:rPr>
          <w:sz w:val="28"/>
          <w:szCs w:val="28"/>
        </w:rPr>
        <w:t>и с учредительными документами З</w:t>
      </w:r>
      <w:r w:rsidRPr="00D44802">
        <w:rPr>
          <w:sz w:val="28"/>
          <w:szCs w:val="28"/>
        </w:rPr>
        <w:t>аявителя – юридического лица);</w:t>
      </w:r>
    </w:p>
    <w:p w:rsidR="00937363" w:rsidRPr="00D44802" w:rsidRDefault="00937363" w:rsidP="00937363">
      <w:pPr>
        <w:ind w:firstLine="708"/>
        <w:jc w:val="both"/>
        <w:rPr>
          <w:sz w:val="28"/>
          <w:szCs w:val="28"/>
        </w:rPr>
      </w:pPr>
      <w:r w:rsidRPr="00D44802">
        <w:rPr>
          <w:sz w:val="28"/>
          <w:szCs w:val="28"/>
        </w:rPr>
        <w:t>8) для иностранных юридических лиц – 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
    <w:p w:rsidR="00937363" w:rsidRPr="00D44802" w:rsidRDefault="00937363" w:rsidP="00937363">
      <w:pPr>
        <w:ind w:firstLine="708"/>
        <w:jc w:val="both"/>
        <w:rPr>
          <w:sz w:val="28"/>
          <w:szCs w:val="28"/>
        </w:rPr>
      </w:pPr>
      <w:r w:rsidRPr="00D44802">
        <w:rPr>
          <w:sz w:val="28"/>
          <w:szCs w:val="28"/>
        </w:rPr>
        <w:t>9) для простых товариществ – нотариально заверенные копии договора о простом товариществе с указанием следующих сведений:</w:t>
      </w:r>
    </w:p>
    <w:p w:rsidR="00937363" w:rsidRPr="00D44802" w:rsidRDefault="00937363" w:rsidP="00937363">
      <w:pPr>
        <w:ind w:firstLine="708"/>
        <w:jc w:val="both"/>
        <w:rPr>
          <w:sz w:val="28"/>
          <w:szCs w:val="28"/>
        </w:rPr>
      </w:pPr>
      <w:r w:rsidRPr="00D44802">
        <w:rPr>
          <w:sz w:val="28"/>
          <w:szCs w:val="28"/>
        </w:rPr>
        <w:t>функциональные обязанности каждого юридического лица – участника простого товарищества в проце</w:t>
      </w:r>
      <w:r w:rsidR="00C46572" w:rsidRPr="00D44802">
        <w:rPr>
          <w:sz w:val="28"/>
          <w:szCs w:val="28"/>
        </w:rPr>
        <w:t>ссе исполнения обязательств по К</w:t>
      </w:r>
      <w:r w:rsidRPr="00D44802">
        <w:rPr>
          <w:sz w:val="28"/>
          <w:szCs w:val="28"/>
        </w:rPr>
        <w:t>онцессионному соглашению;</w:t>
      </w:r>
    </w:p>
    <w:p w:rsidR="00937363" w:rsidRPr="00D44802" w:rsidRDefault="00937363" w:rsidP="00937363">
      <w:pPr>
        <w:ind w:firstLine="708"/>
        <w:jc w:val="both"/>
        <w:rPr>
          <w:sz w:val="28"/>
          <w:szCs w:val="28"/>
        </w:rPr>
      </w:pPr>
      <w:r w:rsidRPr="00D44802">
        <w:rPr>
          <w:sz w:val="28"/>
          <w:szCs w:val="28"/>
        </w:rPr>
        <w:t>программы сотрудничества, связ</w:t>
      </w:r>
      <w:r w:rsidR="00C46572" w:rsidRPr="00D44802">
        <w:rPr>
          <w:sz w:val="28"/>
          <w:szCs w:val="28"/>
        </w:rPr>
        <w:t>анного с участием в реализации К</w:t>
      </w:r>
      <w:r w:rsidRPr="00D44802">
        <w:rPr>
          <w:sz w:val="28"/>
          <w:szCs w:val="28"/>
        </w:rPr>
        <w:t>онцессии;</w:t>
      </w:r>
    </w:p>
    <w:p w:rsidR="00937363" w:rsidRPr="00D44802" w:rsidRDefault="00937363" w:rsidP="00937363">
      <w:pPr>
        <w:ind w:firstLine="708"/>
        <w:jc w:val="both"/>
        <w:rPr>
          <w:sz w:val="28"/>
          <w:szCs w:val="28"/>
        </w:rPr>
      </w:pPr>
      <w:r w:rsidRPr="00D44802">
        <w:rPr>
          <w:sz w:val="28"/>
          <w:szCs w:val="28"/>
        </w:rPr>
        <w:t>размер вклада (доли) каждого участника простого товарищества;</w:t>
      </w:r>
    </w:p>
    <w:p w:rsidR="00937363" w:rsidRPr="00D44802" w:rsidRDefault="00937363" w:rsidP="00937363">
      <w:pPr>
        <w:ind w:firstLine="708"/>
        <w:jc w:val="both"/>
        <w:rPr>
          <w:sz w:val="28"/>
          <w:szCs w:val="28"/>
        </w:rPr>
      </w:pPr>
      <w:r w:rsidRPr="00D44802">
        <w:rPr>
          <w:sz w:val="28"/>
          <w:szCs w:val="28"/>
        </w:rPr>
        <w:t>права и обязанности каждого участника простого товарищества;</w:t>
      </w:r>
    </w:p>
    <w:p w:rsidR="00937363" w:rsidRPr="00D44802" w:rsidRDefault="00937363" w:rsidP="00937363">
      <w:pPr>
        <w:ind w:firstLine="708"/>
        <w:jc w:val="both"/>
        <w:rPr>
          <w:sz w:val="28"/>
          <w:szCs w:val="28"/>
        </w:rPr>
      </w:pPr>
      <w:r w:rsidRPr="00D44802">
        <w:rPr>
          <w:sz w:val="28"/>
          <w:szCs w:val="28"/>
        </w:rPr>
        <w:t>имущественная ответственность участников простого товарищества по их обязательствам в рамках договора о товариществе;</w:t>
      </w:r>
    </w:p>
    <w:p w:rsidR="00937363" w:rsidRPr="00D44802" w:rsidRDefault="00937363" w:rsidP="00937363">
      <w:pPr>
        <w:ind w:firstLine="708"/>
        <w:jc w:val="both"/>
        <w:rPr>
          <w:sz w:val="28"/>
          <w:szCs w:val="28"/>
        </w:rPr>
      </w:pPr>
      <w:r w:rsidRPr="00D44802">
        <w:rPr>
          <w:sz w:val="28"/>
          <w:szCs w:val="28"/>
        </w:rPr>
        <w:t>условия прекращения действия договора о товариществе;</w:t>
      </w:r>
    </w:p>
    <w:p w:rsidR="00937363" w:rsidRPr="00D44802" w:rsidRDefault="00937363" w:rsidP="00937363">
      <w:pPr>
        <w:ind w:firstLine="708"/>
        <w:jc w:val="both"/>
        <w:rPr>
          <w:sz w:val="28"/>
          <w:szCs w:val="28"/>
        </w:rPr>
      </w:pPr>
      <w:r w:rsidRPr="00D44802">
        <w:rPr>
          <w:sz w:val="28"/>
          <w:szCs w:val="28"/>
        </w:rPr>
        <w:t>10) документ налогового органа, подтвержда</w:t>
      </w:r>
      <w:r w:rsidR="00C46572" w:rsidRPr="00D44802">
        <w:rPr>
          <w:sz w:val="28"/>
          <w:szCs w:val="28"/>
        </w:rPr>
        <w:t>ющий отсутствие у З</w:t>
      </w:r>
      <w:r w:rsidRPr="00D44802">
        <w:rPr>
          <w:sz w:val="28"/>
          <w:szCs w:val="28"/>
        </w:rPr>
        <w:t>аявителя просроченной задолженности по налоговым платежам в бюджеты бюджетной системы Российской Федерации, выданный в срок не поздне</w:t>
      </w:r>
      <w:r w:rsidR="00C46572" w:rsidRPr="00D44802">
        <w:rPr>
          <w:sz w:val="28"/>
          <w:szCs w:val="28"/>
        </w:rPr>
        <w:t>е одного месяца до даты подачи З</w:t>
      </w:r>
      <w:r w:rsidRPr="00D44802">
        <w:rPr>
          <w:sz w:val="28"/>
          <w:szCs w:val="28"/>
        </w:rPr>
        <w:t>аявки на участие в конкурсе;</w:t>
      </w:r>
    </w:p>
    <w:p w:rsidR="00937363" w:rsidRPr="00D44802" w:rsidRDefault="00937363" w:rsidP="00937363">
      <w:pPr>
        <w:ind w:firstLine="708"/>
        <w:jc w:val="both"/>
        <w:rPr>
          <w:sz w:val="28"/>
          <w:szCs w:val="28"/>
        </w:rPr>
      </w:pPr>
      <w:r w:rsidRPr="00D44802">
        <w:rPr>
          <w:sz w:val="28"/>
          <w:szCs w:val="28"/>
        </w:rPr>
        <w:t>11) документ Пенсионного фонда Российской Федерации, подтверждающий отсутствие просроченной задолженности по страховым взносам в Пенсионный фонд Российской Федерации, выданный в срок не поздне</w:t>
      </w:r>
      <w:r w:rsidR="00C46572" w:rsidRPr="00D44802">
        <w:rPr>
          <w:sz w:val="28"/>
          <w:szCs w:val="28"/>
        </w:rPr>
        <w:t>е одного месяца до даты подачи З</w:t>
      </w:r>
      <w:r w:rsidRPr="00D44802">
        <w:rPr>
          <w:sz w:val="28"/>
          <w:szCs w:val="28"/>
        </w:rPr>
        <w:t>аявки на участие в конкурсе;</w:t>
      </w:r>
    </w:p>
    <w:p w:rsidR="00937363" w:rsidRPr="00D44802" w:rsidRDefault="00937363" w:rsidP="00937363">
      <w:pPr>
        <w:ind w:firstLine="708"/>
        <w:jc w:val="both"/>
        <w:rPr>
          <w:sz w:val="28"/>
          <w:szCs w:val="28"/>
        </w:rPr>
      </w:pPr>
      <w:r w:rsidRPr="00D44802">
        <w:rPr>
          <w:sz w:val="28"/>
          <w:szCs w:val="28"/>
        </w:rPr>
        <w:t>12) копия платежного поручения, подтверждающег</w:t>
      </w:r>
      <w:r w:rsidR="00C46572" w:rsidRPr="00D44802">
        <w:rPr>
          <w:sz w:val="28"/>
          <w:szCs w:val="28"/>
        </w:rPr>
        <w:t>о перечисление Заявителем денежной суммы Задатка</w:t>
      </w:r>
      <w:r w:rsidRPr="00D44802">
        <w:rPr>
          <w:sz w:val="28"/>
          <w:szCs w:val="28"/>
        </w:rPr>
        <w:t>;</w:t>
      </w:r>
    </w:p>
    <w:p w:rsidR="00937363" w:rsidRPr="00D44802" w:rsidRDefault="00937363" w:rsidP="00937363">
      <w:pPr>
        <w:ind w:firstLine="708"/>
        <w:jc w:val="both"/>
        <w:rPr>
          <w:sz w:val="28"/>
          <w:szCs w:val="28"/>
        </w:rPr>
      </w:pPr>
      <w:r w:rsidRPr="00D44802">
        <w:rPr>
          <w:sz w:val="28"/>
          <w:szCs w:val="28"/>
        </w:rPr>
        <w:t xml:space="preserve">13) </w:t>
      </w:r>
      <w:r w:rsidR="00C46572" w:rsidRPr="00D44802">
        <w:rPr>
          <w:sz w:val="28"/>
          <w:szCs w:val="28"/>
        </w:rPr>
        <w:t>оригинал Д</w:t>
      </w:r>
      <w:r w:rsidRPr="00D44802">
        <w:rPr>
          <w:sz w:val="28"/>
          <w:szCs w:val="28"/>
        </w:rPr>
        <w:t>оговор</w:t>
      </w:r>
      <w:r w:rsidR="00C46572" w:rsidRPr="00D44802">
        <w:rPr>
          <w:sz w:val="28"/>
          <w:szCs w:val="28"/>
        </w:rPr>
        <w:t>а о задатке</w:t>
      </w:r>
      <w:r w:rsidRPr="00D44802">
        <w:rPr>
          <w:sz w:val="28"/>
          <w:szCs w:val="28"/>
        </w:rPr>
        <w:t>.</w:t>
      </w:r>
    </w:p>
    <w:p w:rsidR="00937363" w:rsidRPr="00D44802" w:rsidRDefault="00937363" w:rsidP="003073B8">
      <w:pPr>
        <w:pStyle w:val="ConsPlusNormal"/>
        <w:widowControl/>
        <w:spacing w:before="40" w:after="40"/>
        <w:ind w:firstLine="540"/>
        <w:jc w:val="both"/>
        <w:rPr>
          <w:rFonts w:ascii="Times New Roman" w:hAnsi="Times New Roman" w:cs="Times New Roman"/>
          <w:sz w:val="28"/>
          <w:szCs w:val="28"/>
        </w:rPr>
      </w:pPr>
    </w:p>
    <w:p w:rsidR="00C16197" w:rsidRDefault="00C16197" w:rsidP="00E220BC">
      <w:pPr>
        <w:pStyle w:val="ConsPlusNormal"/>
        <w:widowControl/>
        <w:spacing w:before="40" w:after="40"/>
        <w:ind w:firstLine="540"/>
        <w:jc w:val="both"/>
        <w:rPr>
          <w:rFonts w:ascii="Times New Roman" w:hAnsi="Times New Roman" w:cs="Times New Roman"/>
          <w:b/>
          <w:sz w:val="28"/>
          <w:szCs w:val="28"/>
        </w:rPr>
      </w:pPr>
      <w:r w:rsidRPr="00D44802">
        <w:rPr>
          <w:rFonts w:ascii="Times New Roman" w:hAnsi="Times New Roman" w:cs="Times New Roman"/>
          <w:b/>
          <w:sz w:val="28"/>
          <w:szCs w:val="28"/>
        </w:rPr>
        <w:t>2.2. Оформление и подписание Заявки</w:t>
      </w:r>
    </w:p>
    <w:p w:rsidR="00E220BC" w:rsidRPr="00E220BC" w:rsidRDefault="00E220BC" w:rsidP="00E220BC">
      <w:pPr>
        <w:pStyle w:val="ConsPlusNormal"/>
        <w:widowControl/>
        <w:spacing w:before="40" w:after="40"/>
        <w:ind w:firstLine="540"/>
        <w:jc w:val="both"/>
        <w:rPr>
          <w:rFonts w:ascii="Times New Roman" w:hAnsi="Times New Roman" w:cs="Times New Roman"/>
          <w:b/>
          <w:sz w:val="28"/>
          <w:szCs w:val="28"/>
        </w:rPr>
      </w:pPr>
    </w:p>
    <w:p w:rsidR="00E220BC" w:rsidRPr="00E220BC"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2.2.1. Правила оформления и подписания З</w:t>
      </w:r>
      <w:r w:rsidR="00E220BC" w:rsidRPr="00E220BC">
        <w:rPr>
          <w:rFonts w:ascii="Times New Roman" w:hAnsi="Times New Roman" w:cs="Times New Roman"/>
          <w:sz w:val="28"/>
          <w:szCs w:val="28"/>
        </w:rPr>
        <w:t>аявки</w:t>
      </w:r>
      <w:r w:rsidR="00E220BC">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Заявка пред</w:t>
      </w:r>
      <w:r>
        <w:rPr>
          <w:rFonts w:ascii="Times New Roman" w:hAnsi="Times New Roman" w:cs="Times New Roman"/>
          <w:sz w:val="28"/>
          <w:szCs w:val="28"/>
        </w:rPr>
        <w:t xml:space="preserve">оставляется заверенной Заявителем в письменной </w:t>
      </w:r>
      <w:r w:rsidRPr="00832B98">
        <w:rPr>
          <w:rFonts w:ascii="Times New Roman" w:hAnsi="Times New Roman" w:cs="Times New Roman"/>
          <w:sz w:val="28"/>
          <w:szCs w:val="28"/>
        </w:rPr>
        <w:t xml:space="preserve">форме в двух экземплярах (один оригинал и одна копия). Один экземпляр </w:t>
      </w:r>
      <w:r w:rsidR="00F85ED3">
        <w:rPr>
          <w:rFonts w:ascii="Times New Roman" w:hAnsi="Times New Roman" w:cs="Times New Roman"/>
          <w:sz w:val="28"/>
          <w:szCs w:val="28"/>
        </w:rPr>
        <w:t>-</w:t>
      </w:r>
      <w:r w:rsidRPr="00832B98">
        <w:rPr>
          <w:rFonts w:ascii="Times New Roman" w:hAnsi="Times New Roman" w:cs="Times New Roman"/>
          <w:sz w:val="28"/>
          <w:szCs w:val="28"/>
        </w:rPr>
        <w:t xml:space="preserve"> оригинал</w:t>
      </w:r>
      <w:r w:rsidR="00F85ED3">
        <w:rPr>
          <w:rFonts w:ascii="Times New Roman" w:hAnsi="Times New Roman" w:cs="Times New Roman"/>
          <w:sz w:val="28"/>
          <w:szCs w:val="28"/>
        </w:rPr>
        <w:t xml:space="preserve"> Заявки</w:t>
      </w:r>
      <w:r w:rsidRPr="00832B98">
        <w:rPr>
          <w:rFonts w:ascii="Times New Roman" w:hAnsi="Times New Roman" w:cs="Times New Roman"/>
          <w:sz w:val="28"/>
          <w:szCs w:val="28"/>
        </w:rPr>
        <w:t xml:space="preserve">, </w:t>
      </w:r>
      <w:r w:rsidRPr="00832B98">
        <w:rPr>
          <w:rFonts w:ascii="Times New Roman" w:hAnsi="Times New Roman" w:cs="Times New Roman"/>
          <w:sz w:val="28"/>
          <w:szCs w:val="28"/>
        </w:rPr>
        <w:lastRenderedPageBreak/>
        <w:t>сформированный, оформленный и подписанный Заявителем согласно требованиям</w:t>
      </w:r>
      <w:r w:rsidRPr="009D4615">
        <w:rPr>
          <w:rFonts w:ascii="Times New Roman" w:hAnsi="Times New Roman" w:cs="Times New Roman"/>
          <w:sz w:val="28"/>
          <w:szCs w:val="28"/>
        </w:rPr>
        <w:t xml:space="preserve"> к экземпляру-оригин</w:t>
      </w:r>
      <w:r>
        <w:rPr>
          <w:rFonts w:ascii="Times New Roman" w:hAnsi="Times New Roman" w:cs="Times New Roman"/>
          <w:sz w:val="28"/>
          <w:szCs w:val="28"/>
        </w:rPr>
        <w:t>алу З</w:t>
      </w:r>
      <w:r w:rsidRPr="009D4615">
        <w:rPr>
          <w:rFonts w:ascii="Times New Roman" w:hAnsi="Times New Roman" w:cs="Times New Roman"/>
          <w:sz w:val="28"/>
          <w:szCs w:val="28"/>
        </w:rPr>
        <w:t>ая</w:t>
      </w:r>
      <w:r>
        <w:rPr>
          <w:rFonts w:ascii="Times New Roman" w:hAnsi="Times New Roman" w:cs="Times New Roman"/>
          <w:sz w:val="28"/>
          <w:szCs w:val="28"/>
        </w:rPr>
        <w:t>вки, установленным в настоящей К</w:t>
      </w:r>
      <w:r w:rsidRPr="009D4615">
        <w:rPr>
          <w:rFonts w:ascii="Times New Roman" w:hAnsi="Times New Roman" w:cs="Times New Roman"/>
          <w:sz w:val="28"/>
          <w:szCs w:val="28"/>
        </w:rPr>
        <w:t>онкурсной документ</w:t>
      </w:r>
      <w:r>
        <w:rPr>
          <w:rFonts w:ascii="Times New Roman" w:hAnsi="Times New Roman" w:cs="Times New Roman"/>
          <w:sz w:val="28"/>
          <w:szCs w:val="28"/>
        </w:rPr>
        <w:t>ации. Второй экземпляр - копия З</w:t>
      </w:r>
      <w:r w:rsidRPr="009D4615">
        <w:rPr>
          <w:rFonts w:ascii="Times New Roman" w:hAnsi="Times New Roman" w:cs="Times New Roman"/>
          <w:sz w:val="28"/>
          <w:szCs w:val="28"/>
        </w:rPr>
        <w:t>аявки, которая должна соответствовать оригиналу по составу документов и материалов. При э</w:t>
      </w:r>
      <w:r>
        <w:rPr>
          <w:rFonts w:ascii="Times New Roman" w:hAnsi="Times New Roman" w:cs="Times New Roman"/>
          <w:sz w:val="28"/>
          <w:szCs w:val="28"/>
        </w:rPr>
        <w:t>том каждая страница экземпляра З</w:t>
      </w:r>
      <w:r w:rsidRPr="009D4615">
        <w:rPr>
          <w:rFonts w:ascii="Times New Roman" w:hAnsi="Times New Roman" w:cs="Times New Roman"/>
          <w:sz w:val="28"/>
          <w:szCs w:val="28"/>
        </w:rPr>
        <w:t>аявки дол</w:t>
      </w:r>
      <w:r>
        <w:rPr>
          <w:rFonts w:ascii="Times New Roman" w:hAnsi="Times New Roman" w:cs="Times New Roman"/>
          <w:sz w:val="28"/>
          <w:szCs w:val="28"/>
        </w:rPr>
        <w:t>жна быть удостоверена подписью З</w:t>
      </w:r>
      <w:r w:rsidRPr="009D4615">
        <w:rPr>
          <w:rFonts w:ascii="Times New Roman" w:hAnsi="Times New Roman" w:cs="Times New Roman"/>
          <w:sz w:val="28"/>
          <w:szCs w:val="28"/>
        </w:rPr>
        <w:t>аявителя либо его полномочного представителя.</w:t>
      </w:r>
    </w:p>
    <w:p w:rsidR="00C16197" w:rsidRPr="00832B98"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Все </w:t>
      </w:r>
      <w:r>
        <w:rPr>
          <w:rFonts w:ascii="Times New Roman" w:hAnsi="Times New Roman" w:cs="Times New Roman"/>
          <w:sz w:val="28"/>
          <w:szCs w:val="28"/>
        </w:rPr>
        <w:t>документы, входящие в оригинал З</w:t>
      </w:r>
      <w:r w:rsidRPr="009D4615">
        <w:rPr>
          <w:rFonts w:ascii="Times New Roman" w:hAnsi="Times New Roman" w:cs="Times New Roman"/>
          <w:sz w:val="28"/>
          <w:szCs w:val="28"/>
        </w:rPr>
        <w:t xml:space="preserve">аявки, должны быть надлежащим образом оформлены и иметь необходимые для их </w:t>
      </w:r>
      <w:r w:rsidRPr="00832B98">
        <w:rPr>
          <w:rFonts w:ascii="Times New Roman" w:hAnsi="Times New Roman" w:cs="Times New Roman"/>
          <w:sz w:val="28"/>
          <w:szCs w:val="28"/>
        </w:rPr>
        <w:t>идентификации реквизиты (бланк отправителя, исходящий номер, дата выдачи, должно</w:t>
      </w:r>
      <w:r w:rsidRPr="009D4615">
        <w:rPr>
          <w:rFonts w:ascii="Times New Roman" w:hAnsi="Times New Roman" w:cs="Times New Roman"/>
          <w:sz w:val="28"/>
          <w:szCs w:val="28"/>
        </w:rPr>
        <w:t xml:space="preserve">сть и подпись подписавшего лица с расшифровкой, печать в случае ее наличия). </w:t>
      </w:r>
      <w:r>
        <w:rPr>
          <w:rFonts w:ascii="Times New Roman" w:hAnsi="Times New Roman" w:cs="Times New Roman"/>
          <w:sz w:val="28"/>
          <w:szCs w:val="28"/>
        </w:rPr>
        <w:t xml:space="preserve">   </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Факсимильные заявления не допускаются, а полученные таким образом документы считаются не имеющими юридической силы.</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Документ в со</w:t>
      </w:r>
      <w:r>
        <w:rPr>
          <w:rFonts w:ascii="Times New Roman" w:hAnsi="Times New Roman" w:cs="Times New Roman"/>
          <w:sz w:val="28"/>
          <w:szCs w:val="28"/>
        </w:rPr>
        <w:t>ставе оригинального экземпляра З</w:t>
      </w:r>
      <w:r w:rsidRPr="009D4615">
        <w:rPr>
          <w:rFonts w:ascii="Times New Roman" w:hAnsi="Times New Roman" w:cs="Times New Roman"/>
          <w:sz w:val="28"/>
          <w:szCs w:val="28"/>
        </w:rPr>
        <w:t xml:space="preserve">аявки, представленный </w:t>
      </w:r>
      <w:r w:rsidRPr="009D4615">
        <w:rPr>
          <w:rFonts w:ascii="Times New Roman" w:hAnsi="Times New Roman" w:cs="Times New Roman"/>
          <w:sz w:val="28"/>
          <w:szCs w:val="28"/>
        </w:rPr>
        <w:br/>
        <w:t>с нарушением данных требований</w:t>
      </w:r>
      <w:r>
        <w:rPr>
          <w:rFonts w:ascii="Times New Roman" w:hAnsi="Times New Roman" w:cs="Times New Roman"/>
          <w:sz w:val="28"/>
          <w:szCs w:val="28"/>
        </w:rPr>
        <w:t>, не имеет юридической силы, а Заявителю, представившему такую З</w:t>
      </w:r>
      <w:r w:rsidRPr="009D4615">
        <w:rPr>
          <w:rFonts w:ascii="Times New Roman" w:hAnsi="Times New Roman" w:cs="Times New Roman"/>
          <w:sz w:val="28"/>
          <w:szCs w:val="28"/>
        </w:rPr>
        <w:t xml:space="preserve">аявку, будет </w:t>
      </w:r>
      <w:r>
        <w:rPr>
          <w:rFonts w:ascii="Times New Roman" w:hAnsi="Times New Roman" w:cs="Times New Roman"/>
          <w:sz w:val="28"/>
          <w:szCs w:val="28"/>
        </w:rPr>
        <w:t>отказано в допуске к участию в К</w:t>
      </w:r>
      <w:r w:rsidRPr="009D4615">
        <w:rPr>
          <w:rFonts w:ascii="Times New Roman" w:hAnsi="Times New Roman" w:cs="Times New Roman"/>
          <w:sz w:val="28"/>
          <w:szCs w:val="28"/>
        </w:rPr>
        <w:t>онкурсе.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Все стр</w:t>
      </w:r>
      <w:r>
        <w:rPr>
          <w:rFonts w:ascii="Times New Roman" w:hAnsi="Times New Roman" w:cs="Times New Roman"/>
          <w:sz w:val="28"/>
          <w:szCs w:val="28"/>
        </w:rPr>
        <w:t>аницы оригинального экземпляра З</w:t>
      </w:r>
      <w:r w:rsidRPr="009D4615">
        <w:rPr>
          <w:rFonts w:ascii="Times New Roman" w:hAnsi="Times New Roman" w:cs="Times New Roman"/>
          <w:sz w:val="28"/>
          <w:szCs w:val="28"/>
        </w:rPr>
        <w:t>аявки должны быть пронумеро</w:t>
      </w:r>
      <w:r w:rsidR="00BF7AC7">
        <w:rPr>
          <w:rFonts w:ascii="Times New Roman" w:hAnsi="Times New Roman" w:cs="Times New Roman"/>
          <w:sz w:val="28"/>
          <w:szCs w:val="28"/>
        </w:rPr>
        <w:t>ваны и четко помечены надписью «Оригинал»</w:t>
      </w:r>
      <w:r w:rsidRPr="009D4615">
        <w:rPr>
          <w:rFonts w:ascii="Times New Roman" w:hAnsi="Times New Roman" w:cs="Times New Roman"/>
          <w:sz w:val="28"/>
          <w:szCs w:val="28"/>
        </w:rPr>
        <w:t>. Все страницы экзе</w:t>
      </w:r>
      <w:r>
        <w:rPr>
          <w:rFonts w:ascii="Times New Roman" w:hAnsi="Times New Roman" w:cs="Times New Roman"/>
          <w:sz w:val="28"/>
          <w:szCs w:val="28"/>
        </w:rPr>
        <w:t>мпляра-копии З</w:t>
      </w:r>
      <w:r w:rsidRPr="009D4615">
        <w:rPr>
          <w:rFonts w:ascii="Times New Roman" w:hAnsi="Times New Roman" w:cs="Times New Roman"/>
          <w:sz w:val="28"/>
          <w:szCs w:val="28"/>
        </w:rPr>
        <w:t>аявки четко помечаются надписью</w:t>
      </w:r>
      <w:r>
        <w:rPr>
          <w:rFonts w:ascii="Times New Roman" w:hAnsi="Times New Roman" w:cs="Times New Roman"/>
          <w:sz w:val="28"/>
          <w:szCs w:val="28"/>
        </w:rPr>
        <w:t xml:space="preserve"> </w:t>
      </w:r>
      <w:r w:rsidR="00BF7AC7">
        <w:rPr>
          <w:rFonts w:ascii="Times New Roman" w:hAnsi="Times New Roman" w:cs="Times New Roman"/>
          <w:sz w:val="28"/>
          <w:szCs w:val="28"/>
        </w:rPr>
        <w:t>«Копия»</w:t>
      </w:r>
      <w:r>
        <w:rPr>
          <w:rFonts w:ascii="Times New Roman" w:hAnsi="Times New Roman" w:cs="Times New Roman"/>
          <w:sz w:val="28"/>
          <w:szCs w:val="28"/>
        </w:rPr>
        <w:t>. В случае расхождений К</w:t>
      </w:r>
      <w:r w:rsidRPr="009D4615">
        <w:rPr>
          <w:rFonts w:ascii="Times New Roman" w:hAnsi="Times New Roman" w:cs="Times New Roman"/>
          <w:sz w:val="28"/>
          <w:szCs w:val="28"/>
        </w:rPr>
        <w:t xml:space="preserve">онкурсная комиссия и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онцедент</w:t>
      </w:r>
      <w:proofErr w:type="spellEnd"/>
      <w:r w:rsidRPr="009D4615">
        <w:rPr>
          <w:rFonts w:ascii="Times New Roman" w:hAnsi="Times New Roman" w:cs="Times New Roman"/>
          <w:sz w:val="28"/>
          <w:szCs w:val="28"/>
        </w:rPr>
        <w:t xml:space="preserve"> следуют оригиналу.</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До</w:t>
      </w:r>
      <w:r>
        <w:rPr>
          <w:rFonts w:ascii="Times New Roman" w:hAnsi="Times New Roman" w:cs="Times New Roman"/>
          <w:sz w:val="28"/>
          <w:szCs w:val="28"/>
        </w:rPr>
        <w:t>кументы, включенные в оригинал З</w:t>
      </w:r>
      <w:r w:rsidRPr="009D4615">
        <w:rPr>
          <w:rFonts w:ascii="Times New Roman" w:hAnsi="Times New Roman" w:cs="Times New Roman"/>
          <w:sz w:val="28"/>
          <w:szCs w:val="28"/>
        </w:rPr>
        <w:t xml:space="preserve">аявки, представляются в прошитом, скрепленном печатью (при ее наличии) и подписью полномочного </w:t>
      </w:r>
      <w:r>
        <w:rPr>
          <w:rFonts w:ascii="Times New Roman" w:hAnsi="Times New Roman" w:cs="Times New Roman"/>
          <w:sz w:val="28"/>
          <w:szCs w:val="28"/>
        </w:rPr>
        <w:t>представителя З</w:t>
      </w:r>
      <w:r w:rsidRPr="009D4615">
        <w:rPr>
          <w:rFonts w:ascii="Times New Roman" w:hAnsi="Times New Roman" w:cs="Times New Roman"/>
          <w:sz w:val="28"/>
          <w:szCs w:val="28"/>
        </w:rPr>
        <w:t>аявителя виде с указани</w:t>
      </w:r>
      <w:r>
        <w:rPr>
          <w:rFonts w:ascii="Times New Roman" w:hAnsi="Times New Roman" w:cs="Times New Roman"/>
          <w:sz w:val="28"/>
          <w:szCs w:val="28"/>
        </w:rPr>
        <w:t>ем на обороте последнего листа З</w:t>
      </w:r>
      <w:r w:rsidRPr="009D4615">
        <w:rPr>
          <w:rFonts w:ascii="Times New Roman" w:hAnsi="Times New Roman" w:cs="Times New Roman"/>
          <w:sz w:val="28"/>
          <w:szCs w:val="28"/>
        </w:rPr>
        <w:t>аявки количества страниц.</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Экземпляр копии З</w:t>
      </w:r>
      <w:r w:rsidRPr="009D4615">
        <w:rPr>
          <w:rFonts w:ascii="Times New Roman" w:hAnsi="Times New Roman" w:cs="Times New Roman"/>
          <w:sz w:val="28"/>
          <w:szCs w:val="28"/>
        </w:rPr>
        <w:t xml:space="preserve">аявки брошюруется </w:t>
      </w:r>
      <w:r>
        <w:rPr>
          <w:rFonts w:ascii="Times New Roman" w:hAnsi="Times New Roman" w:cs="Times New Roman"/>
          <w:sz w:val="28"/>
          <w:szCs w:val="28"/>
        </w:rPr>
        <w:t>отдельно. При этом все разделы З</w:t>
      </w:r>
      <w:r w:rsidRPr="009D4615">
        <w:rPr>
          <w:rFonts w:ascii="Times New Roman" w:hAnsi="Times New Roman" w:cs="Times New Roman"/>
          <w:sz w:val="28"/>
          <w:szCs w:val="28"/>
        </w:rPr>
        <w:t>аявки прошиваются, скрепляются печатью (при ее наличии) и подписью полномочного представителя</w:t>
      </w:r>
      <w:r>
        <w:rPr>
          <w:rFonts w:ascii="Times New Roman" w:hAnsi="Times New Roman" w:cs="Times New Roman"/>
          <w:sz w:val="28"/>
          <w:szCs w:val="28"/>
        </w:rPr>
        <w:t xml:space="preserve"> З</w:t>
      </w:r>
      <w:r w:rsidRPr="009D4615">
        <w:rPr>
          <w:rFonts w:ascii="Times New Roman" w:hAnsi="Times New Roman" w:cs="Times New Roman"/>
          <w:sz w:val="28"/>
          <w:szCs w:val="28"/>
        </w:rPr>
        <w:t>аявителя с указанием на обороте последнего листа количества страниц экземпляра.</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К З</w:t>
      </w:r>
      <w:r w:rsidRPr="009D4615">
        <w:rPr>
          <w:rFonts w:ascii="Times New Roman" w:hAnsi="Times New Roman" w:cs="Times New Roman"/>
          <w:sz w:val="28"/>
          <w:szCs w:val="28"/>
        </w:rPr>
        <w:t>аявке обязательно прилагается удостоверенная</w:t>
      </w:r>
      <w:r>
        <w:rPr>
          <w:rFonts w:ascii="Times New Roman" w:hAnsi="Times New Roman" w:cs="Times New Roman"/>
          <w:sz w:val="28"/>
          <w:szCs w:val="28"/>
        </w:rPr>
        <w:t xml:space="preserve"> подписью уполномоченного лица З</w:t>
      </w:r>
      <w:r w:rsidRPr="009D4615">
        <w:rPr>
          <w:rFonts w:ascii="Times New Roman" w:hAnsi="Times New Roman" w:cs="Times New Roman"/>
          <w:sz w:val="28"/>
          <w:szCs w:val="28"/>
        </w:rPr>
        <w:t>аявителя</w:t>
      </w:r>
      <w:r>
        <w:rPr>
          <w:rFonts w:ascii="Times New Roman" w:hAnsi="Times New Roman" w:cs="Times New Roman"/>
          <w:sz w:val="28"/>
          <w:szCs w:val="28"/>
        </w:rPr>
        <w:t xml:space="preserve"> опись документов и материалов З</w:t>
      </w:r>
      <w:r w:rsidRPr="009D4615">
        <w:rPr>
          <w:rFonts w:ascii="Times New Roman" w:hAnsi="Times New Roman" w:cs="Times New Roman"/>
          <w:sz w:val="28"/>
          <w:szCs w:val="28"/>
        </w:rPr>
        <w:t>аявки.</w:t>
      </w:r>
    </w:p>
    <w:p w:rsidR="00E220BC" w:rsidRPr="009D4615" w:rsidRDefault="00C16197" w:rsidP="00E220BC">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Опись документов и материалов З</w:t>
      </w:r>
      <w:r w:rsidRPr="009D4615">
        <w:rPr>
          <w:rFonts w:ascii="Times New Roman" w:hAnsi="Times New Roman" w:cs="Times New Roman"/>
          <w:sz w:val="28"/>
          <w:szCs w:val="28"/>
        </w:rPr>
        <w:t xml:space="preserve">аявки не </w:t>
      </w:r>
      <w:proofErr w:type="spellStart"/>
      <w:r w:rsidRPr="009D4615">
        <w:rPr>
          <w:rFonts w:ascii="Times New Roman" w:hAnsi="Times New Roman" w:cs="Times New Roman"/>
          <w:sz w:val="28"/>
          <w:szCs w:val="28"/>
        </w:rPr>
        <w:t>сброшюровывает</w:t>
      </w:r>
      <w:r>
        <w:rPr>
          <w:rFonts w:ascii="Times New Roman" w:hAnsi="Times New Roman" w:cs="Times New Roman"/>
          <w:sz w:val="28"/>
          <w:szCs w:val="28"/>
        </w:rPr>
        <w:t>ся</w:t>
      </w:r>
      <w:proofErr w:type="spellEnd"/>
      <w:r>
        <w:rPr>
          <w:rFonts w:ascii="Times New Roman" w:hAnsi="Times New Roman" w:cs="Times New Roman"/>
          <w:sz w:val="28"/>
          <w:szCs w:val="28"/>
        </w:rPr>
        <w:t xml:space="preserve"> с материалами и документами З</w:t>
      </w:r>
      <w:r w:rsidRPr="009D4615">
        <w:rPr>
          <w:rFonts w:ascii="Times New Roman" w:hAnsi="Times New Roman" w:cs="Times New Roman"/>
          <w:sz w:val="28"/>
          <w:szCs w:val="28"/>
        </w:rPr>
        <w:t>аявки.</w:t>
      </w:r>
      <w:r>
        <w:rPr>
          <w:rFonts w:ascii="Times New Roman" w:hAnsi="Times New Roman" w:cs="Times New Roman"/>
          <w:sz w:val="28"/>
          <w:szCs w:val="28"/>
        </w:rPr>
        <w:t xml:space="preserve"> Опись документов и материалов З</w:t>
      </w:r>
      <w:r w:rsidRPr="009D4615">
        <w:rPr>
          <w:rFonts w:ascii="Times New Roman" w:hAnsi="Times New Roman" w:cs="Times New Roman"/>
          <w:sz w:val="28"/>
          <w:szCs w:val="28"/>
        </w:rPr>
        <w:t>аявки также представляется в количестве двух экземпляров (оригинал и копия).</w:t>
      </w:r>
    </w:p>
    <w:p w:rsidR="00E220BC" w:rsidRPr="00E220BC"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2.2.2. Опечатывание и маркировка З</w:t>
      </w:r>
      <w:r w:rsidR="00E220BC" w:rsidRPr="00E220BC">
        <w:rPr>
          <w:rFonts w:ascii="Times New Roman" w:hAnsi="Times New Roman" w:cs="Times New Roman"/>
          <w:sz w:val="28"/>
          <w:szCs w:val="28"/>
        </w:rPr>
        <w:t>аявки</w:t>
      </w:r>
      <w:r w:rsidR="00E220BC">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Заявитель подает З</w:t>
      </w:r>
      <w:r w:rsidRPr="009D4615">
        <w:rPr>
          <w:rFonts w:ascii="Times New Roman" w:hAnsi="Times New Roman" w:cs="Times New Roman"/>
          <w:sz w:val="28"/>
          <w:szCs w:val="28"/>
        </w:rPr>
        <w:t xml:space="preserve">аявку в письменной форме в отдельном запечатанном конверте, внутри </w:t>
      </w:r>
      <w:r>
        <w:rPr>
          <w:rFonts w:ascii="Times New Roman" w:hAnsi="Times New Roman" w:cs="Times New Roman"/>
          <w:sz w:val="28"/>
          <w:szCs w:val="28"/>
        </w:rPr>
        <w:t>которого содержатся экземпляры З</w:t>
      </w:r>
      <w:r w:rsidRPr="009D4615">
        <w:rPr>
          <w:rFonts w:ascii="Times New Roman" w:hAnsi="Times New Roman" w:cs="Times New Roman"/>
          <w:sz w:val="28"/>
          <w:szCs w:val="28"/>
        </w:rPr>
        <w:t>аявки - оригинал и копия.</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К конверту обязательно прилагаются два экземпляра</w:t>
      </w:r>
      <w:r>
        <w:rPr>
          <w:rFonts w:ascii="Times New Roman" w:hAnsi="Times New Roman" w:cs="Times New Roman"/>
          <w:sz w:val="28"/>
          <w:szCs w:val="28"/>
        </w:rPr>
        <w:t xml:space="preserve"> описи документов и материалов З</w:t>
      </w:r>
      <w:r w:rsidRPr="009D4615">
        <w:rPr>
          <w:rFonts w:ascii="Times New Roman" w:hAnsi="Times New Roman" w:cs="Times New Roman"/>
          <w:sz w:val="28"/>
          <w:szCs w:val="28"/>
        </w:rPr>
        <w:t>аявки.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Конверт на местах склейки должен быть</w:t>
      </w:r>
      <w:r>
        <w:rPr>
          <w:rFonts w:ascii="Times New Roman" w:hAnsi="Times New Roman" w:cs="Times New Roman"/>
          <w:sz w:val="28"/>
          <w:szCs w:val="28"/>
        </w:rPr>
        <w:t xml:space="preserve"> подписан уполномоченным лицом З</w:t>
      </w:r>
      <w:r w:rsidRPr="009D4615">
        <w:rPr>
          <w:rFonts w:ascii="Times New Roman" w:hAnsi="Times New Roman" w:cs="Times New Roman"/>
          <w:sz w:val="28"/>
          <w:szCs w:val="28"/>
        </w:rPr>
        <w:t>аявителя и скрепле</w:t>
      </w:r>
      <w:r>
        <w:rPr>
          <w:rFonts w:ascii="Times New Roman" w:hAnsi="Times New Roman" w:cs="Times New Roman"/>
          <w:sz w:val="28"/>
          <w:szCs w:val="28"/>
        </w:rPr>
        <w:t>н печатью З</w:t>
      </w:r>
      <w:r w:rsidRPr="009D4615">
        <w:rPr>
          <w:rFonts w:ascii="Times New Roman" w:hAnsi="Times New Roman" w:cs="Times New Roman"/>
          <w:sz w:val="28"/>
          <w:szCs w:val="28"/>
        </w:rPr>
        <w:t>аявителя (при ее наличии).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В приеме конверта с З</w:t>
      </w:r>
      <w:r w:rsidRPr="009D4615">
        <w:rPr>
          <w:rFonts w:ascii="Times New Roman" w:hAnsi="Times New Roman" w:cs="Times New Roman"/>
          <w:sz w:val="28"/>
          <w:szCs w:val="28"/>
        </w:rPr>
        <w:t>аявкой будет отказано, если он не запечатан и не соответствует указанному требованию.</w:t>
      </w:r>
    </w:p>
    <w:p w:rsidR="00E220BC" w:rsidRPr="009D4615" w:rsidRDefault="00C16197" w:rsidP="00E220BC">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Представители З</w:t>
      </w:r>
      <w:r w:rsidRPr="009D4615">
        <w:rPr>
          <w:rFonts w:ascii="Times New Roman" w:hAnsi="Times New Roman" w:cs="Times New Roman"/>
          <w:sz w:val="28"/>
          <w:szCs w:val="28"/>
        </w:rPr>
        <w:t>аявителей, присутствующие на процедуре вскрытия конвертов, также могут удостовериться в сохранности представленных конвертов.</w:t>
      </w:r>
    </w:p>
    <w:p w:rsidR="00E220BC" w:rsidRPr="00E220BC"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lastRenderedPageBreak/>
        <w:t>2.2.3. Подача З</w:t>
      </w:r>
      <w:r w:rsidR="00E220BC" w:rsidRPr="00E220BC">
        <w:rPr>
          <w:rFonts w:ascii="Times New Roman" w:hAnsi="Times New Roman" w:cs="Times New Roman"/>
          <w:sz w:val="28"/>
          <w:szCs w:val="28"/>
        </w:rPr>
        <w:t>аявок</w:t>
      </w:r>
      <w:r w:rsidR="00E220BC">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Прием З</w:t>
      </w:r>
      <w:r w:rsidRPr="009D4615">
        <w:rPr>
          <w:rFonts w:ascii="Times New Roman" w:hAnsi="Times New Roman" w:cs="Times New Roman"/>
          <w:sz w:val="28"/>
          <w:szCs w:val="28"/>
        </w:rPr>
        <w:t xml:space="preserve">аявок осуществляется в порядке, </w:t>
      </w:r>
      <w:r w:rsidRPr="00832B98">
        <w:rPr>
          <w:rFonts w:ascii="Times New Roman" w:hAnsi="Times New Roman" w:cs="Times New Roman"/>
          <w:sz w:val="28"/>
          <w:szCs w:val="28"/>
        </w:rPr>
        <w:t>установленном в томе 1 настоящей</w:t>
      </w:r>
      <w:r>
        <w:rPr>
          <w:rFonts w:ascii="Times New Roman" w:hAnsi="Times New Roman" w:cs="Times New Roman"/>
          <w:sz w:val="28"/>
          <w:szCs w:val="28"/>
        </w:rPr>
        <w:t xml:space="preserve"> К</w:t>
      </w:r>
      <w:r w:rsidRPr="009D4615">
        <w:rPr>
          <w:rFonts w:ascii="Times New Roman" w:hAnsi="Times New Roman" w:cs="Times New Roman"/>
          <w:sz w:val="28"/>
          <w:szCs w:val="28"/>
        </w:rPr>
        <w:t>онкурсной документации.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На момент регистрации Заявки З</w:t>
      </w:r>
      <w:r w:rsidRPr="009D4615">
        <w:rPr>
          <w:rFonts w:ascii="Times New Roman" w:hAnsi="Times New Roman" w:cs="Times New Roman"/>
          <w:sz w:val="28"/>
          <w:szCs w:val="28"/>
        </w:rPr>
        <w:t>аявитель должен представить следующие документы:</w:t>
      </w:r>
    </w:p>
    <w:p w:rsidR="00C16197" w:rsidRPr="009D4615" w:rsidRDefault="0059515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6197" w:rsidRPr="009D4615">
        <w:rPr>
          <w:rFonts w:ascii="Times New Roman" w:hAnsi="Times New Roman" w:cs="Times New Roman"/>
          <w:sz w:val="28"/>
          <w:szCs w:val="28"/>
        </w:rPr>
        <w:t>запечатанный конвер</w:t>
      </w:r>
      <w:r w:rsidR="00C16197">
        <w:rPr>
          <w:rFonts w:ascii="Times New Roman" w:hAnsi="Times New Roman" w:cs="Times New Roman"/>
          <w:sz w:val="28"/>
          <w:szCs w:val="28"/>
        </w:rPr>
        <w:t>т, содержащий оригинал и копию З</w:t>
      </w:r>
      <w:r w:rsidR="00C16197" w:rsidRPr="009D4615">
        <w:rPr>
          <w:rFonts w:ascii="Times New Roman" w:hAnsi="Times New Roman" w:cs="Times New Roman"/>
          <w:sz w:val="28"/>
          <w:szCs w:val="28"/>
        </w:rPr>
        <w:t>аявки;</w:t>
      </w:r>
    </w:p>
    <w:p w:rsidR="00C16197" w:rsidRPr="00832B98" w:rsidRDefault="0059515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6197" w:rsidRPr="009D4615">
        <w:rPr>
          <w:rFonts w:ascii="Times New Roman" w:hAnsi="Times New Roman" w:cs="Times New Roman"/>
          <w:sz w:val="28"/>
          <w:szCs w:val="28"/>
        </w:rPr>
        <w:t>два экземпляра (</w:t>
      </w:r>
      <w:r w:rsidR="00C16197" w:rsidRPr="00832B98">
        <w:rPr>
          <w:rFonts w:ascii="Times New Roman" w:hAnsi="Times New Roman" w:cs="Times New Roman"/>
          <w:sz w:val="28"/>
          <w:szCs w:val="28"/>
        </w:rPr>
        <w:t>оригинал и копия) описи документов и материалов Заявки.</w:t>
      </w:r>
    </w:p>
    <w:p w:rsidR="00C16197" w:rsidRPr="00832B98" w:rsidRDefault="00C16197" w:rsidP="003073B8">
      <w:pPr>
        <w:pStyle w:val="ConsPlusNormal"/>
        <w:widowControl/>
        <w:spacing w:before="40" w:after="40"/>
        <w:ind w:firstLine="540"/>
        <w:jc w:val="both"/>
        <w:rPr>
          <w:rFonts w:ascii="Times New Roman" w:hAnsi="Times New Roman" w:cs="Times New Roman"/>
          <w:sz w:val="28"/>
          <w:szCs w:val="28"/>
        </w:rPr>
      </w:pPr>
      <w:r w:rsidRPr="00832B98">
        <w:rPr>
          <w:rFonts w:ascii="Times New Roman" w:hAnsi="Times New Roman" w:cs="Times New Roman"/>
          <w:sz w:val="28"/>
          <w:szCs w:val="28"/>
        </w:rPr>
        <w:t>Представленная в Конкурсную комиссию Заявка подлежит регистрации в Журнале регистрации заявок под порядковым номером с указанием даты и точного времени ее подачи (часы и минуты) во избежание совпадения этого времени с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832B98">
        <w:rPr>
          <w:rFonts w:ascii="Times New Roman" w:hAnsi="Times New Roman" w:cs="Times New Roman"/>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приема Заявки, указанным на копии описи документов и материалов</w:t>
      </w:r>
      <w:r>
        <w:rPr>
          <w:rFonts w:ascii="Times New Roman" w:hAnsi="Times New Roman" w:cs="Times New Roman"/>
          <w:sz w:val="28"/>
          <w:szCs w:val="28"/>
        </w:rPr>
        <w:t xml:space="preserve"> З</w:t>
      </w:r>
      <w:r w:rsidRPr="009D4615">
        <w:rPr>
          <w:rFonts w:ascii="Times New Roman" w:hAnsi="Times New Roman" w:cs="Times New Roman"/>
          <w:sz w:val="28"/>
          <w:szCs w:val="28"/>
        </w:rPr>
        <w:t>аявки.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roofErr w:type="spellStart"/>
      <w:r w:rsidRPr="009D4615">
        <w:rPr>
          <w:rFonts w:ascii="Times New Roman" w:hAnsi="Times New Roman" w:cs="Times New Roman"/>
          <w:sz w:val="28"/>
          <w:szCs w:val="28"/>
        </w:rPr>
        <w:t>Концед</w:t>
      </w:r>
      <w:r>
        <w:rPr>
          <w:rFonts w:ascii="Times New Roman" w:hAnsi="Times New Roman" w:cs="Times New Roman"/>
          <w:sz w:val="28"/>
          <w:szCs w:val="28"/>
        </w:rPr>
        <w:t>ент</w:t>
      </w:r>
      <w:proofErr w:type="spellEnd"/>
      <w:r>
        <w:rPr>
          <w:rFonts w:ascii="Times New Roman" w:hAnsi="Times New Roman" w:cs="Times New Roman"/>
          <w:sz w:val="28"/>
          <w:szCs w:val="28"/>
        </w:rPr>
        <w:t xml:space="preserve"> может продлить срок приема Заявок, внеся изменение в К</w:t>
      </w:r>
      <w:r w:rsidRPr="009D4615">
        <w:rPr>
          <w:rFonts w:ascii="Times New Roman" w:hAnsi="Times New Roman" w:cs="Times New Roman"/>
          <w:sz w:val="28"/>
          <w:szCs w:val="28"/>
        </w:rPr>
        <w:t xml:space="preserve">онкурсную документацию в установленном порядке. В этом случае срок действия всех прав и обязанностей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w:t>
      </w:r>
      <w:r>
        <w:rPr>
          <w:rFonts w:ascii="Times New Roman" w:hAnsi="Times New Roman" w:cs="Times New Roman"/>
          <w:sz w:val="28"/>
          <w:szCs w:val="28"/>
        </w:rPr>
        <w:t>цедента</w:t>
      </w:r>
      <w:proofErr w:type="spellEnd"/>
      <w:r>
        <w:rPr>
          <w:rFonts w:ascii="Times New Roman" w:hAnsi="Times New Roman" w:cs="Times New Roman"/>
          <w:sz w:val="28"/>
          <w:szCs w:val="28"/>
        </w:rPr>
        <w:t xml:space="preserve"> и З</w:t>
      </w:r>
      <w:r w:rsidRPr="009D4615">
        <w:rPr>
          <w:rFonts w:ascii="Times New Roman" w:hAnsi="Times New Roman" w:cs="Times New Roman"/>
          <w:sz w:val="28"/>
          <w:szCs w:val="28"/>
        </w:rPr>
        <w:t>аявителя продлевается с учетом измененной окончательной даты.</w:t>
      </w:r>
    </w:p>
    <w:p w:rsidR="00C16197" w:rsidRPr="0010604E" w:rsidRDefault="00D95CC5"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C16197" w:rsidRPr="0010604E">
        <w:rPr>
          <w:rFonts w:ascii="Times New Roman" w:hAnsi="Times New Roman" w:cs="Times New Roman"/>
          <w:sz w:val="28"/>
          <w:szCs w:val="28"/>
        </w:rPr>
        <w:t xml:space="preserve"> если по истечении срока приема Заявок подано менее двух Заявок, </w:t>
      </w:r>
      <w:proofErr w:type="spellStart"/>
      <w:r w:rsidR="00C16197" w:rsidRPr="0010604E">
        <w:rPr>
          <w:rFonts w:ascii="Times New Roman" w:hAnsi="Times New Roman" w:cs="Times New Roman"/>
          <w:sz w:val="28"/>
          <w:szCs w:val="28"/>
        </w:rPr>
        <w:t>Концедент</w:t>
      </w:r>
      <w:proofErr w:type="spellEnd"/>
      <w:r w:rsidR="00C16197" w:rsidRPr="0010604E">
        <w:rPr>
          <w:rFonts w:ascii="Times New Roman" w:hAnsi="Times New Roman" w:cs="Times New Roman"/>
          <w:sz w:val="28"/>
          <w:szCs w:val="28"/>
        </w:rPr>
        <w:t xml:space="preserve"> объявляет Конкурс несостоявшимся по решению, принимаемому на следующий</w:t>
      </w:r>
      <w:r w:rsidR="001F5866">
        <w:rPr>
          <w:rFonts w:ascii="Times New Roman" w:hAnsi="Times New Roman" w:cs="Times New Roman"/>
          <w:sz w:val="28"/>
          <w:szCs w:val="28"/>
        </w:rPr>
        <w:t xml:space="preserve"> рабочий</w:t>
      </w:r>
      <w:r w:rsidR="00C16197" w:rsidRPr="0010604E">
        <w:rPr>
          <w:rFonts w:ascii="Times New Roman" w:hAnsi="Times New Roman" w:cs="Times New Roman"/>
          <w:sz w:val="28"/>
          <w:szCs w:val="28"/>
        </w:rPr>
        <w:t xml:space="preserve"> день после истечения этого срока. </w:t>
      </w:r>
    </w:p>
    <w:p w:rsidR="00E220BC" w:rsidRPr="00E220BC"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2.2.4. Заявки, поданные с опозданием</w:t>
      </w:r>
      <w:r w:rsidR="00E220BC">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После истечения уста</w:t>
      </w:r>
      <w:r>
        <w:rPr>
          <w:rFonts w:ascii="Times New Roman" w:hAnsi="Times New Roman" w:cs="Times New Roman"/>
          <w:sz w:val="28"/>
          <w:szCs w:val="28"/>
        </w:rPr>
        <w:t>новленного срока представления З</w:t>
      </w:r>
      <w:r w:rsidRPr="009D4615">
        <w:rPr>
          <w:rFonts w:ascii="Times New Roman" w:hAnsi="Times New Roman" w:cs="Times New Roman"/>
          <w:sz w:val="28"/>
          <w:szCs w:val="28"/>
        </w:rPr>
        <w:t>аявки не принимаются.</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Конверт с Заявкой, представленной в К</w:t>
      </w:r>
      <w:r w:rsidRPr="009D4615">
        <w:rPr>
          <w:rFonts w:ascii="Times New Roman" w:hAnsi="Times New Roman" w:cs="Times New Roman"/>
          <w:sz w:val="28"/>
          <w:szCs w:val="28"/>
        </w:rPr>
        <w:t>онкурсную комиссию по</w:t>
      </w:r>
      <w:r>
        <w:rPr>
          <w:rFonts w:ascii="Times New Roman" w:hAnsi="Times New Roman" w:cs="Times New Roman"/>
          <w:sz w:val="28"/>
          <w:szCs w:val="28"/>
        </w:rPr>
        <w:t xml:space="preserve"> истечении срока представления З</w:t>
      </w:r>
      <w:r w:rsidRPr="009D4615">
        <w:rPr>
          <w:rFonts w:ascii="Times New Roman" w:hAnsi="Times New Roman" w:cs="Times New Roman"/>
          <w:sz w:val="28"/>
          <w:szCs w:val="28"/>
        </w:rPr>
        <w:t>аявок, не вскрывается и возвращается представив</w:t>
      </w:r>
      <w:r>
        <w:rPr>
          <w:rFonts w:ascii="Times New Roman" w:hAnsi="Times New Roman" w:cs="Times New Roman"/>
          <w:sz w:val="28"/>
          <w:szCs w:val="28"/>
        </w:rPr>
        <w:t>шему ее З</w:t>
      </w:r>
      <w:r w:rsidRPr="009D4615">
        <w:rPr>
          <w:rFonts w:ascii="Times New Roman" w:hAnsi="Times New Roman" w:cs="Times New Roman"/>
          <w:sz w:val="28"/>
          <w:szCs w:val="28"/>
        </w:rPr>
        <w:t>аявителю вместе с описью представленных им документов и материалов, на которой делаетс</w:t>
      </w:r>
      <w:r>
        <w:rPr>
          <w:rFonts w:ascii="Times New Roman" w:hAnsi="Times New Roman" w:cs="Times New Roman"/>
          <w:sz w:val="28"/>
          <w:szCs w:val="28"/>
        </w:rPr>
        <w:t>я отметка об отказе в принятии З</w:t>
      </w:r>
      <w:r w:rsidRPr="009D4615">
        <w:rPr>
          <w:rFonts w:ascii="Times New Roman" w:hAnsi="Times New Roman" w:cs="Times New Roman"/>
          <w:sz w:val="28"/>
          <w:szCs w:val="28"/>
        </w:rPr>
        <w:t>аявки.</w:t>
      </w:r>
    </w:p>
    <w:p w:rsidR="00E220BC" w:rsidRPr="009D4615" w:rsidRDefault="00C16197" w:rsidP="00E220BC">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таковой Заявки по почте конверт с З</w:t>
      </w:r>
      <w:r w:rsidRPr="009D4615">
        <w:rPr>
          <w:rFonts w:ascii="Times New Roman" w:hAnsi="Times New Roman" w:cs="Times New Roman"/>
          <w:sz w:val="28"/>
          <w:szCs w:val="28"/>
        </w:rPr>
        <w:t xml:space="preserve">аявкой не вскрывается и </w:t>
      </w:r>
      <w:r>
        <w:rPr>
          <w:rFonts w:ascii="Times New Roman" w:hAnsi="Times New Roman" w:cs="Times New Roman"/>
          <w:sz w:val="28"/>
          <w:szCs w:val="28"/>
        </w:rPr>
        <w:t>возвращается представившему ее З</w:t>
      </w:r>
      <w:r w:rsidRPr="009D4615">
        <w:rPr>
          <w:rFonts w:ascii="Times New Roman" w:hAnsi="Times New Roman" w:cs="Times New Roman"/>
          <w:sz w:val="28"/>
          <w:szCs w:val="28"/>
        </w:rPr>
        <w:t>аявителю с уве</w:t>
      </w:r>
      <w:r>
        <w:rPr>
          <w:rFonts w:ascii="Times New Roman" w:hAnsi="Times New Roman" w:cs="Times New Roman"/>
          <w:sz w:val="28"/>
          <w:szCs w:val="28"/>
        </w:rPr>
        <w:t>домлением об отказе в принятии З</w:t>
      </w:r>
      <w:r w:rsidRPr="009D4615">
        <w:rPr>
          <w:rFonts w:ascii="Times New Roman" w:hAnsi="Times New Roman" w:cs="Times New Roman"/>
          <w:sz w:val="28"/>
          <w:szCs w:val="28"/>
        </w:rPr>
        <w:t>аявки.</w:t>
      </w:r>
    </w:p>
    <w:p w:rsidR="00E220BC" w:rsidRPr="00E220BC" w:rsidRDefault="00C16197" w:rsidP="00E220BC">
      <w:pPr>
        <w:pStyle w:val="ConsPlusNormal"/>
        <w:widowControl/>
        <w:spacing w:before="40" w:after="40"/>
        <w:ind w:firstLine="540"/>
        <w:jc w:val="both"/>
        <w:rPr>
          <w:rFonts w:ascii="Times New Roman" w:hAnsi="Times New Roman" w:cs="Times New Roman"/>
          <w:sz w:val="28"/>
          <w:szCs w:val="28"/>
        </w:rPr>
      </w:pPr>
      <w:r w:rsidRPr="00E220BC">
        <w:rPr>
          <w:rFonts w:ascii="Times New Roman" w:hAnsi="Times New Roman" w:cs="Times New Roman"/>
          <w:sz w:val="28"/>
          <w:szCs w:val="28"/>
        </w:rPr>
        <w:t>2.2.5. Изменения в Заявках и их отзыв</w:t>
      </w:r>
      <w:r w:rsidR="00E220BC">
        <w:rPr>
          <w:rFonts w:ascii="Times New Roman" w:hAnsi="Times New Roman" w:cs="Times New Roman"/>
          <w:sz w:val="28"/>
          <w:szCs w:val="28"/>
        </w:rPr>
        <w:t>.</w:t>
      </w:r>
    </w:p>
    <w:p w:rsidR="00C16197" w:rsidRPr="00832B98" w:rsidRDefault="00C16197" w:rsidP="005623C6">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Заявител</w:t>
      </w:r>
      <w:r>
        <w:rPr>
          <w:rFonts w:ascii="Times New Roman" w:hAnsi="Times New Roman" w:cs="Times New Roman"/>
          <w:sz w:val="28"/>
          <w:szCs w:val="28"/>
        </w:rPr>
        <w:t>ь вправе изменить или отозвать З</w:t>
      </w:r>
      <w:r w:rsidRPr="009D4615">
        <w:rPr>
          <w:rFonts w:ascii="Times New Roman" w:hAnsi="Times New Roman" w:cs="Times New Roman"/>
          <w:sz w:val="28"/>
          <w:szCs w:val="28"/>
        </w:rPr>
        <w:t xml:space="preserve">аявку на </w:t>
      </w:r>
      <w:r w:rsidRPr="00832B98">
        <w:rPr>
          <w:rFonts w:ascii="Times New Roman" w:hAnsi="Times New Roman" w:cs="Times New Roman"/>
          <w:sz w:val="28"/>
          <w:szCs w:val="28"/>
        </w:rPr>
        <w:t xml:space="preserve">участие в конкурсе в любое время до истечения срока </w:t>
      </w:r>
      <w:r w:rsidR="00707777">
        <w:rPr>
          <w:rFonts w:ascii="Times New Roman" w:hAnsi="Times New Roman" w:cs="Times New Roman"/>
          <w:sz w:val="28"/>
          <w:szCs w:val="28"/>
        </w:rPr>
        <w:t>пред</w:t>
      </w:r>
      <w:r w:rsidR="006639BC">
        <w:rPr>
          <w:rFonts w:ascii="Times New Roman" w:hAnsi="Times New Roman" w:cs="Times New Roman"/>
          <w:sz w:val="28"/>
          <w:szCs w:val="28"/>
        </w:rPr>
        <w:t>ставления Заявок</w:t>
      </w:r>
      <w:r w:rsidRPr="00832B98">
        <w:rPr>
          <w:rFonts w:ascii="Times New Roman" w:hAnsi="Times New Roman" w:cs="Times New Roman"/>
          <w:sz w:val="28"/>
          <w:szCs w:val="28"/>
        </w:rPr>
        <w:t xml:space="preserve">, установленного </w:t>
      </w:r>
      <w:r w:rsidR="002E4504">
        <w:rPr>
          <w:rFonts w:ascii="Times New Roman" w:hAnsi="Times New Roman" w:cs="Times New Roman"/>
          <w:sz w:val="28"/>
          <w:szCs w:val="28"/>
        </w:rPr>
        <w:t>Графиком проведения к</w:t>
      </w:r>
      <w:r w:rsidRPr="00832B98">
        <w:rPr>
          <w:rFonts w:ascii="Times New Roman" w:hAnsi="Times New Roman" w:cs="Times New Roman"/>
          <w:sz w:val="28"/>
          <w:szCs w:val="28"/>
        </w:rPr>
        <w:t>онкурса.</w:t>
      </w:r>
    </w:p>
    <w:p w:rsidR="00C16197" w:rsidRPr="009D4615" w:rsidRDefault="00C16197" w:rsidP="005623C6">
      <w:pPr>
        <w:pStyle w:val="ConsPlusNormal"/>
        <w:widowControl/>
        <w:spacing w:before="40" w:after="40"/>
        <w:ind w:firstLine="540"/>
        <w:jc w:val="both"/>
        <w:rPr>
          <w:rFonts w:ascii="Times New Roman" w:hAnsi="Times New Roman" w:cs="Times New Roman"/>
          <w:sz w:val="28"/>
          <w:szCs w:val="28"/>
        </w:rPr>
      </w:pPr>
      <w:r w:rsidRPr="00832B98">
        <w:rPr>
          <w:rFonts w:ascii="Times New Roman" w:hAnsi="Times New Roman" w:cs="Times New Roman"/>
          <w:sz w:val="28"/>
          <w:szCs w:val="28"/>
        </w:rPr>
        <w:t xml:space="preserve">Такое изменение или уведомление об отзыве действительно, если оно поступило до истечения срока </w:t>
      </w:r>
      <w:r w:rsidR="00707777">
        <w:rPr>
          <w:rFonts w:ascii="Times New Roman" w:hAnsi="Times New Roman" w:cs="Times New Roman"/>
          <w:sz w:val="28"/>
          <w:szCs w:val="28"/>
        </w:rPr>
        <w:t>пред</w:t>
      </w:r>
      <w:r w:rsidR="006639BC">
        <w:rPr>
          <w:rFonts w:ascii="Times New Roman" w:hAnsi="Times New Roman" w:cs="Times New Roman"/>
          <w:sz w:val="28"/>
          <w:szCs w:val="28"/>
        </w:rPr>
        <w:t>ставления Заявок</w:t>
      </w:r>
      <w:r w:rsidRPr="00832B98">
        <w:rPr>
          <w:rFonts w:ascii="Times New Roman" w:hAnsi="Times New Roman" w:cs="Times New Roman"/>
          <w:sz w:val="28"/>
          <w:szCs w:val="28"/>
        </w:rPr>
        <w:t>,</w:t>
      </w:r>
      <w:r>
        <w:rPr>
          <w:rFonts w:ascii="Times New Roman" w:hAnsi="Times New Roman" w:cs="Times New Roman"/>
          <w:sz w:val="28"/>
          <w:szCs w:val="28"/>
        </w:rPr>
        <w:t xml:space="preserve"> установленного </w:t>
      </w:r>
      <w:r w:rsidR="002E4504">
        <w:rPr>
          <w:rFonts w:ascii="Times New Roman" w:hAnsi="Times New Roman" w:cs="Times New Roman"/>
          <w:sz w:val="28"/>
          <w:szCs w:val="28"/>
        </w:rPr>
        <w:t>Графиком проведения к</w:t>
      </w:r>
      <w:r w:rsidRPr="009D4615">
        <w:rPr>
          <w:rFonts w:ascii="Times New Roman" w:hAnsi="Times New Roman" w:cs="Times New Roman"/>
          <w:sz w:val="28"/>
          <w:szCs w:val="28"/>
        </w:rPr>
        <w:t>онкурса.</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Изменение в З</w:t>
      </w:r>
      <w:r w:rsidRPr="009D4615">
        <w:rPr>
          <w:rFonts w:ascii="Times New Roman" w:hAnsi="Times New Roman" w:cs="Times New Roman"/>
          <w:sz w:val="28"/>
          <w:szCs w:val="28"/>
        </w:rPr>
        <w:t>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lastRenderedPageBreak/>
        <w:t>Регистрация изм</w:t>
      </w:r>
      <w:r>
        <w:rPr>
          <w:rFonts w:ascii="Times New Roman" w:hAnsi="Times New Roman" w:cs="Times New Roman"/>
          <w:sz w:val="28"/>
          <w:szCs w:val="28"/>
        </w:rPr>
        <w:t>енений и уведомлений об отзыве З</w:t>
      </w:r>
      <w:r w:rsidRPr="009D4615">
        <w:rPr>
          <w:rFonts w:ascii="Times New Roman" w:hAnsi="Times New Roman" w:cs="Times New Roman"/>
          <w:sz w:val="28"/>
          <w:szCs w:val="28"/>
        </w:rPr>
        <w:t>аявки производится в том</w:t>
      </w:r>
      <w:r>
        <w:rPr>
          <w:rFonts w:ascii="Times New Roman" w:hAnsi="Times New Roman" w:cs="Times New Roman"/>
          <w:sz w:val="28"/>
          <w:szCs w:val="28"/>
        </w:rPr>
        <w:t xml:space="preserve"> же порядке, что и регистрация З</w:t>
      </w:r>
      <w:r w:rsidRPr="009D4615">
        <w:rPr>
          <w:rFonts w:ascii="Times New Roman" w:hAnsi="Times New Roman" w:cs="Times New Roman"/>
          <w:sz w:val="28"/>
          <w:szCs w:val="28"/>
        </w:rPr>
        <w:t>аявки.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Никакие изм</w:t>
      </w:r>
      <w:r>
        <w:rPr>
          <w:rFonts w:ascii="Times New Roman" w:hAnsi="Times New Roman" w:cs="Times New Roman"/>
          <w:sz w:val="28"/>
          <w:szCs w:val="28"/>
        </w:rPr>
        <w:t>енения не могут быть внесены в З</w:t>
      </w:r>
      <w:r w:rsidRPr="009D4615">
        <w:rPr>
          <w:rFonts w:ascii="Times New Roman" w:hAnsi="Times New Roman" w:cs="Times New Roman"/>
          <w:sz w:val="28"/>
          <w:szCs w:val="28"/>
        </w:rPr>
        <w:t>аявки после</w:t>
      </w:r>
      <w:r>
        <w:rPr>
          <w:rFonts w:ascii="Times New Roman" w:hAnsi="Times New Roman" w:cs="Times New Roman"/>
          <w:sz w:val="28"/>
          <w:szCs w:val="28"/>
        </w:rPr>
        <w:t xml:space="preserve"> истечения срока представления Заявок, установленного </w:t>
      </w:r>
      <w:r w:rsidR="002E4504">
        <w:rPr>
          <w:rFonts w:ascii="Times New Roman" w:hAnsi="Times New Roman" w:cs="Times New Roman"/>
          <w:sz w:val="28"/>
          <w:szCs w:val="28"/>
        </w:rPr>
        <w:t>Графиком проведения к</w:t>
      </w:r>
      <w:r w:rsidRPr="009D4615">
        <w:rPr>
          <w:rFonts w:ascii="Times New Roman" w:hAnsi="Times New Roman" w:cs="Times New Roman"/>
          <w:sz w:val="28"/>
          <w:szCs w:val="28"/>
        </w:rPr>
        <w:t>онкурса.</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b/>
          <w:sz w:val="28"/>
          <w:szCs w:val="28"/>
        </w:rPr>
      </w:pPr>
      <w:r w:rsidRPr="009D4615">
        <w:rPr>
          <w:rFonts w:ascii="Times New Roman" w:hAnsi="Times New Roman" w:cs="Times New Roman"/>
          <w:b/>
          <w:sz w:val="28"/>
          <w:szCs w:val="28"/>
        </w:rPr>
        <w:t xml:space="preserve">2.3. Порядок </w:t>
      </w:r>
      <w:r>
        <w:rPr>
          <w:rFonts w:ascii="Times New Roman" w:hAnsi="Times New Roman" w:cs="Times New Roman"/>
          <w:b/>
          <w:sz w:val="28"/>
          <w:szCs w:val="28"/>
        </w:rPr>
        <w:t>вскрытия конвертов, содержащих З</w:t>
      </w:r>
      <w:r w:rsidRPr="009D4615">
        <w:rPr>
          <w:rFonts w:ascii="Times New Roman" w:hAnsi="Times New Roman" w:cs="Times New Roman"/>
          <w:b/>
          <w:sz w:val="28"/>
          <w:szCs w:val="28"/>
        </w:rPr>
        <w:t>аявки</w:t>
      </w:r>
    </w:p>
    <w:p w:rsidR="00C16197" w:rsidRPr="009D4615" w:rsidRDefault="00C16197" w:rsidP="003073B8">
      <w:pPr>
        <w:pStyle w:val="ConsPlusNormal"/>
        <w:widowControl/>
        <w:spacing w:before="40" w:after="40"/>
        <w:ind w:firstLine="540"/>
        <w:jc w:val="both"/>
        <w:rPr>
          <w:rFonts w:ascii="Times New Roman" w:hAnsi="Times New Roman" w:cs="Times New Roman"/>
          <w:b/>
          <w:sz w:val="28"/>
          <w:szCs w:val="28"/>
        </w:rPr>
      </w:pP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Вскрытие конвертов с Заявками производится Конкурсной комиссией </w:t>
      </w:r>
      <w:r w:rsidR="00B9672D">
        <w:rPr>
          <w:rFonts w:ascii="Times New Roman" w:hAnsi="Times New Roman" w:cs="Times New Roman"/>
          <w:sz w:val="28"/>
          <w:szCs w:val="28"/>
        </w:rPr>
        <w:t xml:space="preserve">             </w:t>
      </w:r>
      <w:r w:rsidR="00B9672D" w:rsidRPr="00B9672D">
        <w:rPr>
          <w:rFonts w:ascii="Times New Roman" w:hAnsi="Times New Roman" w:cs="Times New Roman"/>
          <w:b/>
          <w:sz w:val="28"/>
          <w:szCs w:val="28"/>
          <w:u w:val="single"/>
        </w:rPr>
        <w:t>0</w:t>
      </w:r>
      <w:r w:rsidR="001E60FB" w:rsidRPr="00B9672D">
        <w:rPr>
          <w:rFonts w:ascii="Times New Roman" w:hAnsi="Times New Roman" w:cs="Times New Roman"/>
          <w:b/>
          <w:sz w:val="28"/>
          <w:szCs w:val="28"/>
          <w:u w:val="single"/>
        </w:rPr>
        <w:t>1</w:t>
      </w:r>
      <w:r w:rsidR="00B9672D">
        <w:rPr>
          <w:rFonts w:ascii="Times New Roman" w:hAnsi="Times New Roman" w:cs="Times New Roman"/>
          <w:b/>
          <w:sz w:val="28"/>
          <w:szCs w:val="28"/>
          <w:u w:val="single"/>
        </w:rPr>
        <w:t xml:space="preserve"> ноя</w:t>
      </w:r>
      <w:r w:rsidR="008A7DD5" w:rsidRPr="00D44802">
        <w:rPr>
          <w:rFonts w:ascii="Times New Roman" w:hAnsi="Times New Roman" w:cs="Times New Roman"/>
          <w:b/>
          <w:sz w:val="28"/>
          <w:szCs w:val="28"/>
          <w:u w:val="single"/>
        </w:rPr>
        <w:t xml:space="preserve">бря </w:t>
      </w:r>
      <w:r w:rsidR="00CA0289" w:rsidRPr="00D44802">
        <w:rPr>
          <w:rFonts w:ascii="Times New Roman" w:hAnsi="Times New Roman" w:cs="Times New Roman"/>
          <w:b/>
          <w:sz w:val="28"/>
          <w:szCs w:val="28"/>
          <w:u w:val="single"/>
        </w:rPr>
        <w:t>2016 года</w:t>
      </w:r>
      <w:r w:rsidRPr="00D44802">
        <w:rPr>
          <w:rFonts w:ascii="Times New Roman" w:hAnsi="Times New Roman" w:cs="Times New Roman"/>
          <w:sz w:val="28"/>
          <w:szCs w:val="28"/>
        </w:rPr>
        <w:t xml:space="preserve"> </w:t>
      </w:r>
      <w:r w:rsidR="008A7DD5" w:rsidRPr="00D44802">
        <w:rPr>
          <w:rFonts w:ascii="Times New Roman" w:hAnsi="Times New Roman" w:cs="Times New Roman"/>
          <w:sz w:val="28"/>
          <w:szCs w:val="28"/>
        </w:rPr>
        <w:t xml:space="preserve">– </w:t>
      </w:r>
      <w:r w:rsidRPr="00D44802">
        <w:rPr>
          <w:rFonts w:ascii="Times New Roman" w:hAnsi="Times New Roman" w:cs="Times New Roman"/>
          <w:sz w:val="28"/>
          <w:szCs w:val="28"/>
        </w:rPr>
        <w:t xml:space="preserve">на </w:t>
      </w:r>
      <w:r w:rsidR="00065E8C">
        <w:rPr>
          <w:rFonts w:ascii="Times New Roman" w:hAnsi="Times New Roman" w:cs="Times New Roman"/>
          <w:sz w:val="28"/>
          <w:szCs w:val="28"/>
        </w:rPr>
        <w:t>32</w:t>
      </w:r>
      <w:r w:rsidR="007144AD" w:rsidRPr="00D44802">
        <w:rPr>
          <w:rFonts w:ascii="Times New Roman" w:hAnsi="Times New Roman" w:cs="Times New Roman"/>
          <w:sz w:val="28"/>
          <w:szCs w:val="28"/>
        </w:rPr>
        <w:t xml:space="preserve"> (Т</w:t>
      </w:r>
      <w:r w:rsidR="00065E8C">
        <w:rPr>
          <w:rFonts w:ascii="Times New Roman" w:hAnsi="Times New Roman" w:cs="Times New Roman"/>
          <w:sz w:val="28"/>
          <w:szCs w:val="28"/>
        </w:rPr>
        <w:t>ридцать второй</w:t>
      </w:r>
      <w:r w:rsidR="007144AD" w:rsidRPr="00D44802">
        <w:rPr>
          <w:rFonts w:ascii="Times New Roman" w:hAnsi="Times New Roman" w:cs="Times New Roman"/>
          <w:sz w:val="28"/>
          <w:szCs w:val="28"/>
        </w:rPr>
        <w:t>)</w:t>
      </w:r>
      <w:r w:rsidRPr="00D44802">
        <w:rPr>
          <w:rFonts w:ascii="Times New Roman" w:hAnsi="Times New Roman" w:cs="Times New Roman"/>
          <w:sz w:val="28"/>
          <w:szCs w:val="28"/>
        </w:rPr>
        <w:t xml:space="preserve"> рабочий день с даты опубликования сообщения о проведении Конкурса.</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Заявители (их полномочные представители) могут присутствовать на процедуре вскрытия конвертов.</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Конкурсной комиссией вскрываются только конверты с Заявками, которые поданы до истечения установленного срока подачи Заявок.</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В первую очередь вскрываются конверты с пометкой «Изменение». Те конверты с Заявками, отзыв которых осуществлен Заявителями в соответствии с частью 7 статьи 27 Федерального закона «О концессионных соглашениях», вскрываться и рассматриваться не будут.</w:t>
      </w:r>
    </w:p>
    <w:p w:rsidR="00C16197" w:rsidRPr="009D4615" w:rsidRDefault="00C16197" w:rsidP="00EA6EAC">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При вскрытии каждого конверта с Заявкой объявляются присутствующим и заносятся в протокол о вскрытии конвертов с Заявками </w:t>
      </w:r>
      <w:r w:rsidR="00734609" w:rsidRPr="00D44802">
        <w:rPr>
          <w:rFonts w:ascii="Times New Roman" w:hAnsi="Times New Roman" w:cs="Times New Roman"/>
          <w:sz w:val="28"/>
          <w:szCs w:val="28"/>
        </w:rPr>
        <w:t xml:space="preserve">на участие в конкурсе </w:t>
      </w:r>
      <w:r w:rsidR="006924EB" w:rsidRPr="00D44802">
        <w:rPr>
          <w:rFonts w:ascii="Times New Roman" w:hAnsi="Times New Roman" w:cs="Times New Roman"/>
          <w:sz w:val="28"/>
          <w:szCs w:val="28"/>
        </w:rPr>
        <w:t>наименование и место</w:t>
      </w:r>
      <w:r w:rsidRPr="00D44802">
        <w:rPr>
          <w:rFonts w:ascii="Times New Roman" w:hAnsi="Times New Roman" w:cs="Times New Roman"/>
          <w:sz w:val="28"/>
          <w:szCs w:val="28"/>
        </w:rPr>
        <w:t>нахож</w:t>
      </w:r>
      <w:r w:rsidR="006924EB" w:rsidRPr="00D44802">
        <w:rPr>
          <w:rFonts w:ascii="Times New Roman" w:hAnsi="Times New Roman" w:cs="Times New Roman"/>
          <w:sz w:val="28"/>
          <w:szCs w:val="28"/>
        </w:rPr>
        <w:t>дение</w:t>
      </w:r>
      <w:r w:rsidRPr="00D44802">
        <w:rPr>
          <w:rFonts w:ascii="Times New Roman" w:hAnsi="Times New Roman" w:cs="Times New Roman"/>
          <w:sz w:val="28"/>
          <w:szCs w:val="28"/>
        </w:rPr>
        <w:t xml:space="preserve"> (почтовый адрес) каждого Заявителя, конверт с Заявкой которого вскры</w:t>
      </w:r>
      <w:r w:rsidR="00734609" w:rsidRPr="00D44802">
        <w:rPr>
          <w:rFonts w:ascii="Times New Roman" w:hAnsi="Times New Roman" w:cs="Times New Roman"/>
          <w:sz w:val="28"/>
          <w:szCs w:val="28"/>
        </w:rPr>
        <w:t>вается, а также сведения о наличии в этой Заявке документов и материалов, предоставление которых Заявителем предусмотрено Конкурсной документацией.</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p>
    <w:p w:rsidR="00C16197" w:rsidRDefault="00C16197" w:rsidP="003073B8">
      <w:pPr>
        <w:pStyle w:val="ConsPlusNormal"/>
        <w:widowControl/>
        <w:spacing w:before="40" w:after="40"/>
        <w:ind w:firstLine="540"/>
        <w:jc w:val="both"/>
        <w:rPr>
          <w:rFonts w:ascii="Times New Roman" w:hAnsi="Times New Roman" w:cs="Times New Roman"/>
          <w:b/>
          <w:sz w:val="28"/>
          <w:szCs w:val="28"/>
        </w:rPr>
      </w:pPr>
      <w:r>
        <w:rPr>
          <w:rFonts w:ascii="Times New Roman" w:hAnsi="Times New Roman" w:cs="Times New Roman"/>
          <w:b/>
          <w:sz w:val="28"/>
          <w:szCs w:val="28"/>
        </w:rPr>
        <w:t>2.4. Рассмотрение З</w:t>
      </w:r>
      <w:r w:rsidRPr="009D4615">
        <w:rPr>
          <w:rFonts w:ascii="Times New Roman" w:hAnsi="Times New Roman" w:cs="Times New Roman"/>
          <w:b/>
          <w:sz w:val="28"/>
          <w:szCs w:val="28"/>
        </w:rPr>
        <w:t>аявок</w:t>
      </w:r>
    </w:p>
    <w:p w:rsidR="00E220BC" w:rsidRPr="009D4615" w:rsidRDefault="00E220BC" w:rsidP="003073B8">
      <w:pPr>
        <w:pStyle w:val="ConsPlusNormal"/>
        <w:widowControl/>
        <w:spacing w:before="40" w:after="40"/>
        <w:ind w:firstLine="540"/>
        <w:jc w:val="both"/>
        <w:rPr>
          <w:rFonts w:ascii="Times New Roman" w:hAnsi="Times New Roman" w:cs="Times New Roman"/>
          <w:b/>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2.4.1. Порядок рассмотрения З</w:t>
      </w:r>
      <w:r w:rsidRPr="009D4615">
        <w:rPr>
          <w:rFonts w:ascii="Times New Roman" w:hAnsi="Times New Roman" w:cs="Times New Roman"/>
          <w:sz w:val="28"/>
          <w:szCs w:val="28"/>
        </w:rPr>
        <w:t>аявок.</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Конкурсная комиссия рассматрив</w:t>
      </w:r>
      <w:r>
        <w:rPr>
          <w:rFonts w:ascii="Times New Roman" w:hAnsi="Times New Roman" w:cs="Times New Roman"/>
          <w:sz w:val="28"/>
          <w:szCs w:val="28"/>
        </w:rPr>
        <w:t>ает З</w:t>
      </w:r>
      <w:r w:rsidRPr="009D4615">
        <w:rPr>
          <w:rFonts w:ascii="Times New Roman" w:hAnsi="Times New Roman" w:cs="Times New Roman"/>
          <w:sz w:val="28"/>
          <w:szCs w:val="28"/>
        </w:rPr>
        <w:t>аявки на:</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З</w:t>
      </w:r>
      <w:r w:rsidRPr="009D4615">
        <w:rPr>
          <w:rFonts w:ascii="Times New Roman" w:hAnsi="Times New Roman" w:cs="Times New Roman"/>
          <w:sz w:val="28"/>
          <w:szCs w:val="28"/>
        </w:rPr>
        <w:t>аяв</w:t>
      </w:r>
      <w:r>
        <w:rPr>
          <w:rFonts w:ascii="Times New Roman" w:hAnsi="Times New Roman" w:cs="Times New Roman"/>
          <w:sz w:val="28"/>
          <w:szCs w:val="28"/>
        </w:rPr>
        <w:t>ки требованиям, содержащимся в К</w:t>
      </w:r>
      <w:r w:rsidRPr="009D4615">
        <w:rPr>
          <w:rFonts w:ascii="Times New Roman" w:hAnsi="Times New Roman" w:cs="Times New Roman"/>
          <w:sz w:val="28"/>
          <w:szCs w:val="28"/>
        </w:rPr>
        <w:t>онкурсной документации;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З</w:t>
      </w:r>
      <w:r w:rsidRPr="009D4615">
        <w:rPr>
          <w:rFonts w:ascii="Times New Roman" w:hAnsi="Times New Roman" w:cs="Times New Roman"/>
          <w:sz w:val="28"/>
          <w:szCs w:val="28"/>
        </w:rPr>
        <w:t>аявите</w:t>
      </w:r>
      <w:r>
        <w:rPr>
          <w:rFonts w:ascii="Times New Roman" w:hAnsi="Times New Roman" w:cs="Times New Roman"/>
          <w:sz w:val="28"/>
          <w:szCs w:val="28"/>
        </w:rPr>
        <w:t>ля требованиям, содержащимся в К</w:t>
      </w:r>
      <w:r w:rsidRPr="009D4615">
        <w:rPr>
          <w:rFonts w:ascii="Times New Roman" w:hAnsi="Times New Roman" w:cs="Times New Roman"/>
          <w:sz w:val="28"/>
          <w:szCs w:val="28"/>
        </w:rPr>
        <w:t xml:space="preserve">онкурсной документации. </w:t>
      </w:r>
    </w:p>
    <w:p w:rsidR="000E6793" w:rsidRDefault="000E6793" w:rsidP="003073B8">
      <w:pPr>
        <w:pStyle w:val="ConsPlusNormal"/>
        <w:widowControl/>
        <w:spacing w:before="40" w:after="40"/>
        <w:ind w:firstLine="540"/>
        <w:jc w:val="both"/>
        <w:rPr>
          <w:rFonts w:ascii="Times New Roman" w:hAnsi="Times New Roman" w:cs="Times New Roman"/>
          <w:sz w:val="28"/>
          <w:szCs w:val="28"/>
        </w:rPr>
      </w:pPr>
      <w:r w:rsidRPr="005870C5">
        <w:rPr>
          <w:rFonts w:ascii="Times New Roman" w:hAnsi="Times New Roman" w:cs="Times New Roman"/>
          <w:sz w:val="28"/>
          <w:szCs w:val="28"/>
        </w:rPr>
        <w:t>При определении соответствия Заявки требованиям, содержащимся в Конкурсной документации</w:t>
      </w:r>
      <w:r w:rsidR="001A6DFB" w:rsidRPr="005870C5">
        <w:rPr>
          <w:rFonts w:ascii="Times New Roman" w:hAnsi="Times New Roman" w:cs="Times New Roman"/>
          <w:sz w:val="28"/>
          <w:szCs w:val="28"/>
        </w:rPr>
        <w:t xml:space="preserve">, </w:t>
      </w:r>
      <w:r w:rsidRPr="005870C5">
        <w:rPr>
          <w:rFonts w:ascii="Times New Roman" w:hAnsi="Times New Roman" w:cs="Times New Roman"/>
          <w:sz w:val="28"/>
          <w:szCs w:val="28"/>
        </w:rPr>
        <w:t>Конкурсная комиссия вправе потребовать от Заявителя разъяснения положений представленной им Заявки на участие в конкурсе</w:t>
      </w:r>
      <w:r w:rsidR="001A6DFB" w:rsidRPr="005870C5">
        <w:rPr>
          <w:rFonts w:ascii="Times New Roman" w:hAnsi="Times New Roman" w:cs="Times New Roman"/>
          <w:sz w:val="28"/>
          <w:szCs w:val="28"/>
        </w:rPr>
        <w:t>.</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Заявок К</w:t>
      </w:r>
      <w:r w:rsidRPr="009D4615">
        <w:rPr>
          <w:rFonts w:ascii="Times New Roman" w:hAnsi="Times New Roman" w:cs="Times New Roman"/>
          <w:sz w:val="28"/>
          <w:szCs w:val="28"/>
        </w:rPr>
        <w:t>онкурсная комиссия может принять во внимание мнение экспертов.</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На осно</w:t>
      </w:r>
      <w:r>
        <w:rPr>
          <w:rFonts w:ascii="Times New Roman" w:hAnsi="Times New Roman" w:cs="Times New Roman"/>
          <w:sz w:val="28"/>
          <w:szCs w:val="28"/>
        </w:rPr>
        <w:t>вании результатов рассмотрения Заявок К</w:t>
      </w:r>
      <w:r w:rsidRPr="009D4615">
        <w:rPr>
          <w:rFonts w:ascii="Times New Roman" w:hAnsi="Times New Roman" w:cs="Times New Roman"/>
          <w:sz w:val="28"/>
          <w:szCs w:val="28"/>
        </w:rPr>
        <w:t>онкурсной комиссией принимается решение: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о допуске Заявителя к участию в К</w:t>
      </w:r>
      <w:r w:rsidRPr="009D4615">
        <w:rPr>
          <w:rFonts w:ascii="Times New Roman" w:hAnsi="Times New Roman" w:cs="Times New Roman"/>
          <w:sz w:val="28"/>
          <w:szCs w:val="28"/>
        </w:rPr>
        <w:t>онкурсе;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об отказе в допуске Заявителя к участию в К</w:t>
      </w:r>
      <w:r w:rsidRPr="009D4615">
        <w:rPr>
          <w:rFonts w:ascii="Times New Roman" w:hAnsi="Times New Roman" w:cs="Times New Roman"/>
          <w:sz w:val="28"/>
          <w:szCs w:val="28"/>
        </w:rPr>
        <w:t>онкурсе, если:</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lastRenderedPageBreak/>
        <w:t>З</w:t>
      </w:r>
      <w:r w:rsidRPr="009D4615">
        <w:rPr>
          <w:rFonts w:ascii="Times New Roman" w:hAnsi="Times New Roman" w:cs="Times New Roman"/>
          <w:sz w:val="28"/>
          <w:szCs w:val="28"/>
        </w:rPr>
        <w:t>аявитель не соответствует предъявляемым требованиям;</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З</w:t>
      </w:r>
      <w:r w:rsidRPr="009D4615">
        <w:rPr>
          <w:rFonts w:ascii="Times New Roman" w:hAnsi="Times New Roman" w:cs="Times New Roman"/>
          <w:sz w:val="28"/>
          <w:szCs w:val="28"/>
        </w:rPr>
        <w:t>аявка не соответствует предъявляемым требованиям;</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Pr="009D4615">
        <w:rPr>
          <w:rFonts w:ascii="Times New Roman" w:hAnsi="Times New Roman" w:cs="Times New Roman"/>
          <w:sz w:val="28"/>
          <w:szCs w:val="28"/>
        </w:rPr>
        <w:t>аявителем документы и материалы неполны и/или недостоверны.</w:t>
      </w:r>
    </w:p>
    <w:p w:rsidR="00C16197" w:rsidRPr="00D44802"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поданных Заявок К</w:t>
      </w:r>
      <w:r w:rsidRPr="009D4615">
        <w:rPr>
          <w:rFonts w:ascii="Times New Roman" w:hAnsi="Times New Roman" w:cs="Times New Roman"/>
          <w:sz w:val="28"/>
          <w:szCs w:val="28"/>
        </w:rPr>
        <w:t xml:space="preserve">онкурсная комиссия вправе проверять </w:t>
      </w:r>
      <w:r w:rsidRPr="00D44802">
        <w:rPr>
          <w:rFonts w:ascii="Times New Roman" w:hAnsi="Times New Roman" w:cs="Times New Roman"/>
          <w:sz w:val="28"/>
          <w:szCs w:val="28"/>
        </w:rPr>
        <w:t>достоверность сведений, указанных в Заявке. По итогам рассмотрения Заявок Конкурсная комиссия оформляет протокол пров</w:t>
      </w:r>
      <w:r w:rsidR="00734609" w:rsidRPr="00D44802">
        <w:rPr>
          <w:rFonts w:ascii="Times New Roman" w:hAnsi="Times New Roman" w:cs="Times New Roman"/>
          <w:sz w:val="28"/>
          <w:szCs w:val="28"/>
        </w:rPr>
        <w:t>едения предварительного отбора Участников конкурса</w:t>
      </w:r>
      <w:r w:rsidRPr="00D44802">
        <w:rPr>
          <w:rFonts w:ascii="Times New Roman" w:hAnsi="Times New Roman" w:cs="Times New Roman"/>
          <w:sz w:val="28"/>
          <w:szCs w:val="28"/>
        </w:rPr>
        <w:t>, включающий в себя наименования Заявителей, прошедших предварительный отбор</w:t>
      </w:r>
      <w:r w:rsidR="00734609" w:rsidRPr="00D44802">
        <w:rPr>
          <w:rFonts w:ascii="Times New Roman" w:hAnsi="Times New Roman" w:cs="Times New Roman"/>
          <w:sz w:val="28"/>
          <w:szCs w:val="28"/>
        </w:rPr>
        <w:t xml:space="preserve"> Участников конкурса</w:t>
      </w:r>
      <w:r w:rsidRPr="00D44802">
        <w:rPr>
          <w:rFonts w:ascii="Times New Roman" w:hAnsi="Times New Roman" w:cs="Times New Roman"/>
          <w:sz w:val="28"/>
          <w:szCs w:val="28"/>
        </w:rPr>
        <w:t xml:space="preserve"> и допущенных к участию в Конкурсе, а также наименования Заявителей, не прошедших предварительного отбора</w:t>
      </w:r>
      <w:r w:rsidR="00734609" w:rsidRPr="00D44802">
        <w:rPr>
          <w:rFonts w:ascii="Times New Roman" w:hAnsi="Times New Roman" w:cs="Times New Roman"/>
          <w:sz w:val="28"/>
          <w:szCs w:val="28"/>
        </w:rPr>
        <w:t xml:space="preserve"> Участников конкурса</w:t>
      </w:r>
      <w:r w:rsidRPr="00D44802">
        <w:rPr>
          <w:rFonts w:ascii="Times New Roman" w:hAnsi="Times New Roman" w:cs="Times New Roman"/>
          <w:sz w:val="28"/>
          <w:szCs w:val="28"/>
        </w:rPr>
        <w:t xml:space="preserve"> и не допущенных к участию в Конкурсе, с обоснованием принятого Конкурсной комиссией решения по каждому такому Заявителю.</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w:t>
      </w:r>
      <w:r>
        <w:rPr>
          <w:rFonts w:ascii="Times New Roman" w:hAnsi="Times New Roman" w:cs="Times New Roman"/>
          <w:sz w:val="28"/>
          <w:szCs w:val="28"/>
        </w:rPr>
        <w:t xml:space="preserve"> У</w:t>
      </w:r>
      <w:r w:rsidRPr="009D4615">
        <w:rPr>
          <w:rFonts w:ascii="Times New Roman" w:hAnsi="Times New Roman" w:cs="Times New Roman"/>
          <w:sz w:val="28"/>
          <w:szCs w:val="28"/>
        </w:rPr>
        <w:t>частников конкурса с указан</w:t>
      </w:r>
      <w:r>
        <w:rPr>
          <w:rFonts w:ascii="Times New Roman" w:hAnsi="Times New Roman" w:cs="Times New Roman"/>
          <w:sz w:val="28"/>
          <w:szCs w:val="28"/>
        </w:rPr>
        <w:t>ием сведений о допуске данного Заявителя к участию в К</w:t>
      </w:r>
      <w:r w:rsidRPr="009D4615">
        <w:rPr>
          <w:rFonts w:ascii="Times New Roman" w:hAnsi="Times New Roman" w:cs="Times New Roman"/>
          <w:sz w:val="28"/>
          <w:szCs w:val="28"/>
        </w:rPr>
        <w:t>онкурсе.</w:t>
      </w: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2.4.2. Уведомление с предложением</w:t>
      </w:r>
      <w:r>
        <w:rPr>
          <w:rFonts w:ascii="Times New Roman" w:hAnsi="Times New Roman" w:cs="Times New Roman"/>
          <w:sz w:val="28"/>
          <w:szCs w:val="28"/>
        </w:rPr>
        <w:t xml:space="preserve"> представить К</w:t>
      </w:r>
      <w:r w:rsidRPr="009D4615">
        <w:rPr>
          <w:rFonts w:ascii="Times New Roman" w:hAnsi="Times New Roman" w:cs="Times New Roman"/>
          <w:sz w:val="28"/>
          <w:szCs w:val="28"/>
        </w:rPr>
        <w:t>онкурсные предложения.</w:t>
      </w:r>
    </w:p>
    <w:p w:rsidR="00C16197" w:rsidRPr="005623C6" w:rsidRDefault="00707777" w:rsidP="005623C6">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в течение 3 (Т</w:t>
      </w:r>
      <w:r w:rsidR="00C16197" w:rsidRPr="005623C6">
        <w:rPr>
          <w:rFonts w:ascii="Times New Roman" w:hAnsi="Times New Roman" w:cs="Times New Roman"/>
          <w:sz w:val="28"/>
          <w:szCs w:val="28"/>
        </w:rPr>
        <w:t>рех</w:t>
      </w:r>
      <w:r>
        <w:rPr>
          <w:rFonts w:ascii="Times New Roman" w:hAnsi="Times New Roman" w:cs="Times New Roman"/>
          <w:sz w:val="28"/>
          <w:szCs w:val="28"/>
        </w:rPr>
        <w:t>)</w:t>
      </w:r>
      <w:r w:rsidR="00C16197" w:rsidRPr="005623C6">
        <w:rPr>
          <w:rFonts w:ascii="Times New Roman" w:hAnsi="Times New Roman" w:cs="Times New Roman"/>
          <w:sz w:val="28"/>
          <w:szCs w:val="28"/>
        </w:rPr>
        <w:t xml:space="preserve"> рабочих дней со дня</w:t>
      </w:r>
      <w:r w:rsidR="00C16197">
        <w:rPr>
          <w:rFonts w:ascii="Times New Roman" w:hAnsi="Times New Roman" w:cs="Times New Roman"/>
          <w:sz w:val="28"/>
          <w:szCs w:val="28"/>
        </w:rPr>
        <w:t xml:space="preserve"> подписания членами К</w:t>
      </w:r>
      <w:r w:rsidR="00C16197" w:rsidRPr="005623C6">
        <w:rPr>
          <w:rFonts w:ascii="Times New Roman" w:hAnsi="Times New Roman" w:cs="Times New Roman"/>
          <w:sz w:val="28"/>
          <w:szCs w:val="28"/>
        </w:rPr>
        <w:t>онкурсной комиссии протокола пров</w:t>
      </w:r>
      <w:r w:rsidR="00C16197">
        <w:rPr>
          <w:rFonts w:ascii="Times New Roman" w:hAnsi="Times New Roman" w:cs="Times New Roman"/>
          <w:sz w:val="28"/>
          <w:szCs w:val="28"/>
        </w:rPr>
        <w:t>едения предварительного отбора У</w:t>
      </w:r>
      <w:r w:rsidR="00C16197" w:rsidRPr="005623C6">
        <w:rPr>
          <w:rFonts w:ascii="Times New Roman" w:hAnsi="Times New Roman" w:cs="Times New Roman"/>
          <w:sz w:val="28"/>
          <w:szCs w:val="28"/>
        </w:rPr>
        <w:t>частников к</w:t>
      </w:r>
      <w:r w:rsidR="00C0266E">
        <w:rPr>
          <w:rFonts w:ascii="Times New Roman" w:hAnsi="Times New Roman" w:cs="Times New Roman"/>
          <w:sz w:val="28"/>
          <w:szCs w:val="28"/>
        </w:rPr>
        <w:t>онкурса, но не позднее</w:t>
      </w:r>
      <w:r>
        <w:rPr>
          <w:rFonts w:ascii="Times New Roman" w:hAnsi="Times New Roman" w:cs="Times New Roman"/>
          <w:sz w:val="28"/>
          <w:szCs w:val="28"/>
        </w:rPr>
        <w:t xml:space="preserve"> чем за 60 (Ш</w:t>
      </w:r>
      <w:r w:rsidR="00C16197" w:rsidRPr="005623C6">
        <w:rPr>
          <w:rFonts w:ascii="Times New Roman" w:hAnsi="Times New Roman" w:cs="Times New Roman"/>
          <w:sz w:val="28"/>
          <w:szCs w:val="28"/>
        </w:rPr>
        <w:t>естьдесят</w:t>
      </w:r>
      <w:r>
        <w:rPr>
          <w:rFonts w:ascii="Times New Roman" w:hAnsi="Times New Roman" w:cs="Times New Roman"/>
          <w:sz w:val="28"/>
          <w:szCs w:val="28"/>
        </w:rPr>
        <w:t>)</w:t>
      </w:r>
      <w:r w:rsidR="00C16197" w:rsidRPr="005623C6">
        <w:rPr>
          <w:rFonts w:ascii="Times New Roman" w:hAnsi="Times New Roman" w:cs="Times New Roman"/>
          <w:sz w:val="28"/>
          <w:szCs w:val="28"/>
        </w:rPr>
        <w:t xml:space="preserve"> рабочих дней до дня</w:t>
      </w:r>
      <w:r w:rsidR="00C16197">
        <w:rPr>
          <w:rFonts w:ascii="Times New Roman" w:hAnsi="Times New Roman" w:cs="Times New Roman"/>
          <w:sz w:val="28"/>
          <w:szCs w:val="28"/>
        </w:rPr>
        <w:t xml:space="preserve"> истечения срока представления К</w:t>
      </w:r>
      <w:r w:rsidR="00C16197" w:rsidRPr="005623C6">
        <w:rPr>
          <w:rFonts w:ascii="Times New Roman" w:hAnsi="Times New Roman" w:cs="Times New Roman"/>
          <w:sz w:val="28"/>
          <w:szCs w:val="28"/>
        </w:rPr>
        <w:t>онкурсных предложений</w:t>
      </w:r>
      <w:r w:rsidR="00C16197">
        <w:rPr>
          <w:rFonts w:ascii="Times New Roman" w:hAnsi="Times New Roman" w:cs="Times New Roman"/>
          <w:sz w:val="28"/>
          <w:szCs w:val="28"/>
        </w:rPr>
        <w:t xml:space="preserve"> в К</w:t>
      </w:r>
      <w:r w:rsidR="00C16197" w:rsidRPr="005623C6">
        <w:rPr>
          <w:rFonts w:ascii="Times New Roman" w:hAnsi="Times New Roman" w:cs="Times New Roman"/>
          <w:sz w:val="28"/>
          <w:szCs w:val="28"/>
        </w:rPr>
        <w:t>онкурсную комиссию</w:t>
      </w:r>
      <w:r w:rsidR="00C16197">
        <w:rPr>
          <w:rFonts w:ascii="Times New Roman" w:hAnsi="Times New Roman" w:cs="Times New Roman"/>
          <w:sz w:val="28"/>
          <w:szCs w:val="28"/>
        </w:rPr>
        <w:t xml:space="preserve"> направляет У</w:t>
      </w:r>
      <w:r w:rsidR="00C16197" w:rsidRPr="005623C6">
        <w:rPr>
          <w:rFonts w:ascii="Times New Roman" w:hAnsi="Times New Roman" w:cs="Times New Roman"/>
          <w:sz w:val="28"/>
          <w:szCs w:val="28"/>
        </w:rPr>
        <w:t>частникам конкурса уведомле</w:t>
      </w:r>
      <w:r w:rsidR="00C16197">
        <w:rPr>
          <w:rFonts w:ascii="Times New Roman" w:hAnsi="Times New Roman" w:cs="Times New Roman"/>
          <w:sz w:val="28"/>
          <w:szCs w:val="28"/>
        </w:rPr>
        <w:t>ние с предложением представить К</w:t>
      </w:r>
      <w:r w:rsidR="00C16197" w:rsidRPr="005623C6">
        <w:rPr>
          <w:rFonts w:ascii="Times New Roman" w:hAnsi="Times New Roman" w:cs="Times New Roman"/>
          <w:sz w:val="28"/>
          <w:szCs w:val="28"/>
        </w:rPr>
        <w:t>онкурсные предложения.</w:t>
      </w:r>
    </w:p>
    <w:p w:rsidR="00C16197" w:rsidRDefault="00C16197" w:rsidP="003073B8">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Заявителям</w:t>
      </w:r>
      <w:r w:rsidR="00D1392F">
        <w:rPr>
          <w:rFonts w:ascii="Times New Roman" w:hAnsi="Times New Roman" w:cs="Times New Roman"/>
          <w:sz w:val="28"/>
          <w:szCs w:val="28"/>
        </w:rPr>
        <w:t xml:space="preserve">, </w:t>
      </w:r>
      <w:r w:rsidRPr="009D4615">
        <w:rPr>
          <w:rFonts w:ascii="Times New Roman" w:hAnsi="Times New Roman" w:cs="Times New Roman"/>
          <w:sz w:val="28"/>
          <w:szCs w:val="28"/>
        </w:rPr>
        <w:t>не допущенным</w:t>
      </w:r>
      <w:r w:rsidR="00D1392F">
        <w:rPr>
          <w:rFonts w:ascii="Times New Roman" w:hAnsi="Times New Roman" w:cs="Times New Roman"/>
          <w:sz w:val="28"/>
          <w:szCs w:val="28"/>
        </w:rPr>
        <w:t xml:space="preserve"> к участию в Конкурсе,</w:t>
      </w:r>
      <w:r>
        <w:rPr>
          <w:rFonts w:ascii="Times New Roman" w:hAnsi="Times New Roman" w:cs="Times New Roman"/>
          <w:sz w:val="28"/>
          <w:szCs w:val="28"/>
        </w:rPr>
        <w:t xml:space="preserve"> </w:t>
      </w:r>
      <w:r w:rsidRPr="005623C6">
        <w:rPr>
          <w:rFonts w:ascii="Times New Roman" w:hAnsi="Times New Roman" w:cs="Times New Roman"/>
          <w:sz w:val="28"/>
          <w:szCs w:val="28"/>
        </w:rPr>
        <w:t>направляется уведомление</w:t>
      </w:r>
      <w:r w:rsidRPr="009D4615">
        <w:rPr>
          <w:rFonts w:ascii="Times New Roman" w:hAnsi="Times New Roman" w:cs="Times New Roman"/>
          <w:sz w:val="28"/>
          <w:szCs w:val="28"/>
        </w:rPr>
        <w:t xml:space="preserve"> о</w:t>
      </w:r>
      <w:r>
        <w:rPr>
          <w:rFonts w:ascii="Times New Roman" w:hAnsi="Times New Roman" w:cs="Times New Roman"/>
          <w:sz w:val="28"/>
          <w:szCs w:val="28"/>
        </w:rPr>
        <w:t>б отказе в допуске к участию в К</w:t>
      </w:r>
      <w:r w:rsidRPr="009D4615">
        <w:rPr>
          <w:rFonts w:ascii="Times New Roman" w:hAnsi="Times New Roman" w:cs="Times New Roman"/>
          <w:sz w:val="28"/>
          <w:szCs w:val="28"/>
        </w:rPr>
        <w:t>онкурсе с приложением копии указанного протокола и во</w:t>
      </w:r>
      <w:r w:rsidR="002E4504">
        <w:rPr>
          <w:rFonts w:ascii="Times New Roman" w:hAnsi="Times New Roman" w:cs="Times New Roman"/>
          <w:sz w:val="28"/>
          <w:szCs w:val="28"/>
        </w:rPr>
        <w:t>звращаются внесенные ими суммы З</w:t>
      </w:r>
      <w:r w:rsidRPr="009D4615">
        <w:rPr>
          <w:rFonts w:ascii="Times New Roman" w:hAnsi="Times New Roman" w:cs="Times New Roman"/>
          <w:sz w:val="28"/>
          <w:szCs w:val="28"/>
        </w:rPr>
        <w:t>адатков</w:t>
      </w:r>
      <w:r>
        <w:rPr>
          <w:rFonts w:ascii="Times New Roman" w:hAnsi="Times New Roman" w:cs="Times New Roman"/>
          <w:sz w:val="28"/>
          <w:szCs w:val="28"/>
        </w:rPr>
        <w:t>.</w:t>
      </w:r>
    </w:p>
    <w:p w:rsidR="00006624" w:rsidRPr="00006624" w:rsidRDefault="005870C5" w:rsidP="00006624">
      <w:pPr>
        <w:autoSpaceDE w:val="0"/>
        <w:autoSpaceDN w:val="0"/>
        <w:adjustRightInd w:val="0"/>
        <w:ind w:firstLine="540"/>
        <w:jc w:val="both"/>
        <w:rPr>
          <w:sz w:val="28"/>
          <w:szCs w:val="28"/>
        </w:rPr>
      </w:pPr>
      <w:r>
        <w:rPr>
          <w:sz w:val="28"/>
          <w:szCs w:val="28"/>
        </w:rPr>
        <w:t>Документами,</w:t>
      </w:r>
      <w:r w:rsidR="00006624">
        <w:rPr>
          <w:sz w:val="28"/>
          <w:szCs w:val="28"/>
        </w:rPr>
        <w:t xml:space="preserve"> подтверждающим</w:t>
      </w:r>
      <w:r w:rsidR="005E59E5">
        <w:rPr>
          <w:sz w:val="28"/>
          <w:szCs w:val="28"/>
        </w:rPr>
        <w:t>и</w:t>
      </w:r>
      <w:r w:rsidR="00006624">
        <w:rPr>
          <w:sz w:val="28"/>
          <w:szCs w:val="28"/>
        </w:rPr>
        <w:t xml:space="preserve"> получение Участником к</w:t>
      </w:r>
      <w:r w:rsidR="00006624" w:rsidRPr="00DA14DA">
        <w:rPr>
          <w:sz w:val="28"/>
          <w:szCs w:val="28"/>
        </w:rPr>
        <w:t>онкурса</w:t>
      </w:r>
      <w:r w:rsidR="00006624">
        <w:rPr>
          <w:sz w:val="28"/>
          <w:szCs w:val="28"/>
        </w:rPr>
        <w:t xml:space="preserve"> уведомления с </w:t>
      </w:r>
      <w:r w:rsidR="00006624" w:rsidRPr="009D4615">
        <w:rPr>
          <w:sz w:val="28"/>
          <w:szCs w:val="28"/>
        </w:rPr>
        <w:t>предложени</w:t>
      </w:r>
      <w:r w:rsidR="00006624">
        <w:rPr>
          <w:sz w:val="28"/>
          <w:szCs w:val="28"/>
        </w:rPr>
        <w:t>ем представить К</w:t>
      </w:r>
      <w:r>
        <w:rPr>
          <w:sz w:val="28"/>
          <w:szCs w:val="28"/>
        </w:rPr>
        <w:t>онкурсное предложение</w:t>
      </w:r>
      <w:r w:rsidR="00D1392F">
        <w:rPr>
          <w:sz w:val="28"/>
          <w:szCs w:val="28"/>
        </w:rPr>
        <w:t>,</w:t>
      </w:r>
      <w:r>
        <w:rPr>
          <w:sz w:val="28"/>
          <w:szCs w:val="28"/>
        </w:rPr>
        <w:t xml:space="preserve"> </w:t>
      </w:r>
      <w:r w:rsidR="00006624" w:rsidRPr="00006624">
        <w:rPr>
          <w:sz w:val="28"/>
          <w:szCs w:val="28"/>
        </w:rPr>
        <w:t xml:space="preserve">считаются цифровое юридическое подтверждение о доставке отправления Почтой России, либо бумажное почтовое уведомление о вручении адресату. </w:t>
      </w:r>
    </w:p>
    <w:p w:rsidR="00006624" w:rsidRDefault="00D1392F" w:rsidP="00006624">
      <w:pPr>
        <w:autoSpaceDE w:val="0"/>
        <w:autoSpaceDN w:val="0"/>
        <w:adjustRightInd w:val="0"/>
        <w:ind w:firstLine="540"/>
        <w:jc w:val="both"/>
        <w:rPr>
          <w:sz w:val="28"/>
          <w:szCs w:val="28"/>
        </w:rPr>
      </w:pPr>
      <w:r>
        <w:rPr>
          <w:sz w:val="28"/>
          <w:szCs w:val="28"/>
        </w:rPr>
        <w:t>В случае</w:t>
      </w:r>
      <w:r w:rsidR="00006624" w:rsidRPr="00006624">
        <w:rPr>
          <w:sz w:val="28"/>
          <w:szCs w:val="28"/>
        </w:rPr>
        <w:t xml:space="preserve"> если </w:t>
      </w:r>
      <w:r>
        <w:rPr>
          <w:sz w:val="28"/>
          <w:szCs w:val="28"/>
        </w:rPr>
        <w:t>у</w:t>
      </w:r>
      <w:r w:rsidR="00006624" w:rsidRPr="009D4615">
        <w:rPr>
          <w:sz w:val="28"/>
          <w:szCs w:val="28"/>
        </w:rPr>
        <w:t>ведомление с предложением</w:t>
      </w:r>
      <w:r w:rsidR="00006624">
        <w:rPr>
          <w:sz w:val="28"/>
          <w:szCs w:val="28"/>
        </w:rPr>
        <w:t xml:space="preserve"> представить К</w:t>
      </w:r>
      <w:r>
        <w:rPr>
          <w:sz w:val="28"/>
          <w:szCs w:val="28"/>
        </w:rPr>
        <w:t>онкурсное предложение направлено</w:t>
      </w:r>
      <w:r w:rsidR="00006624" w:rsidRPr="00006624">
        <w:rPr>
          <w:sz w:val="28"/>
          <w:szCs w:val="28"/>
        </w:rPr>
        <w:t xml:space="preserve"> на адрес электронной почты У</w:t>
      </w:r>
      <w:r w:rsidR="00006624">
        <w:rPr>
          <w:sz w:val="28"/>
          <w:szCs w:val="28"/>
        </w:rPr>
        <w:t>частника конкурса</w:t>
      </w:r>
      <w:r w:rsidR="00006624" w:rsidRPr="00006624">
        <w:rPr>
          <w:sz w:val="28"/>
          <w:szCs w:val="28"/>
        </w:rPr>
        <w:t xml:space="preserve">, подтверждением получения </w:t>
      </w:r>
      <w:r>
        <w:rPr>
          <w:sz w:val="28"/>
          <w:szCs w:val="28"/>
        </w:rPr>
        <w:t>у</w:t>
      </w:r>
      <w:r w:rsidR="005870C5">
        <w:rPr>
          <w:sz w:val="28"/>
          <w:szCs w:val="28"/>
        </w:rPr>
        <w:t>ведомления</w:t>
      </w:r>
      <w:r w:rsidR="00006624" w:rsidRPr="009D4615">
        <w:rPr>
          <w:sz w:val="28"/>
          <w:szCs w:val="28"/>
        </w:rPr>
        <w:t xml:space="preserve"> с предложением</w:t>
      </w:r>
      <w:r w:rsidR="00006624">
        <w:rPr>
          <w:sz w:val="28"/>
          <w:szCs w:val="28"/>
        </w:rPr>
        <w:t xml:space="preserve"> представить К</w:t>
      </w:r>
      <w:r>
        <w:rPr>
          <w:sz w:val="28"/>
          <w:szCs w:val="28"/>
        </w:rPr>
        <w:t>онкурсное предложение</w:t>
      </w:r>
      <w:r w:rsidR="00006624" w:rsidRPr="00006624">
        <w:rPr>
          <w:sz w:val="28"/>
          <w:szCs w:val="28"/>
        </w:rPr>
        <w:t xml:space="preserve"> счи</w:t>
      </w:r>
      <w:r>
        <w:rPr>
          <w:sz w:val="28"/>
          <w:szCs w:val="28"/>
        </w:rPr>
        <w:t>тается ответное письмо Участника</w:t>
      </w:r>
      <w:r w:rsidR="00006624" w:rsidRPr="00006624">
        <w:rPr>
          <w:sz w:val="28"/>
          <w:szCs w:val="28"/>
        </w:rPr>
        <w:t xml:space="preserve"> конкурса с подтверждением </w:t>
      </w:r>
      <w:r w:rsidR="00006624">
        <w:rPr>
          <w:sz w:val="28"/>
          <w:szCs w:val="28"/>
        </w:rPr>
        <w:t>факта его</w:t>
      </w:r>
      <w:r w:rsidR="00006624" w:rsidRPr="00006624">
        <w:rPr>
          <w:sz w:val="28"/>
          <w:szCs w:val="28"/>
        </w:rPr>
        <w:t xml:space="preserve"> получения</w:t>
      </w:r>
      <w:r w:rsidR="00006624">
        <w:rPr>
          <w:sz w:val="28"/>
          <w:szCs w:val="28"/>
        </w:rPr>
        <w:t>.</w:t>
      </w:r>
    </w:p>
    <w:p w:rsidR="00006624" w:rsidRPr="00006624" w:rsidRDefault="005E59E5" w:rsidP="00006624">
      <w:pPr>
        <w:autoSpaceDE w:val="0"/>
        <w:autoSpaceDN w:val="0"/>
        <w:adjustRightInd w:val="0"/>
        <w:ind w:firstLine="540"/>
        <w:jc w:val="both"/>
        <w:rPr>
          <w:sz w:val="28"/>
          <w:szCs w:val="28"/>
        </w:rPr>
      </w:pPr>
      <w:r>
        <w:rPr>
          <w:sz w:val="28"/>
          <w:szCs w:val="28"/>
        </w:rPr>
        <w:t>Документами</w:t>
      </w:r>
      <w:r w:rsidR="00006624">
        <w:rPr>
          <w:sz w:val="28"/>
          <w:szCs w:val="28"/>
        </w:rPr>
        <w:t>, подтверждающим</w:t>
      </w:r>
      <w:r>
        <w:rPr>
          <w:sz w:val="28"/>
          <w:szCs w:val="28"/>
        </w:rPr>
        <w:t>и</w:t>
      </w:r>
      <w:r w:rsidR="00006624">
        <w:rPr>
          <w:sz w:val="28"/>
          <w:szCs w:val="28"/>
        </w:rPr>
        <w:t xml:space="preserve"> получение </w:t>
      </w:r>
      <w:r w:rsidR="00006624" w:rsidRPr="009D4615">
        <w:rPr>
          <w:sz w:val="28"/>
          <w:szCs w:val="28"/>
        </w:rPr>
        <w:t>Заявител</w:t>
      </w:r>
      <w:r w:rsidR="00006624">
        <w:rPr>
          <w:sz w:val="28"/>
          <w:szCs w:val="28"/>
        </w:rPr>
        <w:t>ем</w:t>
      </w:r>
      <w:r w:rsidR="00D1392F">
        <w:rPr>
          <w:sz w:val="28"/>
          <w:szCs w:val="28"/>
        </w:rPr>
        <w:t>,</w:t>
      </w:r>
      <w:r w:rsidR="00006624" w:rsidRPr="009D4615">
        <w:rPr>
          <w:sz w:val="28"/>
          <w:szCs w:val="28"/>
        </w:rPr>
        <w:t xml:space="preserve"> не допущенным</w:t>
      </w:r>
      <w:r w:rsidR="00D1392F">
        <w:rPr>
          <w:sz w:val="28"/>
          <w:szCs w:val="28"/>
        </w:rPr>
        <w:t xml:space="preserve"> к участию в Конкурсе,</w:t>
      </w:r>
      <w:r w:rsidR="00006624">
        <w:rPr>
          <w:sz w:val="28"/>
          <w:szCs w:val="28"/>
        </w:rPr>
        <w:t xml:space="preserve"> у</w:t>
      </w:r>
      <w:r w:rsidR="00D1392F">
        <w:rPr>
          <w:sz w:val="28"/>
          <w:szCs w:val="28"/>
        </w:rPr>
        <w:t>ведомления</w:t>
      </w:r>
      <w:r w:rsidR="00006624" w:rsidRPr="009D4615">
        <w:rPr>
          <w:sz w:val="28"/>
          <w:szCs w:val="28"/>
        </w:rPr>
        <w:t xml:space="preserve"> о</w:t>
      </w:r>
      <w:r w:rsidR="00006624">
        <w:rPr>
          <w:sz w:val="28"/>
          <w:szCs w:val="28"/>
        </w:rPr>
        <w:t>б отказе в допуске к участию в К</w:t>
      </w:r>
      <w:r w:rsidR="00006624" w:rsidRPr="009D4615">
        <w:rPr>
          <w:sz w:val="28"/>
          <w:szCs w:val="28"/>
        </w:rPr>
        <w:t xml:space="preserve">онкурсе </w:t>
      </w:r>
      <w:r w:rsidR="00006624" w:rsidRPr="00006624">
        <w:rPr>
          <w:sz w:val="28"/>
          <w:szCs w:val="28"/>
        </w:rPr>
        <w:t xml:space="preserve">считаются цифровое юридическое подтверждение о доставке отправления Почтой России, либо бумажное почтовое уведомление о вручении адресату. </w:t>
      </w:r>
    </w:p>
    <w:p w:rsidR="00006624" w:rsidRDefault="00D1392F" w:rsidP="00006624">
      <w:pPr>
        <w:autoSpaceDE w:val="0"/>
        <w:autoSpaceDN w:val="0"/>
        <w:adjustRightInd w:val="0"/>
        <w:ind w:firstLine="540"/>
        <w:jc w:val="both"/>
        <w:rPr>
          <w:sz w:val="28"/>
          <w:szCs w:val="28"/>
        </w:rPr>
      </w:pPr>
      <w:r>
        <w:rPr>
          <w:sz w:val="28"/>
          <w:szCs w:val="28"/>
        </w:rPr>
        <w:t>В случае</w:t>
      </w:r>
      <w:r w:rsidR="00006624" w:rsidRPr="00006624">
        <w:rPr>
          <w:sz w:val="28"/>
          <w:szCs w:val="28"/>
        </w:rPr>
        <w:t xml:space="preserve"> если </w:t>
      </w:r>
      <w:r w:rsidR="00006624" w:rsidRPr="005623C6">
        <w:rPr>
          <w:sz w:val="28"/>
          <w:szCs w:val="28"/>
        </w:rPr>
        <w:t>уведомление</w:t>
      </w:r>
      <w:r w:rsidR="00006624" w:rsidRPr="009D4615">
        <w:rPr>
          <w:sz w:val="28"/>
          <w:szCs w:val="28"/>
        </w:rPr>
        <w:t xml:space="preserve"> о</w:t>
      </w:r>
      <w:r w:rsidR="00006624">
        <w:rPr>
          <w:sz w:val="28"/>
          <w:szCs w:val="28"/>
        </w:rPr>
        <w:t>б отказе в допуске к участию в К</w:t>
      </w:r>
      <w:r w:rsidR="00006624" w:rsidRPr="009D4615">
        <w:rPr>
          <w:sz w:val="28"/>
          <w:szCs w:val="28"/>
        </w:rPr>
        <w:t xml:space="preserve">онкурсе </w:t>
      </w:r>
      <w:r>
        <w:rPr>
          <w:sz w:val="28"/>
          <w:szCs w:val="28"/>
        </w:rPr>
        <w:t>направлено</w:t>
      </w:r>
      <w:r w:rsidR="00006624" w:rsidRPr="00006624">
        <w:rPr>
          <w:sz w:val="28"/>
          <w:szCs w:val="28"/>
        </w:rPr>
        <w:t xml:space="preserve"> на адрес электронной почты </w:t>
      </w:r>
      <w:r>
        <w:rPr>
          <w:sz w:val="28"/>
          <w:szCs w:val="28"/>
        </w:rPr>
        <w:t>Заявителя</w:t>
      </w:r>
      <w:r w:rsidR="00006624" w:rsidRPr="00006624">
        <w:rPr>
          <w:sz w:val="28"/>
          <w:szCs w:val="28"/>
        </w:rPr>
        <w:t xml:space="preserve">, подтверждением получения </w:t>
      </w:r>
      <w:r>
        <w:rPr>
          <w:sz w:val="28"/>
          <w:szCs w:val="28"/>
        </w:rPr>
        <w:t>у</w:t>
      </w:r>
      <w:r w:rsidR="00006624">
        <w:rPr>
          <w:sz w:val="28"/>
          <w:szCs w:val="28"/>
        </w:rPr>
        <w:t xml:space="preserve">ведомления </w:t>
      </w:r>
      <w:r w:rsidR="00006624" w:rsidRPr="009D4615">
        <w:rPr>
          <w:sz w:val="28"/>
          <w:szCs w:val="28"/>
        </w:rPr>
        <w:t>о</w:t>
      </w:r>
      <w:r w:rsidR="00006624">
        <w:rPr>
          <w:sz w:val="28"/>
          <w:szCs w:val="28"/>
        </w:rPr>
        <w:t>б отказе в допуске к участию в К</w:t>
      </w:r>
      <w:r w:rsidR="00006624" w:rsidRPr="009D4615">
        <w:rPr>
          <w:sz w:val="28"/>
          <w:szCs w:val="28"/>
        </w:rPr>
        <w:t xml:space="preserve">онкурсе </w:t>
      </w:r>
      <w:r w:rsidR="00006624" w:rsidRPr="00006624">
        <w:rPr>
          <w:sz w:val="28"/>
          <w:szCs w:val="28"/>
        </w:rPr>
        <w:t>считается ответное письмо Заяв</w:t>
      </w:r>
      <w:r>
        <w:rPr>
          <w:sz w:val="28"/>
          <w:szCs w:val="28"/>
        </w:rPr>
        <w:t xml:space="preserve">ителя </w:t>
      </w:r>
      <w:r w:rsidR="00006624" w:rsidRPr="00006624">
        <w:rPr>
          <w:sz w:val="28"/>
          <w:szCs w:val="28"/>
        </w:rPr>
        <w:t xml:space="preserve">с подтверждением </w:t>
      </w:r>
      <w:r w:rsidR="00006624">
        <w:rPr>
          <w:sz w:val="28"/>
          <w:szCs w:val="28"/>
        </w:rPr>
        <w:t>факта его</w:t>
      </w:r>
      <w:r w:rsidR="00006624" w:rsidRPr="00006624">
        <w:rPr>
          <w:sz w:val="28"/>
          <w:szCs w:val="28"/>
        </w:rPr>
        <w:t xml:space="preserve"> получения</w:t>
      </w:r>
      <w:r w:rsidR="00006624">
        <w:rPr>
          <w:sz w:val="28"/>
          <w:szCs w:val="28"/>
        </w:rPr>
        <w:t>.</w:t>
      </w:r>
    </w:p>
    <w:p w:rsidR="00006624" w:rsidRDefault="00006624" w:rsidP="00006624">
      <w:pPr>
        <w:autoSpaceDE w:val="0"/>
        <w:autoSpaceDN w:val="0"/>
        <w:adjustRightInd w:val="0"/>
        <w:ind w:firstLine="540"/>
        <w:jc w:val="both"/>
        <w:rPr>
          <w:sz w:val="28"/>
          <w:szCs w:val="28"/>
        </w:rPr>
      </w:pPr>
    </w:p>
    <w:p w:rsidR="00C16197" w:rsidRPr="009D4615" w:rsidRDefault="00C16197" w:rsidP="003073B8">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2.4.3. Возврат Заявок З</w:t>
      </w:r>
      <w:r w:rsidRPr="009D4615">
        <w:rPr>
          <w:rFonts w:ascii="Times New Roman" w:hAnsi="Times New Roman" w:cs="Times New Roman"/>
          <w:sz w:val="28"/>
          <w:szCs w:val="28"/>
        </w:rPr>
        <w:t>аявителям.</w:t>
      </w:r>
    </w:p>
    <w:p w:rsidR="00574440" w:rsidRDefault="00C16197" w:rsidP="00574440">
      <w:pPr>
        <w:pStyle w:val="ConsPlusNormal"/>
        <w:widowControl/>
        <w:spacing w:before="40" w:after="40"/>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По завершении </w:t>
      </w:r>
      <w:r>
        <w:rPr>
          <w:rFonts w:ascii="Times New Roman" w:hAnsi="Times New Roman" w:cs="Times New Roman"/>
          <w:sz w:val="28"/>
          <w:szCs w:val="28"/>
        </w:rPr>
        <w:t>процедуры вскрытия конвертов с Заявками</w:t>
      </w:r>
      <w:r w:rsidR="007306C6">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все</w:t>
      </w:r>
      <w:r w:rsidR="007306C6">
        <w:rPr>
          <w:rFonts w:ascii="Times New Roman" w:hAnsi="Times New Roman" w:cs="Times New Roman"/>
          <w:sz w:val="28"/>
          <w:szCs w:val="28"/>
        </w:rPr>
        <w:t xml:space="preserve"> поступившие</w:t>
      </w:r>
      <w:r>
        <w:rPr>
          <w:rFonts w:ascii="Times New Roman" w:hAnsi="Times New Roman" w:cs="Times New Roman"/>
          <w:sz w:val="28"/>
          <w:szCs w:val="28"/>
        </w:rPr>
        <w:t xml:space="preserve"> З</w:t>
      </w:r>
      <w:r w:rsidRPr="009D4615">
        <w:rPr>
          <w:rFonts w:ascii="Times New Roman" w:hAnsi="Times New Roman" w:cs="Times New Roman"/>
          <w:sz w:val="28"/>
          <w:szCs w:val="28"/>
        </w:rPr>
        <w:t xml:space="preserve">аявки становятся собственностью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w:t>
      </w:r>
      <w:r>
        <w:rPr>
          <w:rFonts w:ascii="Times New Roman" w:hAnsi="Times New Roman" w:cs="Times New Roman"/>
          <w:sz w:val="28"/>
          <w:szCs w:val="28"/>
        </w:rPr>
        <w:t>цедента</w:t>
      </w:r>
      <w:proofErr w:type="spellEnd"/>
      <w:r>
        <w:rPr>
          <w:rFonts w:ascii="Times New Roman" w:hAnsi="Times New Roman" w:cs="Times New Roman"/>
          <w:sz w:val="28"/>
          <w:szCs w:val="28"/>
        </w:rPr>
        <w:t xml:space="preserve"> и </w:t>
      </w:r>
      <w:r w:rsidR="00574440">
        <w:rPr>
          <w:rFonts w:ascii="Times New Roman" w:hAnsi="Times New Roman" w:cs="Times New Roman"/>
          <w:sz w:val="28"/>
          <w:szCs w:val="28"/>
        </w:rPr>
        <w:t>возврату Заявителям не подлежат.</w:t>
      </w:r>
    </w:p>
    <w:p w:rsidR="00574440" w:rsidRDefault="00574440" w:rsidP="00574440">
      <w:pPr>
        <w:pStyle w:val="ConsPlusNormal"/>
        <w:widowControl/>
        <w:spacing w:before="40" w:after="40"/>
        <w:ind w:firstLine="540"/>
        <w:jc w:val="both"/>
        <w:rPr>
          <w:rFonts w:ascii="Times New Roman" w:hAnsi="Times New Roman" w:cs="Times New Roman"/>
          <w:sz w:val="28"/>
          <w:szCs w:val="28"/>
        </w:rPr>
        <w:sectPr w:rsidR="00574440" w:rsidSect="003073B8">
          <w:pgSz w:w="11906" w:h="16838"/>
          <w:pgMar w:top="1134" w:right="567" w:bottom="1134" w:left="1134" w:header="709" w:footer="709" w:gutter="0"/>
          <w:cols w:space="708"/>
          <w:docGrid w:linePitch="360"/>
        </w:sectPr>
      </w:pPr>
    </w:p>
    <w:p w:rsidR="00C16197" w:rsidRDefault="00C16197" w:rsidP="003073B8">
      <w:pPr>
        <w:pStyle w:val="ConsPlusNormal"/>
        <w:widowControl/>
        <w:spacing w:before="40" w:after="40"/>
        <w:ind w:firstLine="540"/>
        <w:jc w:val="both"/>
        <w:rPr>
          <w:rFonts w:ascii="Times New Roman" w:hAnsi="Times New Roman" w:cs="Times New Roman"/>
          <w:sz w:val="28"/>
          <w:szCs w:val="28"/>
        </w:rPr>
        <w:sectPr w:rsidR="00C16197" w:rsidSect="003073B8">
          <w:type w:val="continuous"/>
          <w:pgSz w:w="11906" w:h="16838"/>
          <w:pgMar w:top="1134" w:right="567" w:bottom="1134" w:left="1134" w:header="709" w:footer="709" w:gutter="0"/>
          <w:cols w:space="708"/>
          <w:docGrid w:linePitch="360"/>
        </w:sectPr>
      </w:pP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0"/>
        <w:jc w:val="right"/>
        <w:rPr>
          <w:sz w:val="28"/>
          <w:szCs w:val="28"/>
        </w:rPr>
      </w:pPr>
    </w:p>
    <w:p w:rsidR="00C16197" w:rsidRPr="009D4615" w:rsidRDefault="00C16197" w:rsidP="007714DE">
      <w:pPr>
        <w:pStyle w:val="ConsPlusNormal"/>
        <w:widowControl/>
        <w:ind w:firstLine="0"/>
        <w:rPr>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9D4615" w:rsidRDefault="00C16197">
      <w:pPr>
        <w:pStyle w:val="ConsPlusNormal"/>
        <w:widowControl/>
        <w:ind w:firstLine="0"/>
        <w:jc w:val="center"/>
        <w:outlineLvl w:val="1"/>
        <w:rPr>
          <w:rFonts w:ascii="Times New Roman" w:hAnsi="Times New Roman" w:cs="Times New Roman"/>
          <w:b/>
          <w:sz w:val="28"/>
          <w:szCs w:val="28"/>
        </w:rPr>
      </w:pPr>
    </w:p>
    <w:p w:rsidR="00C16197" w:rsidRPr="00FD171A" w:rsidRDefault="00C16197">
      <w:pPr>
        <w:pStyle w:val="ConsPlusNormal"/>
        <w:widowControl/>
        <w:ind w:firstLine="0"/>
        <w:jc w:val="center"/>
        <w:outlineLvl w:val="1"/>
        <w:rPr>
          <w:rFonts w:ascii="Times New Roman" w:hAnsi="Times New Roman" w:cs="Times New Roman"/>
          <w:b/>
          <w:sz w:val="28"/>
          <w:szCs w:val="28"/>
        </w:rPr>
      </w:pPr>
    </w:p>
    <w:p w:rsidR="00C16197" w:rsidRPr="00FD171A" w:rsidRDefault="00C16197">
      <w:pPr>
        <w:pStyle w:val="ConsPlusNormal"/>
        <w:widowControl/>
        <w:ind w:firstLine="0"/>
        <w:jc w:val="center"/>
        <w:outlineLvl w:val="1"/>
        <w:rPr>
          <w:rFonts w:ascii="Times New Roman" w:hAnsi="Times New Roman" w:cs="Times New Roman"/>
          <w:b/>
          <w:sz w:val="28"/>
          <w:szCs w:val="28"/>
        </w:rPr>
      </w:pPr>
      <w:r w:rsidRPr="00FD171A">
        <w:rPr>
          <w:rFonts w:ascii="Times New Roman" w:hAnsi="Times New Roman" w:cs="Times New Roman"/>
          <w:b/>
          <w:sz w:val="28"/>
          <w:szCs w:val="28"/>
        </w:rPr>
        <w:t xml:space="preserve">Том 3. </w:t>
      </w:r>
    </w:p>
    <w:p w:rsidR="00C16197" w:rsidRPr="00FD171A" w:rsidRDefault="00C16197" w:rsidP="001603E8">
      <w:pPr>
        <w:pStyle w:val="ConsPlusNormal"/>
        <w:widowControl/>
        <w:ind w:firstLine="0"/>
        <w:jc w:val="center"/>
        <w:outlineLvl w:val="1"/>
        <w:rPr>
          <w:rFonts w:ascii="Times New Roman" w:hAnsi="Times New Roman" w:cs="Times New Roman"/>
          <w:b/>
          <w:sz w:val="28"/>
          <w:szCs w:val="28"/>
        </w:rPr>
      </w:pPr>
      <w:r w:rsidRPr="00FD171A">
        <w:rPr>
          <w:rFonts w:ascii="Times New Roman" w:hAnsi="Times New Roman" w:cs="Times New Roman"/>
          <w:b/>
          <w:sz w:val="28"/>
          <w:szCs w:val="28"/>
        </w:rPr>
        <w:t>ОТКРЫТЫЙ КОНКУРС</w:t>
      </w:r>
      <w:r w:rsidR="001603E8">
        <w:rPr>
          <w:rFonts w:ascii="Times New Roman" w:hAnsi="Times New Roman" w:cs="Times New Roman"/>
          <w:b/>
          <w:sz w:val="28"/>
          <w:szCs w:val="28"/>
        </w:rPr>
        <w:t xml:space="preserve"> </w:t>
      </w:r>
      <w:r w:rsidRPr="00FD171A">
        <w:rPr>
          <w:rFonts w:ascii="Times New Roman" w:hAnsi="Times New Roman" w:cs="Times New Roman"/>
          <w:b/>
          <w:sz w:val="28"/>
          <w:szCs w:val="28"/>
        </w:rPr>
        <w:t>НА ПРАВО ЗАКЛЮЧЕНИЯ КОНЦЕССИОННОГО СОГЛАШЕНИЯ</w:t>
      </w:r>
    </w:p>
    <w:p w:rsidR="00C16197" w:rsidRPr="00FD171A" w:rsidRDefault="00C16197" w:rsidP="00FB4D2B">
      <w:pPr>
        <w:pStyle w:val="ConsPlusNormal"/>
        <w:widowControl/>
        <w:ind w:firstLine="0"/>
        <w:jc w:val="center"/>
        <w:rPr>
          <w:rFonts w:ascii="Times New Roman" w:hAnsi="Times New Roman" w:cs="Times New Roman"/>
          <w:b/>
          <w:sz w:val="28"/>
          <w:szCs w:val="28"/>
        </w:rPr>
      </w:pPr>
    </w:p>
    <w:p w:rsidR="00C16197" w:rsidRPr="00FD171A" w:rsidRDefault="00C16197" w:rsidP="00FB4D2B">
      <w:pPr>
        <w:pStyle w:val="ConsPlusNormal"/>
        <w:widowControl/>
        <w:ind w:firstLine="0"/>
        <w:jc w:val="center"/>
        <w:outlineLvl w:val="1"/>
        <w:rPr>
          <w:rFonts w:ascii="Times New Roman" w:hAnsi="Times New Roman" w:cs="Times New Roman"/>
          <w:b/>
          <w:sz w:val="28"/>
          <w:szCs w:val="28"/>
        </w:rPr>
      </w:pPr>
    </w:p>
    <w:p w:rsidR="00C16197" w:rsidRPr="009D4615" w:rsidRDefault="00C16197" w:rsidP="00462897">
      <w:pPr>
        <w:pStyle w:val="ConsPlusNormal"/>
        <w:widowControl/>
        <w:ind w:firstLine="0"/>
        <w:jc w:val="center"/>
        <w:rPr>
          <w:rFonts w:ascii="Times New Roman" w:hAnsi="Times New Roman" w:cs="Times New Roman"/>
          <w:b/>
          <w:sz w:val="28"/>
          <w:szCs w:val="28"/>
        </w:rPr>
      </w:pPr>
    </w:p>
    <w:p w:rsidR="00C16197" w:rsidRPr="009D4615" w:rsidRDefault="00C16197">
      <w:pPr>
        <w:pStyle w:val="ConsPlusNormal"/>
        <w:widowControl/>
        <w:ind w:firstLine="0"/>
        <w:jc w:val="center"/>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Pr="009D4615" w:rsidRDefault="00C16197">
      <w:pPr>
        <w:pStyle w:val="ConsPlusNormal"/>
        <w:widowControl/>
        <w:ind w:firstLine="0"/>
        <w:jc w:val="center"/>
        <w:outlineLvl w:val="2"/>
        <w:rPr>
          <w:rFonts w:ascii="Times New Roman" w:hAnsi="Times New Roman" w:cs="Times New Roman"/>
          <w:b/>
          <w:sz w:val="28"/>
          <w:szCs w:val="28"/>
        </w:rPr>
      </w:pPr>
    </w:p>
    <w:p w:rsidR="00C16197" w:rsidRDefault="00C16197">
      <w:pPr>
        <w:pStyle w:val="ConsPlusNormal"/>
        <w:widowControl/>
        <w:ind w:firstLine="0"/>
        <w:jc w:val="center"/>
        <w:outlineLvl w:val="2"/>
        <w:rPr>
          <w:rFonts w:ascii="Times New Roman" w:hAnsi="Times New Roman" w:cs="Times New Roman"/>
          <w:b/>
          <w:sz w:val="28"/>
          <w:szCs w:val="28"/>
        </w:rPr>
        <w:sectPr w:rsidR="00C16197" w:rsidSect="00F03858">
          <w:pgSz w:w="11906" w:h="16838"/>
          <w:pgMar w:top="1134" w:right="1134" w:bottom="1134" w:left="1134" w:header="708" w:footer="708" w:gutter="0"/>
          <w:cols w:space="708"/>
          <w:docGrid w:linePitch="360"/>
        </w:sectPr>
      </w:pPr>
    </w:p>
    <w:p w:rsidR="00C16197" w:rsidRPr="009D7C56" w:rsidRDefault="00C16197" w:rsidP="00492711">
      <w:pPr>
        <w:pStyle w:val="ConsPlusNormal"/>
        <w:widowControl/>
        <w:outlineLvl w:val="2"/>
        <w:rPr>
          <w:rFonts w:ascii="Times New Roman" w:hAnsi="Times New Roman" w:cs="Times New Roman"/>
          <w:b/>
          <w:sz w:val="28"/>
          <w:szCs w:val="28"/>
        </w:rPr>
      </w:pPr>
      <w:r>
        <w:rPr>
          <w:rFonts w:ascii="Times New Roman" w:hAnsi="Times New Roman" w:cs="Times New Roman"/>
          <w:b/>
          <w:sz w:val="28"/>
          <w:szCs w:val="28"/>
        </w:rPr>
        <w:lastRenderedPageBreak/>
        <w:t>1. Конкурс среди З</w:t>
      </w:r>
      <w:r w:rsidRPr="009D4615">
        <w:rPr>
          <w:rFonts w:ascii="Times New Roman" w:hAnsi="Times New Roman" w:cs="Times New Roman"/>
          <w:b/>
          <w:sz w:val="28"/>
          <w:szCs w:val="28"/>
        </w:rPr>
        <w:t>аявителей, прошедших</w:t>
      </w:r>
      <w:r>
        <w:rPr>
          <w:rFonts w:ascii="Times New Roman" w:hAnsi="Times New Roman" w:cs="Times New Roman"/>
          <w:b/>
          <w:sz w:val="28"/>
          <w:szCs w:val="28"/>
        </w:rPr>
        <w:t xml:space="preserve"> предварительный отбор У</w:t>
      </w:r>
      <w:r w:rsidRPr="009D7C56">
        <w:rPr>
          <w:rFonts w:ascii="Times New Roman" w:hAnsi="Times New Roman" w:cs="Times New Roman"/>
          <w:b/>
          <w:sz w:val="28"/>
          <w:szCs w:val="28"/>
        </w:rPr>
        <w:t>частников конкурса</w:t>
      </w:r>
    </w:p>
    <w:p w:rsidR="00C16197" w:rsidRPr="009D4615" w:rsidRDefault="00C16197">
      <w:pPr>
        <w:pStyle w:val="ConsPlusNormal"/>
        <w:widowControl/>
        <w:ind w:firstLine="0"/>
        <w:jc w:val="center"/>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1.1. Инструкция по составлению К</w:t>
      </w:r>
      <w:r w:rsidRPr="009D4615">
        <w:rPr>
          <w:rFonts w:ascii="Times New Roman" w:hAnsi="Times New Roman" w:cs="Times New Roman"/>
          <w:b/>
          <w:sz w:val="28"/>
          <w:szCs w:val="28"/>
        </w:rPr>
        <w:t>онкурсных предложений</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1.1.1. Язык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Конкурсные предложения и документы, имеющие отно</w:t>
      </w:r>
      <w:r>
        <w:rPr>
          <w:rFonts w:ascii="Times New Roman" w:hAnsi="Times New Roman" w:cs="Times New Roman"/>
          <w:sz w:val="28"/>
          <w:szCs w:val="28"/>
        </w:rPr>
        <w:t>шение к К</w:t>
      </w:r>
      <w:r w:rsidRPr="009D4615">
        <w:rPr>
          <w:rFonts w:ascii="Times New Roman" w:hAnsi="Times New Roman" w:cs="Times New Roman"/>
          <w:sz w:val="28"/>
          <w:szCs w:val="28"/>
        </w:rPr>
        <w:t xml:space="preserve">онкурсным предложениям, должны быть составлены на русском языке. Конкурсное предложение и </w:t>
      </w:r>
      <w:r>
        <w:rPr>
          <w:rFonts w:ascii="Times New Roman" w:hAnsi="Times New Roman" w:cs="Times New Roman"/>
          <w:sz w:val="28"/>
          <w:szCs w:val="28"/>
        </w:rPr>
        <w:t>документы, имеющие отношение к К</w:t>
      </w:r>
      <w:r w:rsidRPr="009D4615">
        <w:rPr>
          <w:rFonts w:ascii="Times New Roman" w:hAnsi="Times New Roman" w:cs="Times New Roman"/>
          <w:sz w:val="28"/>
          <w:szCs w:val="28"/>
        </w:rPr>
        <w:t>онкурсным предложениям, представленные только на иностранном языке, не рассматриваются.</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Конкурсные предложения и документы, и</w:t>
      </w:r>
      <w:r>
        <w:rPr>
          <w:rFonts w:ascii="Times New Roman" w:hAnsi="Times New Roman" w:cs="Times New Roman"/>
          <w:sz w:val="28"/>
          <w:szCs w:val="28"/>
        </w:rPr>
        <w:t>меющие отношение к К</w:t>
      </w:r>
      <w:r w:rsidRPr="009D4615">
        <w:rPr>
          <w:rFonts w:ascii="Times New Roman" w:hAnsi="Times New Roman" w:cs="Times New Roman"/>
          <w:sz w:val="28"/>
          <w:szCs w:val="28"/>
        </w:rPr>
        <w:t>онкурсным пре</w:t>
      </w:r>
      <w:r>
        <w:rPr>
          <w:rFonts w:ascii="Times New Roman" w:hAnsi="Times New Roman" w:cs="Times New Roman"/>
          <w:sz w:val="28"/>
          <w:szCs w:val="28"/>
        </w:rPr>
        <w:t>дложениям, также по усмотрению У</w:t>
      </w:r>
      <w:r w:rsidRPr="009D4615">
        <w:rPr>
          <w:rFonts w:ascii="Times New Roman" w:hAnsi="Times New Roman" w:cs="Times New Roman"/>
          <w:sz w:val="28"/>
          <w:szCs w:val="28"/>
        </w:rPr>
        <w:t xml:space="preserve">частника конкурса могут быть представлены на двух языках - русском и иностранном. Юридическую силу для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и К</w:t>
      </w:r>
      <w:r w:rsidRPr="009D4615">
        <w:rPr>
          <w:rFonts w:ascii="Times New Roman" w:hAnsi="Times New Roman" w:cs="Times New Roman"/>
          <w:sz w:val="28"/>
          <w:szCs w:val="28"/>
        </w:rPr>
        <w:t>онкурсной комиссии и</w:t>
      </w:r>
      <w:r>
        <w:rPr>
          <w:rFonts w:ascii="Times New Roman" w:hAnsi="Times New Roman" w:cs="Times New Roman"/>
          <w:sz w:val="28"/>
          <w:szCs w:val="28"/>
        </w:rPr>
        <w:t>меют официально представленные К</w:t>
      </w:r>
      <w:r w:rsidRPr="009D4615">
        <w:rPr>
          <w:rFonts w:ascii="Times New Roman" w:hAnsi="Times New Roman" w:cs="Times New Roman"/>
          <w:sz w:val="28"/>
          <w:szCs w:val="28"/>
        </w:rPr>
        <w:t xml:space="preserve">онкурсное предложение и </w:t>
      </w:r>
      <w:r>
        <w:rPr>
          <w:rFonts w:ascii="Times New Roman" w:hAnsi="Times New Roman" w:cs="Times New Roman"/>
          <w:sz w:val="28"/>
          <w:szCs w:val="28"/>
        </w:rPr>
        <w:t>документы, имеющие отношение к К</w:t>
      </w:r>
      <w:r w:rsidRPr="009D4615">
        <w:rPr>
          <w:rFonts w:ascii="Times New Roman" w:hAnsi="Times New Roman" w:cs="Times New Roman"/>
          <w:sz w:val="28"/>
          <w:szCs w:val="28"/>
        </w:rPr>
        <w:t>онкурсным предложениям, на русском языке.</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К документам, составленным на иностранном языке, прилагается перевод на русский язык, заверенный нотариально в соответствии с требованиями законодательства Российской Федерации.</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9D4615">
        <w:rPr>
          <w:rFonts w:ascii="Times New Roman" w:hAnsi="Times New Roman" w:cs="Times New Roman"/>
          <w:sz w:val="28"/>
          <w:szCs w:val="28"/>
        </w:rPr>
        <w:t>2. Докум</w:t>
      </w:r>
      <w:r>
        <w:rPr>
          <w:rFonts w:ascii="Times New Roman" w:hAnsi="Times New Roman" w:cs="Times New Roman"/>
          <w:sz w:val="28"/>
          <w:szCs w:val="28"/>
        </w:rPr>
        <w:t>енты и материалы, составляющие К</w:t>
      </w:r>
      <w:r w:rsidRPr="009D4615">
        <w:rPr>
          <w:rFonts w:ascii="Times New Roman" w:hAnsi="Times New Roman" w:cs="Times New Roman"/>
          <w:sz w:val="28"/>
          <w:szCs w:val="28"/>
        </w:rPr>
        <w:t>онкурсное предложение:</w:t>
      </w:r>
    </w:p>
    <w:p w:rsidR="00C16197" w:rsidRPr="009D4615" w:rsidRDefault="002727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C16197">
        <w:rPr>
          <w:rFonts w:ascii="Times New Roman" w:hAnsi="Times New Roman" w:cs="Times New Roman"/>
          <w:sz w:val="28"/>
          <w:szCs w:val="28"/>
        </w:rPr>
        <w:t xml:space="preserve"> копия удостоверенной подписью З</w:t>
      </w:r>
      <w:r w:rsidR="00C16197" w:rsidRPr="009D4615">
        <w:rPr>
          <w:rFonts w:ascii="Times New Roman" w:hAnsi="Times New Roman" w:cs="Times New Roman"/>
          <w:sz w:val="28"/>
          <w:szCs w:val="28"/>
        </w:rPr>
        <w:t>аявителя описи представ</w:t>
      </w:r>
      <w:r w:rsidR="00C16197">
        <w:rPr>
          <w:rFonts w:ascii="Times New Roman" w:hAnsi="Times New Roman" w:cs="Times New Roman"/>
          <w:sz w:val="28"/>
          <w:szCs w:val="28"/>
        </w:rPr>
        <w:t>ленных документов и материалов К</w:t>
      </w:r>
      <w:r w:rsidR="00C16197" w:rsidRPr="009D4615">
        <w:rPr>
          <w:rFonts w:ascii="Times New Roman" w:hAnsi="Times New Roman" w:cs="Times New Roman"/>
          <w:sz w:val="28"/>
          <w:szCs w:val="28"/>
        </w:rPr>
        <w:t>онкур</w:t>
      </w:r>
      <w:r>
        <w:rPr>
          <w:rFonts w:ascii="Times New Roman" w:hAnsi="Times New Roman" w:cs="Times New Roman"/>
          <w:sz w:val="28"/>
          <w:szCs w:val="28"/>
        </w:rPr>
        <w:t xml:space="preserve">сного предложения </w:t>
      </w:r>
      <w:r w:rsidR="00C16197" w:rsidRPr="009D4615">
        <w:rPr>
          <w:rFonts w:ascii="Times New Roman" w:hAnsi="Times New Roman" w:cs="Times New Roman"/>
          <w:sz w:val="28"/>
          <w:szCs w:val="28"/>
        </w:rPr>
        <w:t>с указанием страниц;</w:t>
      </w:r>
    </w:p>
    <w:p w:rsidR="00C16197" w:rsidRPr="009D4615" w:rsidRDefault="002727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C16197" w:rsidRPr="009D4615">
        <w:rPr>
          <w:rFonts w:ascii="Times New Roman" w:hAnsi="Times New Roman" w:cs="Times New Roman"/>
          <w:sz w:val="28"/>
          <w:szCs w:val="28"/>
        </w:rPr>
        <w:t xml:space="preserve"> оригинал </w:t>
      </w:r>
      <w:r w:rsidR="00C16197">
        <w:rPr>
          <w:rFonts w:ascii="Times New Roman" w:hAnsi="Times New Roman" w:cs="Times New Roman"/>
          <w:sz w:val="28"/>
          <w:szCs w:val="28"/>
        </w:rPr>
        <w:t>К</w:t>
      </w:r>
      <w:r w:rsidR="00C16197" w:rsidRPr="009D4615">
        <w:rPr>
          <w:rFonts w:ascii="Times New Roman" w:hAnsi="Times New Roman" w:cs="Times New Roman"/>
          <w:sz w:val="28"/>
          <w:szCs w:val="28"/>
        </w:rPr>
        <w:t>онкурсно</w:t>
      </w:r>
      <w:r w:rsidR="00C16197">
        <w:rPr>
          <w:rFonts w:ascii="Times New Roman" w:hAnsi="Times New Roman" w:cs="Times New Roman"/>
          <w:sz w:val="28"/>
          <w:szCs w:val="28"/>
        </w:rPr>
        <w:t>го</w:t>
      </w:r>
      <w:r w:rsidR="00C16197" w:rsidRPr="009D4615">
        <w:rPr>
          <w:rFonts w:ascii="Times New Roman" w:hAnsi="Times New Roman" w:cs="Times New Roman"/>
          <w:sz w:val="28"/>
          <w:szCs w:val="28"/>
        </w:rPr>
        <w:t xml:space="preserve"> предложени</w:t>
      </w:r>
      <w:r w:rsidR="00C16197">
        <w:rPr>
          <w:rFonts w:ascii="Times New Roman" w:hAnsi="Times New Roman" w:cs="Times New Roman"/>
          <w:sz w:val="28"/>
          <w:szCs w:val="28"/>
        </w:rPr>
        <w:t>я.</w:t>
      </w:r>
    </w:p>
    <w:p w:rsidR="00232939" w:rsidRDefault="00232939">
      <w:pPr>
        <w:pStyle w:val="ConsPlusNormal"/>
        <w:widowControl/>
        <w:ind w:firstLine="540"/>
        <w:jc w:val="both"/>
        <w:rPr>
          <w:rFonts w:ascii="Times New Roman" w:hAnsi="Times New Roman" w:cs="Times New Roman"/>
          <w:b/>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1.2. Оформление и подписание К</w:t>
      </w:r>
      <w:r w:rsidRPr="009D4615">
        <w:rPr>
          <w:rFonts w:ascii="Times New Roman" w:hAnsi="Times New Roman" w:cs="Times New Roman"/>
          <w:b/>
          <w:sz w:val="28"/>
          <w:szCs w:val="28"/>
        </w:rPr>
        <w:t>онкурсных предложений</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1.2.1. П</w:t>
      </w:r>
      <w:r>
        <w:rPr>
          <w:rFonts w:ascii="Times New Roman" w:hAnsi="Times New Roman" w:cs="Times New Roman"/>
          <w:sz w:val="28"/>
          <w:szCs w:val="28"/>
        </w:rPr>
        <w:t>равила оформления и подписания К</w:t>
      </w:r>
      <w:r w:rsidRPr="009D4615">
        <w:rPr>
          <w:rFonts w:ascii="Times New Roman" w:hAnsi="Times New Roman" w:cs="Times New Roman"/>
          <w:sz w:val="28"/>
          <w:szCs w:val="28"/>
        </w:rPr>
        <w:t>онкурсных предложений.</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Требуемый состав до</w:t>
      </w:r>
      <w:r>
        <w:rPr>
          <w:rFonts w:ascii="Times New Roman" w:hAnsi="Times New Roman" w:cs="Times New Roman"/>
          <w:sz w:val="28"/>
          <w:szCs w:val="28"/>
        </w:rPr>
        <w:t>кументов и материалов, которые Участник должен включить в К</w:t>
      </w:r>
      <w:r w:rsidRPr="009D4615">
        <w:rPr>
          <w:rFonts w:ascii="Times New Roman" w:hAnsi="Times New Roman" w:cs="Times New Roman"/>
          <w:sz w:val="28"/>
          <w:szCs w:val="28"/>
        </w:rPr>
        <w:t xml:space="preserve">онкурсное предложение, определен </w:t>
      </w:r>
      <w:r w:rsidR="0036421B" w:rsidRPr="007730AF">
        <w:rPr>
          <w:rFonts w:ascii="Times New Roman" w:hAnsi="Times New Roman" w:cs="Times New Roman"/>
          <w:sz w:val="28"/>
          <w:szCs w:val="28"/>
        </w:rPr>
        <w:t>пунктом</w:t>
      </w:r>
      <w:r w:rsidRPr="007730AF">
        <w:rPr>
          <w:rFonts w:ascii="Times New Roman" w:hAnsi="Times New Roman" w:cs="Times New Roman"/>
          <w:sz w:val="28"/>
          <w:szCs w:val="28"/>
        </w:rPr>
        <w:t xml:space="preserve"> 1.1.2. тома 3 Конкурсной</w:t>
      </w:r>
      <w:r w:rsidRPr="009D4615">
        <w:rPr>
          <w:rFonts w:ascii="Times New Roman" w:hAnsi="Times New Roman" w:cs="Times New Roman"/>
          <w:sz w:val="28"/>
          <w:szCs w:val="28"/>
        </w:rPr>
        <w:t xml:space="preserve"> документации.</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Конкурсное предложение предс</w:t>
      </w:r>
      <w:r>
        <w:rPr>
          <w:rFonts w:ascii="Times New Roman" w:hAnsi="Times New Roman" w:cs="Times New Roman"/>
          <w:sz w:val="28"/>
          <w:szCs w:val="28"/>
        </w:rPr>
        <w:t xml:space="preserve">тавляется в письменной форме </w:t>
      </w:r>
      <w:r w:rsidRPr="00B95F7D">
        <w:rPr>
          <w:rFonts w:ascii="Times New Roman" w:hAnsi="Times New Roman" w:cs="Times New Roman"/>
          <w:sz w:val="28"/>
          <w:szCs w:val="28"/>
        </w:rPr>
        <w:t>в двух экземплярах. При этом один экземпляр - оригинал, сформированный, оформле</w:t>
      </w:r>
      <w:r>
        <w:rPr>
          <w:rFonts w:ascii="Times New Roman" w:hAnsi="Times New Roman" w:cs="Times New Roman"/>
          <w:sz w:val="28"/>
          <w:szCs w:val="28"/>
        </w:rPr>
        <w:t>нный и подписанный У</w:t>
      </w:r>
      <w:r w:rsidRPr="009D4615">
        <w:rPr>
          <w:rFonts w:ascii="Times New Roman" w:hAnsi="Times New Roman" w:cs="Times New Roman"/>
          <w:sz w:val="28"/>
          <w:szCs w:val="28"/>
        </w:rPr>
        <w:t>частником конкурса</w:t>
      </w:r>
      <w:r>
        <w:rPr>
          <w:rFonts w:ascii="Times New Roman" w:hAnsi="Times New Roman" w:cs="Times New Roman"/>
          <w:sz w:val="28"/>
          <w:szCs w:val="28"/>
        </w:rPr>
        <w:t xml:space="preserve"> </w:t>
      </w:r>
      <w:r w:rsidRPr="008A0672">
        <w:rPr>
          <w:rFonts w:ascii="Times New Roman" w:hAnsi="Times New Roman"/>
          <w:sz w:val="28"/>
          <w:szCs w:val="28"/>
        </w:rPr>
        <w:t>(или его полномочн</w:t>
      </w:r>
      <w:r>
        <w:rPr>
          <w:rFonts w:ascii="Times New Roman" w:hAnsi="Times New Roman"/>
          <w:sz w:val="28"/>
          <w:szCs w:val="28"/>
        </w:rPr>
        <w:t>ым</w:t>
      </w:r>
      <w:r w:rsidRPr="008A0672">
        <w:rPr>
          <w:rFonts w:ascii="Times New Roman" w:hAnsi="Times New Roman"/>
          <w:sz w:val="28"/>
          <w:szCs w:val="28"/>
        </w:rPr>
        <w:t xml:space="preserve"> представител</w:t>
      </w:r>
      <w:r>
        <w:rPr>
          <w:rFonts w:ascii="Times New Roman" w:hAnsi="Times New Roman"/>
          <w:sz w:val="28"/>
          <w:szCs w:val="28"/>
        </w:rPr>
        <w:t>ем)</w:t>
      </w:r>
      <w:r>
        <w:rPr>
          <w:rFonts w:ascii="Times New Roman" w:hAnsi="Times New Roman" w:cs="Times New Roman"/>
          <w:sz w:val="28"/>
          <w:szCs w:val="28"/>
        </w:rPr>
        <w:t xml:space="preserve"> согласно </w:t>
      </w:r>
      <w:r w:rsidR="00272798">
        <w:rPr>
          <w:rFonts w:ascii="Times New Roman" w:hAnsi="Times New Roman" w:cs="Times New Roman"/>
          <w:sz w:val="28"/>
          <w:szCs w:val="28"/>
        </w:rPr>
        <w:t>требованиям к экземпляру-</w:t>
      </w:r>
      <w:r>
        <w:rPr>
          <w:rFonts w:ascii="Times New Roman" w:hAnsi="Times New Roman" w:cs="Times New Roman"/>
          <w:sz w:val="28"/>
          <w:szCs w:val="28"/>
        </w:rPr>
        <w:t>оригиналу К</w:t>
      </w:r>
      <w:r w:rsidRPr="009D4615">
        <w:rPr>
          <w:rFonts w:ascii="Times New Roman" w:hAnsi="Times New Roman" w:cs="Times New Roman"/>
          <w:sz w:val="28"/>
          <w:szCs w:val="28"/>
        </w:rPr>
        <w:t>онкурсного предложе</w:t>
      </w:r>
      <w:r>
        <w:rPr>
          <w:rFonts w:ascii="Times New Roman" w:hAnsi="Times New Roman" w:cs="Times New Roman"/>
          <w:sz w:val="28"/>
          <w:szCs w:val="28"/>
        </w:rPr>
        <w:t>ния, установленным в настоящей К</w:t>
      </w:r>
      <w:r w:rsidRPr="009D4615">
        <w:rPr>
          <w:rFonts w:ascii="Times New Roman" w:hAnsi="Times New Roman" w:cs="Times New Roman"/>
          <w:sz w:val="28"/>
          <w:szCs w:val="28"/>
        </w:rPr>
        <w:t>онкурсной документ</w:t>
      </w:r>
      <w:r>
        <w:rPr>
          <w:rFonts w:ascii="Times New Roman" w:hAnsi="Times New Roman" w:cs="Times New Roman"/>
          <w:sz w:val="28"/>
          <w:szCs w:val="28"/>
        </w:rPr>
        <w:t>ации. Второй экземпляр - копия К</w:t>
      </w:r>
      <w:r w:rsidRPr="009D4615">
        <w:rPr>
          <w:rFonts w:ascii="Times New Roman" w:hAnsi="Times New Roman" w:cs="Times New Roman"/>
          <w:sz w:val="28"/>
          <w:szCs w:val="28"/>
        </w:rPr>
        <w:t>онкурсного предложения, которая должна соответствовать оригиналу по составу документов и материалов. При э</w:t>
      </w:r>
      <w:r>
        <w:rPr>
          <w:rFonts w:ascii="Times New Roman" w:hAnsi="Times New Roman" w:cs="Times New Roman"/>
          <w:sz w:val="28"/>
          <w:szCs w:val="28"/>
        </w:rPr>
        <w:t>том каждая страница экземпляра К</w:t>
      </w:r>
      <w:r w:rsidRPr="009D4615">
        <w:rPr>
          <w:rFonts w:ascii="Times New Roman" w:hAnsi="Times New Roman" w:cs="Times New Roman"/>
          <w:sz w:val="28"/>
          <w:szCs w:val="28"/>
        </w:rPr>
        <w:t xml:space="preserve">онкурсного предложения должна быть удостоверена подписью </w:t>
      </w:r>
      <w:r>
        <w:rPr>
          <w:rFonts w:ascii="Times New Roman" w:hAnsi="Times New Roman" w:cs="Times New Roman"/>
          <w:sz w:val="28"/>
          <w:szCs w:val="28"/>
        </w:rPr>
        <w:t xml:space="preserve">Участника </w:t>
      </w:r>
      <w:r w:rsidRPr="009D4615">
        <w:rPr>
          <w:rFonts w:ascii="Times New Roman" w:hAnsi="Times New Roman" w:cs="Times New Roman"/>
          <w:sz w:val="28"/>
          <w:szCs w:val="28"/>
        </w:rPr>
        <w:t>конкурса</w:t>
      </w:r>
      <w:r>
        <w:rPr>
          <w:rFonts w:ascii="Times New Roman" w:hAnsi="Times New Roman" w:cs="Times New Roman"/>
          <w:sz w:val="28"/>
          <w:szCs w:val="28"/>
        </w:rPr>
        <w:t xml:space="preserve"> </w:t>
      </w:r>
      <w:r w:rsidRPr="008A0672">
        <w:rPr>
          <w:rFonts w:ascii="Times New Roman" w:hAnsi="Times New Roman"/>
          <w:sz w:val="28"/>
          <w:szCs w:val="28"/>
        </w:rPr>
        <w:t>(или его полномочн</w:t>
      </w:r>
      <w:r>
        <w:rPr>
          <w:rFonts w:ascii="Times New Roman" w:hAnsi="Times New Roman"/>
          <w:sz w:val="28"/>
          <w:szCs w:val="28"/>
        </w:rPr>
        <w:t>ым</w:t>
      </w:r>
      <w:r w:rsidRPr="008A0672">
        <w:rPr>
          <w:rFonts w:ascii="Times New Roman" w:hAnsi="Times New Roman"/>
          <w:sz w:val="28"/>
          <w:szCs w:val="28"/>
        </w:rPr>
        <w:t xml:space="preserve"> представител</w:t>
      </w:r>
      <w:r>
        <w:rPr>
          <w:rFonts w:ascii="Times New Roman" w:hAnsi="Times New Roman"/>
          <w:sz w:val="28"/>
          <w:szCs w:val="28"/>
        </w:rPr>
        <w:t>ем)</w:t>
      </w:r>
      <w:r w:rsidRPr="009D4615">
        <w:rPr>
          <w:rFonts w:ascii="Times New Roman" w:hAnsi="Times New Roman" w:cs="Times New Roman"/>
          <w:sz w:val="28"/>
          <w:szCs w:val="28"/>
        </w:rPr>
        <w:t>.</w:t>
      </w:r>
    </w:p>
    <w:p w:rsidR="00C16197"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Все </w:t>
      </w:r>
      <w:r>
        <w:rPr>
          <w:rFonts w:ascii="Times New Roman" w:hAnsi="Times New Roman" w:cs="Times New Roman"/>
          <w:sz w:val="28"/>
          <w:szCs w:val="28"/>
        </w:rPr>
        <w:t>документы, входящие в оригинал К</w:t>
      </w:r>
      <w:r w:rsidRPr="009D4615">
        <w:rPr>
          <w:rFonts w:ascii="Times New Roman" w:hAnsi="Times New Roman" w:cs="Times New Roman"/>
          <w:sz w:val="28"/>
          <w:szCs w:val="28"/>
        </w:rPr>
        <w:t>онкурсного предложения, должны быть надлежащим образом оформлены и иметь необходимые для их идентификаци</w:t>
      </w:r>
      <w:r>
        <w:rPr>
          <w:rFonts w:ascii="Times New Roman" w:hAnsi="Times New Roman" w:cs="Times New Roman"/>
          <w:sz w:val="28"/>
          <w:szCs w:val="28"/>
        </w:rPr>
        <w:t>и реквизиты (</w:t>
      </w:r>
      <w:r w:rsidRPr="009D4615">
        <w:rPr>
          <w:rFonts w:ascii="Times New Roman" w:hAnsi="Times New Roman" w:cs="Times New Roman"/>
          <w:sz w:val="28"/>
          <w:szCs w:val="28"/>
        </w:rPr>
        <w:t>исходящий номер, дата выдачи, должность и подпись лица с расшифровкой, печать (при ее наличии)</w:t>
      </w:r>
      <w:r w:rsidR="003F2C42">
        <w:rPr>
          <w:rFonts w:ascii="Times New Roman" w:hAnsi="Times New Roman" w:cs="Times New Roman"/>
          <w:sz w:val="28"/>
          <w:szCs w:val="28"/>
        </w:rPr>
        <w:t>)</w:t>
      </w:r>
      <w:r w:rsidRPr="009D4615">
        <w:rPr>
          <w:rFonts w:ascii="Times New Roman" w:hAnsi="Times New Roman" w:cs="Times New Roman"/>
          <w:sz w:val="28"/>
          <w:szCs w:val="28"/>
        </w:rPr>
        <w:t>. При этом докумен</w:t>
      </w:r>
      <w:r>
        <w:rPr>
          <w:rFonts w:ascii="Times New Roman" w:hAnsi="Times New Roman" w:cs="Times New Roman"/>
          <w:sz w:val="28"/>
          <w:szCs w:val="28"/>
        </w:rPr>
        <w:t>ты, для которых приложениями к К</w:t>
      </w:r>
      <w:r w:rsidRPr="009D4615">
        <w:rPr>
          <w:rFonts w:ascii="Times New Roman" w:hAnsi="Times New Roman" w:cs="Times New Roman"/>
          <w:sz w:val="28"/>
          <w:szCs w:val="28"/>
        </w:rPr>
        <w:t xml:space="preserve">онкурсной документации установлены рекомендуемые формы, могут быть составлены в соответствии с этими формами. Участник конкурса может </w:t>
      </w:r>
      <w:r w:rsidRPr="009D4615">
        <w:rPr>
          <w:rFonts w:ascii="Times New Roman" w:hAnsi="Times New Roman" w:cs="Times New Roman"/>
          <w:sz w:val="28"/>
          <w:szCs w:val="28"/>
        </w:rPr>
        <w:lastRenderedPageBreak/>
        <w:t>использовать иные формы представления требуемой информации, но их содержание должно соответствовать содержательной части</w:t>
      </w:r>
      <w:r>
        <w:rPr>
          <w:rFonts w:ascii="Times New Roman" w:hAnsi="Times New Roman" w:cs="Times New Roman"/>
          <w:sz w:val="28"/>
          <w:szCs w:val="28"/>
        </w:rPr>
        <w:t xml:space="preserve"> рекомендуемых форм заполнения К</w:t>
      </w:r>
      <w:r w:rsidRPr="009D4615">
        <w:rPr>
          <w:rFonts w:ascii="Times New Roman" w:hAnsi="Times New Roman" w:cs="Times New Roman"/>
          <w:sz w:val="28"/>
          <w:szCs w:val="28"/>
        </w:rPr>
        <w:t xml:space="preserve">онкурсной документации. Сведения могут быть впечатаны в формы; допускается заполнять формы от руки печатными буквами синими или фиолетовыми чернилами. </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В</w:t>
      </w:r>
      <w:r>
        <w:rPr>
          <w:rFonts w:ascii="Times New Roman" w:hAnsi="Times New Roman" w:cs="Times New Roman"/>
          <w:sz w:val="28"/>
          <w:szCs w:val="28"/>
        </w:rPr>
        <w:t>се формы должны быть подписаны У</w:t>
      </w:r>
      <w:r w:rsidRPr="009D4615">
        <w:rPr>
          <w:rFonts w:ascii="Times New Roman" w:hAnsi="Times New Roman" w:cs="Times New Roman"/>
          <w:sz w:val="28"/>
          <w:szCs w:val="28"/>
        </w:rPr>
        <w:t>частником конкурса и заверены его печатью (при ее наличии).</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1.2.2. До</w:t>
      </w:r>
      <w:r w:rsidR="00272798">
        <w:rPr>
          <w:rFonts w:ascii="Times New Roman" w:hAnsi="Times New Roman" w:cs="Times New Roman"/>
          <w:sz w:val="28"/>
          <w:szCs w:val="28"/>
        </w:rPr>
        <w:t>кументы экземпляра</w:t>
      </w:r>
      <w:r>
        <w:rPr>
          <w:rFonts w:ascii="Times New Roman" w:hAnsi="Times New Roman" w:cs="Times New Roman"/>
          <w:sz w:val="28"/>
          <w:szCs w:val="28"/>
        </w:rPr>
        <w:t>-оригинала К</w:t>
      </w:r>
      <w:r w:rsidRPr="009D4615">
        <w:rPr>
          <w:rFonts w:ascii="Times New Roman" w:hAnsi="Times New Roman" w:cs="Times New Roman"/>
          <w:sz w:val="28"/>
          <w:szCs w:val="28"/>
        </w:rPr>
        <w:t>онкурсного предложения, представляются в оригинале</w:t>
      </w:r>
      <w:r>
        <w:rPr>
          <w:rFonts w:ascii="Times New Roman" w:hAnsi="Times New Roman" w:cs="Times New Roman"/>
          <w:sz w:val="28"/>
          <w:szCs w:val="28"/>
        </w:rPr>
        <w:t>,</w:t>
      </w:r>
      <w:r w:rsidRPr="009D4615">
        <w:rPr>
          <w:rFonts w:ascii="Times New Roman" w:hAnsi="Times New Roman" w:cs="Times New Roman"/>
          <w:sz w:val="28"/>
          <w:szCs w:val="28"/>
        </w:rPr>
        <w:t xml:space="preserve"> либо в </w:t>
      </w:r>
      <w:r>
        <w:rPr>
          <w:rFonts w:ascii="Times New Roman" w:hAnsi="Times New Roman" w:cs="Times New Roman"/>
          <w:sz w:val="28"/>
          <w:szCs w:val="28"/>
        </w:rPr>
        <w:t>виде нотариально зав</w:t>
      </w:r>
      <w:r w:rsidR="00EA6EAC">
        <w:rPr>
          <w:rFonts w:ascii="Times New Roman" w:hAnsi="Times New Roman" w:cs="Times New Roman"/>
          <w:sz w:val="28"/>
          <w:szCs w:val="28"/>
        </w:rPr>
        <w:t>еренной копии</w:t>
      </w:r>
      <w:r>
        <w:rPr>
          <w:rFonts w:ascii="Times New Roman" w:hAnsi="Times New Roman" w:cs="Times New Roman"/>
          <w:sz w:val="28"/>
          <w:szCs w:val="28"/>
        </w:rPr>
        <w:t>. При этом К</w:t>
      </w:r>
      <w:r w:rsidRPr="009D4615">
        <w:rPr>
          <w:rFonts w:ascii="Times New Roman" w:hAnsi="Times New Roman" w:cs="Times New Roman"/>
          <w:sz w:val="28"/>
          <w:szCs w:val="28"/>
        </w:rPr>
        <w:t xml:space="preserve">онкурсная комиссия и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онцедент</w:t>
      </w:r>
      <w:proofErr w:type="spellEnd"/>
      <w:r w:rsidRPr="009D4615">
        <w:rPr>
          <w:rFonts w:ascii="Times New Roman" w:hAnsi="Times New Roman" w:cs="Times New Roman"/>
          <w:sz w:val="28"/>
          <w:szCs w:val="28"/>
        </w:rPr>
        <w:t xml:space="preserve"> оставляют за собой право проверить достоверность материалов, представленных согласн</w:t>
      </w:r>
      <w:r>
        <w:rPr>
          <w:rFonts w:ascii="Times New Roman" w:hAnsi="Times New Roman" w:cs="Times New Roman"/>
          <w:sz w:val="28"/>
          <w:szCs w:val="28"/>
        </w:rPr>
        <w:t>о требованиям К</w:t>
      </w:r>
      <w:r w:rsidRPr="009D4615">
        <w:rPr>
          <w:rFonts w:ascii="Times New Roman" w:hAnsi="Times New Roman" w:cs="Times New Roman"/>
          <w:sz w:val="28"/>
          <w:szCs w:val="28"/>
        </w:rPr>
        <w:t xml:space="preserve">онкурсной </w:t>
      </w:r>
      <w:r>
        <w:rPr>
          <w:rFonts w:ascii="Times New Roman" w:hAnsi="Times New Roman" w:cs="Times New Roman"/>
          <w:sz w:val="28"/>
          <w:szCs w:val="28"/>
        </w:rPr>
        <w:t>документации в виде заверенных У</w:t>
      </w:r>
      <w:r w:rsidRPr="009D4615">
        <w:rPr>
          <w:rFonts w:ascii="Times New Roman" w:hAnsi="Times New Roman" w:cs="Times New Roman"/>
          <w:sz w:val="28"/>
          <w:szCs w:val="28"/>
        </w:rPr>
        <w:t>частником конкурса копий.</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Использование факсимиле недопустимо, в противном случае такие документы считаются не имеющими юридической силы.</w:t>
      </w:r>
    </w:p>
    <w:p w:rsidR="00C16197" w:rsidRPr="008F6A32"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Д</w:t>
      </w:r>
      <w:r>
        <w:rPr>
          <w:rFonts w:ascii="Times New Roman" w:hAnsi="Times New Roman" w:cs="Times New Roman"/>
          <w:sz w:val="28"/>
          <w:szCs w:val="28"/>
        </w:rPr>
        <w:t>окумент экзем</w:t>
      </w:r>
      <w:r w:rsidR="00272798">
        <w:rPr>
          <w:rFonts w:ascii="Times New Roman" w:hAnsi="Times New Roman" w:cs="Times New Roman"/>
          <w:sz w:val="28"/>
          <w:szCs w:val="28"/>
        </w:rPr>
        <w:t>пляра-</w:t>
      </w:r>
      <w:r>
        <w:rPr>
          <w:rFonts w:ascii="Times New Roman" w:hAnsi="Times New Roman" w:cs="Times New Roman"/>
          <w:sz w:val="28"/>
          <w:szCs w:val="28"/>
        </w:rPr>
        <w:t>оригинала К</w:t>
      </w:r>
      <w:r w:rsidRPr="009D4615">
        <w:rPr>
          <w:rFonts w:ascii="Times New Roman" w:hAnsi="Times New Roman" w:cs="Times New Roman"/>
          <w:sz w:val="28"/>
          <w:szCs w:val="28"/>
        </w:rPr>
        <w:t xml:space="preserve">онкурсного предложения, представленный с нарушением данных </w:t>
      </w:r>
      <w:r w:rsidRPr="008F6A32">
        <w:rPr>
          <w:rFonts w:ascii="Times New Roman" w:hAnsi="Times New Roman" w:cs="Times New Roman"/>
          <w:sz w:val="28"/>
          <w:szCs w:val="28"/>
        </w:rPr>
        <w:t>требований, не будет иметь юридической силы. Участник</w:t>
      </w:r>
      <w:r w:rsidR="00272798">
        <w:rPr>
          <w:rFonts w:ascii="Times New Roman" w:hAnsi="Times New Roman" w:cs="Times New Roman"/>
          <w:sz w:val="28"/>
          <w:szCs w:val="28"/>
        </w:rPr>
        <w:t>у конкурса, представившему так</w:t>
      </w:r>
      <w:r w:rsidR="00731BF7" w:rsidRPr="008F6A32">
        <w:rPr>
          <w:rFonts w:ascii="Times New Roman" w:hAnsi="Times New Roman" w:cs="Times New Roman"/>
          <w:sz w:val="28"/>
          <w:szCs w:val="28"/>
        </w:rPr>
        <w:t>ое Конкурсное предложение</w:t>
      </w:r>
      <w:r w:rsidRPr="008F6A32">
        <w:rPr>
          <w:rFonts w:ascii="Times New Roman" w:hAnsi="Times New Roman" w:cs="Times New Roman"/>
          <w:sz w:val="28"/>
          <w:szCs w:val="28"/>
        </w:rPr>
        <w:t>, будет отказано в допуске к участию в Конкурсе.</w:t>
      </w:r>
    </w:p>
    <w:p w:rsidR="00C16197" w:rsidRPr="009D4615" w:rsidRDefault="00C16197">
      <w:pPr>
        <w:pStyle w:val="ConsPlusNormal"/>
        <w:widowControl/>
        <w:ind w:firstLine="540"/>
        <w:jc w:val="both"/>
        <w:rPr>
          <w:rFonts w:ascii="Times New Roman" w:hAnsi="Times New Roman" w:cs="Times New Roman"/>
          <w:sz w:val="28"/>
          <w:szCs w:val="28"/>
        </w:rPr>
      </w:pPr>
      <w:r w:rsidRPr="008F6A32">
        <w:rPr>
          <w:rFonts w:ascii="Times New Roman" w:hAnsi="Times New Roman" w:cs="Times New Roman"/>
          <w:sz w:val="28"/>
          <w:szCs w:val="28"/>
        </w:rPr>
        <w:t>Все страницы экземп</w:t>
      </w:r>
      <w:r w:rsidR="00272798">
        <w:rPr>
          <w:rFonts w:ascii="Times New Roman" w:hAnsi="Times New Roman" w:cs="Times New Roman"/>
          <w:sz w:val="28"/>
          <w:szCs w:val="28"/>
        </w:rPr>
        <w:t>ляра</w:t>
      </w:r>
      <w:r w:rsidRPr="008F6A32">
        <w:rPr>
          <w:rFonts w:ascii="Times New Roman" w:hAnsi="Times New Roman" w:cs="Times New Roman"/>
          <w:sz w:val="28"/>
          <w:szCs w:val="28"/>
        </w:rPr>
        <w:t>- оригинала</w:t>
      </w:r>
      <w:r>
        <w:rPr>
          <w:rFonts w:ascii="Times New Roman" w:hAnsi="Times New Roman" w:cs="Times New Roman"/>
          <w:sz w:val="28"/>
          <w:szCs w:val="28"/>
        </w:rPr>
        <w:t xml:space="preserve"> К</w:t>
      </w:r>
      <w:r w:rsidR="00272798">
        <w:rPr>
          <w:rFonts w:ascii="Times New Roman" w:hAnsi="Times New Roman" w:cs="Times New Roman"/>
          <w:sz w:val="28"/>
          <w:szCs w:val="28"/>
        </w:rPr>
        <w:t>онкурсного предложения</w:t>
      </w:r>
      <w:r w:rsidRPr="009D4615">
        <w:rPr>
          <w:rFonts w:ascii="Times New Roman" w:hAnsi="Times New Roman" w:cs="Times New Roman"/>
          <w:sz w:val="28"/>
          <w:szCs w:val="28"/>
        </w:rPr>
        <w:t xml:space="preserve"> должны быть пронумеров</w:t>
      </w:r>
      <w:r w:rsidR="001D7F59">
        <w:rPr>
          <w:rFonts w:ascii="Times New Roman" w:hAnsi="Times New Roman" w:cs="Times New Roman"/>
          <w:sz w:val="28"/>
          <w:szCs w:val="28"/>
        </w:rPr>
        <w:t>аны и четко помечены надписью «</w:t>
      </w:r>
      <w:r w:rsidR="00097721">
        <w:rPr>
          <w:rFonts w:ascii="Times New Roman" w:hAnsi="Times New Roman" w:cs="Times New Roman"/>
          <w:sz w:val="28"/>
          <w:szCs w:val="28"/>
        </w:rPr>
        <w:t>О</w:t>
      </w:r>
      <w:r w:rsidRPr="009D4615">
        <w:rPr>
          <w:rFonts w:ascii="Times New Roman" w:hAnsi="Times New Roman" w:cs="Times New Roman"/>
          <w:sz w:val="28"/>
          <w:szCs w:val="28"/>
        </w:rPr>
        <w:t>ригин</w:t>
      </w:r>
      <w:r w:rsidR="001D7F59">
        <w:rPr>
          <w:rFonts w:ascii="Times New Roman" w:hAnsi="Times New Roman" w:cs="Times New Roman"/>
          <w:sz w:val="28"/>
          <w:szCs w:val="28"/>
        </w:rPr>
        <w:t>ал»</w:t>
      </w:r>
      <w:r w:rsidRPr="009D4615">
        <w:rPr>
          <w:rFonts w:ascii="Times New Roman" w:hAnsi="Times New Roman" w:cs="Times New Roman"/>
          <w:sz w:val="28"/>
          <w:szCs w:val="28"/>
        </w:rPr>
        <w:t>. В</w:t>
      </w:r>
      <w:r w:rsidR="00272798">
        <w:rPr>
          <w:rFonts w:ascii="Times New Roman" w:hAnsi="Times New Roman" w:cs="Times New Roman"/>
          <w:sz w:val="28"/>
          <w:szCs w:val="28"/>
        </w:rPr>
        <w:t>се страницы экземпляра</w:t>
      </w:r>
      <w:r>
        <w:rPr>
          <w:rFonts w:ascii="Times New Roman" w:hAnsi="Times New Roman" w:cs="Times New Roman"/>
          <w:sz w:val="28"/>
          <w:szCs w:val="28"/>
        </w:rPr>
        <w:t>-копии К</w:t>
      </w:r>
      <w:r w:rsidRPr="009D4615">
        <w:rPr>
          <w:rFonts w:ascii="Times New Roman" w:hAnsi="Times New Roman" w:cs="Times New Roman"/>
          <w:sz w:val="28"/>
          <w:szCs w:val="28"/>
        </w:rPr>
        <w:t>онкурсного предложения, четко помечаются надписью</w:t>
      </w:r>
      <w:r w:rsidR="001D7F59">
        <w:rPr>
          <w:rFonts w:ascii="Times New Roman" w:hAnsi="Times New Roman" w:cs="Times New Roman"/>
          <w:sz w:val="28"/>
          <w:szCs w:val="28"/>
        </w:rPr>
        <w:t xml:space="preserve"> «</w:t>
      </w:r>
      <w:r w:rsidR="00097721">
        <w:rPr>
          <w:rFonts w:ascii="Times New Roman" w:hAnsi="Times New Roman" w:cs="Times New Roman"/>
          <w:sz w:val="28"/>
          <w:szCs w:val="28"/>
        </w:rPr>
        <w:t>К</w:t>
      </w:r>
      <w:r w:rsidR="001D7F59">
        <w:rPr>
          <w:rFonts w:ascii="Times New Roman" w:hAnsi="Times New Roman" w:cs="Times New Roman"/>
          <w:sz w:val="28"/>
          <w:szCs w:val="28"/>
        </w:rPr>
        <w:t>опия»</w:t>
      </w:r>
      <w:r>
        <w:rPr>
          <w:rFonts w:ascii="Times New Roman" w:hAnsi="Times New Roman" w:cs="Times New Roman"/>
          <w:sz w:val="28"/>
          <w:szCs w:val="28"/>
        </w:rPr>
        <w:t>. В случае расхождений К</w:t>
      </w:r>
      <w:r w:rsidRPr="009D4615">
        <w:rPr>
          <w:rFonts w:ascii="Times New Roman" w:hAnsi="Times New Roman" w:cs="Times New Roman"/>
          <w:sz w:val="28"/>
          <w:szCs w:val="28"/>
        </w:rPr>
        <w:t xml:space="preserve">онкурсная комиссия и </w:t>
      </w:r>
      <w:proofErr w:type="spellStart"/>
      <w:r>
        <w:rPr>
          <w:rFonts w:ascii="Times New Roman" w:hAnsi="Times New Roman" w:cs="Times New Roman"/>
          <w:sz w:val="28"/>
          <w:szCs w:val="28"/>
        </w:rPr>
        <w:t>К</w:t>
      </w:r>
      <w:r w:rsidRPr="009D4615">
        <w:rPr>
          <w:rFonts w:ascii="Times New Roman" w:hAnsi="Times New Roman" w:cs="Times New Roman"/>
          <w:sz w:val="28"/>
          <w:szCs w:val="28"/>
        </w:rPr>
        <w:t>онцедент</w:t>
      </w:r>
      <w:proofErr w:type="spellEnd"/>
      <w:r w:rsidRPr="009D4615">
        <w:rPr>
          <w:rFonts w:ascii="Times New Roman" w:hAnsi="Times New Roman" w:cs="Times New Roman"/>
          <w:sz w:val="28"/>
          <w:szCs w:val="28"/>
        </w:rPr>
        <w:t xml:space="preserve"> следуют оригиналу.</w:t>
      </w:r>
    </w:p>
    <w:p w:rsidR="00C16197" w:rsidRPr="00D44802"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1.2.3. Документы, включенны</w:t>
      </w:r>
      <w:r>
        <w:rPr>
          <w:rFonts w:ascii="Times New Roman" w:hAnsi="Times New Roman" w:cs="Times New Roman"/>
          <w:sz w:val="28"/>
          <w:szCs w:val="28"/>
        </w:rPr>
        <w:t>е в оригинал К</w:t>
      </w:r>
      <w:r w:rsidRPr="009D4615">
        <w:rPr>
          <w:rFonts w:ascii="Times New Roman" w:hAnsi="Times New Roman" w:cs="Times New Roman"/>
          <w:sz w:val="28"/>
          <w:szCs w:val="28"/>
        </w:rPr>
        <w:t xml:space="preserve">онкурсного предложения, </w:t>
      </w:r>
      <w:r w:rsidRPr="00D44802">
        <w:rPr>
          <w:rFonts w:ascii="Times New Roman" w:hAnsi="Times New Roman" w:cs="Times New Roman"/>
          <w:sz w:val="28"/>
          <w:szCs w:val="28"/>
        </w:rPr>
        <w:t>представляются в прошитом, скрепленном печатью (при ее наличии) и подписью</w:t>
      </w:r>
      <w:r w:rsidR="00EA6EAC" w:rsidRPr="00D44802">
        <w:rPr>
          <w:rFonts w:ascii="Times New Roman" w:hAnsi="Times New Roman" w:cs="Times New Roman"/>
          <w:sz w:val="28"/>
          <w:szCs w:val="28"/>
        </w:rPr>
        <w:t xml:space="preserve"> Участника конкурса (или его полномочного представителя)</w:t>
      </w:r>
      <w:r w:rsidRPr="00D44802">
        <w:rPr>
          <w:rFonts w:ascii="Times New Roman" w:hAnsi="Times New Roman" w:cs="Times New Roman"/>
          <w:sz w:val="28"/>
          <w:szCs w:val="28"/>
        </w:rPr>
        <w:t xml:space="preserve"> виде с указанием на обороте последнего листа Конкурсного предложения количества страниц.</w:t>
      </w:r>
    </w:p>
    <w:p w:rsidR="00C16197" w:rsidRPr="009D4615"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прошиваются, скрепляются</w:t>
      </w:r>
      <w:r w:rsidRPr="009D4615">
        <w:rPr>
          <w:rFonts w:ascii="Times New Roman" w:hAnsi="Times New Roman" w:cs="Times New Roman"/>
          <w:sz w:val="28"/>
          <w:szCs w:val="28"/>
        </w:rPr>
        <w:t xml:space="preserve"> печатью (при ее наличии)</w:t>
      </w:r>
      <w:r>
        <w:rPr>
          <w:rFonts w:ascii="Times New Roman" w:hAnsi="Times New Roman" w:cs="Times New Roman"/>
          <w:sz w:val="28"/>
          <w:szCs w:val="28"/>
        </w:rPr>
        <w:t xml:space="preserve"> и подписью У</w:t>
      </w:r>
      <w:r w:rsidRPr="009D4615">
        <w:rPr>
          <w:rFonts w:ascii="Times New Roman" w:hAnsi="Times New Roman" w:cs="Times New Roman"/>
          <w:sz w:val="28"/>
          <w:szCs w:val="28"/>
        </w:rPr>
        <w:t>частника конкурса (или его полномочного представителя) с указанием на обороте последнего листа количества страниц экземпляра.</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К</w:t>
      </w:r>
      <w:r w:rsidRPr="009D4615">
        <w:rPr>
          <w:rFonts w:ascii="Times New Roman" w:hAnsi="Times New Roman" w:cs="Times New Roman"/>
          <w:sz w:val="28"/>
          <w:szCs w:val="28"/>
        </w:rPr>
        <w:t>онкурсному предложению обязательно прила</w:t>
      </w:r>
      <w:r>
        <w:rPr>
          <w:rFonts w:ascii="Times New Roman" w:hAnsi="Times New Roman" w:cs="Times New Roman"/>
          <w:sz w:val="28"/>
          <w:szCs w:val="28"/>
        </w:rPr>
        <w:t>гается удостоверенная подписью У</w:t>
      </w:r>
      <w:r w:rsidRPr="009D4615">
        <w:rPr>
          <w:rFonts w:ascii="Times New Roman" w:hAnsi="Times New Roman" w:cs="Times New Roman"/>
          <w:sz w:val="28"/>
          <w:szCs w:val="28"/>
        </w:rPr>
        <w:t>частника конкурса (или его уполномоченного представителя)</w:t>
      </w:r>
      <w:r>
        <w:rPr>
          <w:rFonts w:ascii="Times New Roman" w:hAnsi="Times New Roman" w:cs="Times New Roman"/>
          <w:sz w:val="28"/>
          <w:szCs w:val="28"/>
        </w:rPr>
        <w:t xml:space="preserve"> опись документов и материалов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Опись документов и материалов К</w:t>
      </w:r>
      <w:r w:rsidRPr="009D4615">
        <w:rPr>
          <w:rFonts w:ascii="Times New Roman" w:hAnsi="Times New Roman" w:cs="Times New Roman"/>
          <w:sz w:val="28"/>
          <w:szCs w:val="28"/>
        </w:rPr>
        <w:t>онкурсного предложения не брошюрует</w:t>
      </w:r>
      <w:r>
        <w:rPr>
          <w:rFonts w:ascii="Times New Roman" w:hAnsi="Times New Roman" w:cs="Times New Roman"/>
          <w:sz w:val="28"/>
          <w:szCs w:val="28"/>
        </w:rPr>
        <w:t>ся с материалами и документами К</w:t>
      </w:r>
      <w:r w:rsidRPr="009D4615">
        <w:rPr>
          <w:rFonts w:ascii="Times New Roman" w:hAnsi="Times New Roman" w:cs="Times New Roman"/>
          <w:sz w:val="28"/>
          <w:szCs w:val="28"/>
        </w:rPr>
        <w:t>онкурсного предложения.</w:t>
      </w:r>
      <w:r>
        <w:rPr>
          <w:rFonts w:ascii="Times New Roman" w:hAnsi="Times New Roman" w:cs="Times New Roman"/>
          <w:sz w:val="28"/>
          <w:szCs w:val="28"/>
        </w:rPr>
        <w:t xml:space="preserve"> Опись документов и материалов К</w:t>
      </w:r>
      <w:r w:rsidRPr="009D4615">
        <w:rPr>
          <w:rFonts w:ascii="Times New Roman" w:hAnsi="Times New Roman" w:cs="Times New Roman"/>
          <w:sz w:val="28"/>
          <w:szCs w:val="28"/>
        </w:rPr>
        <w:t>онкурсного предложения также представляется в количестве двух</w:t>
      </w:r>
      <w:r>
        <w:rPr>
          <w:rFonts w:ascii="Times New Roman" w:hAnsi="Times New Roman" w:cs="Times New Roman"/>
          <w:sz w:val="28"/>
          <w:szCs w:val="28"/>
        </w:rPr>
        <w:t xml:space="preserve"> экземпляров (оригинал и копия).</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1.3. Опечатывание и маркировка К</w:t>
      </w:r>
      <w:r w:rsidRPr="009D4615">
        <w:rPr>
          <w:rFonts w:ascii="Times New Roman" w:hAnsi="Times New Roman" w:cs="Times New Roman"/>
          <w:b/>
          <w:sz w:val="28"/>
          <w:szCs w:val="28"/>
        </w:rPr>
        <w:t>онкурсных предложений</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Участник конкурса подает К</w:t>
      </w:r>
      <w:r w:rsidRPr="009D4615">
        <w:rPr>
          <w:rFonts w:ascii="Times New Roman" w:hAnsi="Times New Roman" w:cs="Times New Roman"/>
          <w:sz w:val="28"/>
          <w:szCs w:val="28"/>
        </w:rPr>
        <w:t>онку</w:t>
      </w:r>
      <w:r>
        <w:rPr>
          <w:rFonts w:ascii="Times New Roman" w:hAnsi="Times New Roman" w:cs="Times New Roman"/>
          <w:sz w:val="28"/>
          <w:szCs w:val="28"/>
        </w:rPr>
        <w:t>рсное предложение на участие в К</w:t>
      </w:r>
      <w:r w:rsidRPr="009D4615">
        <w:rPr>
          <w:rFonts w:ascii="Times New Roman" w:hAnsi="Times New Roman" w:cs="Times New Roman"/>
          <w:sz w:val="28"/>
          <w:szCs w:val="28"/>
        </w:rPr>
        <w:t>онкурсе в письменной форме в отдельном запечатанном конверте, внутри которог</w:t>
      </w:r>
      <w:r>
        <w:rPr>
          <w:rFonts w:ascii="Times New Roman" w:hAnsi="Times New Roman" w:cs="Times New Roman"/>
          <w:sz w:val="28"/>
          <w:szCs w:val="28"/>
        </w:rPr>
        <w:t>о содержатся экземпляры К</w:t>
      </w:r>
      <w:r w:rsidRPr="009D4615">
        <w:rPr>
          <w:rFonts w:ascii="Times New Roman" w:hAnsi="Times New Roman" w:cs="Times New Roman"/>
          <w:sz w:val="28"/>
          <w:szCs w:val="28"/>
        </w:rPr>
        <w:t>онкурсного предложения - оригинал и копия.</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lastRenderedPageBreak/>
        <w:t>К конверту обязательно прилагаются два экземпляра</w:t>
      </w:r>
      <w:r>
        <w:rPr>
          <w:rFonts w:ascii="Times New Roman" w:hAnsi="Times New Roman" w:cs="Times New Roman"/>
          <w:sz w:val="28"/>
          <w:szCs w:val="28"/>
        </w:rPr>
        <w:t xml:space="preserve"> описи документов и материалов К</w:t>
      </w:r>
      <w:r w:rsidRPr="009D4615">
        <w:rPr>
          <w:rFonts w:ascii="Times New Roman" w:hAnsi="Times New Roman" w:cs="Times New Roman"/>
          <w:sz w:val="28"/>
          <w:szCs w:val="28"/>
        </w:rPr>
        <w:t xml:space="preserve">онкурсного предложения, оформленных согласно требованиям </w:t>
      </w:r>
      <w:r w:rsidRPr="008859F7">
        <w:rPr>
          <w:rFonts w:ascii="Times New Roman" w:hAnsi="Times New Roman" w:cs="Times New Roman"/>
          <w:sz w:val="28"/>
          <w:szCs w:val="28"/>
        </w:rPr>
        <w:t>тома 3</w:t>
      </w:r>
      <w:r>
        <w:rPr>
          <w:rFonts w:ascii="Times New Roman" w:hAnsi="Times New Roman" w:cs="Times New Roman"/>
          <w:sz w:val="28"/>
          <w:szCs w:val="28"/>
        </w:rPr>
        <w:t xml:space="preserve"> К</w:t>
      </w:r>
      <w:r w:rsidRPr="009D4615">
        <w:rPr>
          <w:rFonts w:ascii="Times New Roman" w:hAnsi="Times New Roman" w:cs="Times New Roman"/>
          <w:sz w:val="28"/>
          <w:szCs w:val="28"/>
        </w:rPr>
        <w:t>онкурсной документации.</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Конверт на местах склейки должен быть</w:t>
      </w:r>
      <w:r>
        <w:rPr>
          <w:rFonts w:ascii="Times New Roman" w:hAnsi="Times New Roman" w:cs="Times New Roman"/>
          <w:sz w:val="28"/>
          <w:szCs w:val="28"/>
        </w:rPr>
        <w:t xml:space="preserve"> подписан уполномоченным лицом У</w:t>
      </w:r>
      <w:r w:rsidRPr="009D4615">
        <w:rPr>
          <w:rFonts w:ascii="Times New Roman" w:hAnsi="Times New Roman" w:cs="Times New Roman"/>
          <w:sz w:val="28"/>
          <w:szCs w:val="28"/>
        </w:rPr>
        <w:t>частни</w:t>
      </w:r>
      <w:r>
        <w:rPr>
          <w:rFonts w:ascii="Times New Roman" w:hAnsi="Times New Roman" w:cs="Times New Roman"/>
          <w:sz w:val="28"/>
          <w:szCs w:val="28"/>
        </w:rPr>
        <w:t>ка конкурса и скреплен печатью У</w:t>
      </w:r>
      <w:r w:rsidRPr="009D4615">
        <w:rPr>
          <w:rFonts w:ascii="Times New Roman" w:hAnsi="Times New Roman" w:cs="Times New Roman"/>
          <w:sz w:val="28"/>
          <w:szCs w:val="28"/>
        </w:rPr>
        <w:t>частника конкурса (при ее наличии).</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приеме конверта с К</w:t>
      </w:r>
      <w:r w:rsidRPr="009D4615">
        <w:rPr>
          <w:rFonts w:ascii="Times New Roman" w:hAnsi="Times New Roman" w:cs="Times New Roman"/>
          <w:sz w:val="28"/>
          <w:szCs w:val="28"/>
        </w:rPr>
        <w:t xml:space="preserve">онкурсным предложением будет отказано, если он </w:t>
      </w:r>
      <w:r w:rsidRPr="009D4615">
        <w:rPr>
          <w:rFonts w:ascii="Times New Roman" w:hAnsi="Times New Roman" w:cs="Times New Roman"/>
          <w:sz w:val="28"/>
          <w:szCs w:val="28"/>
        </w:rPr>
        <w:br/>
        <w:t>не запечатан и не соответствует указанному требованию.</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Предста</w:t>
      </w:r>
      <w:r>
        <w:rPr>
          <w:rFonts w:ascii="Times New Roman" w:hAnsi="Times New Roman" w:cs="Times New Roman"/>
          <w:sz w:val="28"/>
          <w:szCs w:val="28"/>
        </w:rPr>
        <w:t>вители У</w:t>
      </w:r>
      <w:r w:rsidRPr="009D4615">
        <w:rPr>
          <w:rFonts w:ascii="Times New Roman" w:hAnsi="Times New Roman" w:cs="Times New Roman"/>
          <w:sz w:val="28"/>
          <w:szCs w:val="28"/>
        </w:rPr>
        <w:t>частников конкурса, присутствующие на процедуре вскрытия конвертов, также могут удостовериться в сохранности представленных конвертов.</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sidRPr="009D4615">
        <w:rPr>
          <w:rFonts w:ascii="Times New Roman" w:hAnsi="Times New Roman" w:cs="Times New Roman"/>
          <w:b/>
          <w:sz w:val="28"/>
          <w:szCs w:val="28"/>
        </w:rPr>
        <w:t>1.</w:t>
      </w:r>
      <w:r>
        <w:rPr>
          <w:rFonts w:ascii="Times New Roman" w:hAnsi="Times New Roman" w:cs="Times New Roman"/>
          <w:b/>
          <w:sz w:val="28"/>
          <w:szCs w:val="28"/>
        </w:rPr>
        <w:t>4. Порядок подачи К</w:t>
      </w:r>
      <w:r w:rsidRPr="009D4615">
        <w:rPr>
          <w:rFonts w:ascii="Times New Roman" w:hAnsi="Times New Roman" w:cs="Times New Roman"/>
          <w:b/>
          <w:sz w:val="28"/>
          <w:szCs w:val="28"/>
        </w:rPr>
        <w:t>онкурсных предложений</w:t>
      </w:r>
    </w:p>
    <w:p w:rsidR="00C16197" w:rsidRPr="009D4615" w:rsidRDefault="00C16197" w:rsidP="000E3E03">
      <w:pPr>
        <w:pStyle w:val="ConsPlusNormal"/>
        <w:widowControl/>
        <w:ind w:firstLine="540"/>
        <w:jc w:val="both"/>
        <w:rPr>
          <w:rFonts w:ascii="Times New Roman" w:hAnsi="Times New Roman" w:cs="Times New Roman"/>
          <w:sz w:val="28"/>
          <w:szCs w:val="28"/>
        </w:rPr>
      </w:pPr>
    </w:p>
    <w:p w:rsidR="00C16197" w:rsidRPr="009D4615" w:rsidRDefault="00C16197" w:rsidP="000E3E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1.4.1. Срок и место подачи К</w:t>
      </w:r>
      <w:r w:rsidRPr="009D4615">
        <w:rPr>
          <w:rFonts w:ascii="Times New Roman" w:hAnsi="Times New Roman" w:cs="Times New Roman"/>
          <w:sz w:val="28"/>
          <w:szCs w:val="28"/>
        </w:rPr>
        <w:t>онкурсных предложений.</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К</w:t>
      </w:r>
      <w:r w:rsidRPr="009D4615">
        <w:rPr>
          <w:rFonts w:ascii="Times New Roman" w:hAnsi="Times New Roman" w:cs="Times New Roman"/>
          <w:sz w:val="28"/>
          <w:szCs w:val="28"/>
        </w:rPr>
        <w:t xml:space="preserve">онкурсных </w:t>
      </w:r>
      <w:r>
        <w:rPr>
          <w:rFonts w:ascii="Times New Roman" w:hAnsi="Times New Roman" w:cs="Times New Roman"/>
          <w:sz w:val="28"/>
          <w:szCs w:val="28"/>
        </w:rPr>
        <w:t>предложений У</w:t>
      </w:r>
      <w:r w:rsidRPr="009D4615">
        <w:rPr>
          <w:rFonts w:ascii="Times New Roman" w:hAnsi="Times New Roman" w:cs="Times New Roman"/>
          <w:sz w:val="28"/>
          <w:szCs w:val="28"/>
        </w:rPr>
        <w:t xml:space="preserve">частников конкурса осуществляется в порядке, установленном </w:t>
      </w:r>
      <w:r w:rsidRPr="008859F7">
        <w:rPr>
          <w:rFonts w:ascii="Times New Roman" w:hAnsi="Times New Roman" w:cs="Times New Roman"/>
          <w:sz w:val="28"/>
          <w:szCs w:val="28"/>
        </w:rPr>
        <w:t>в томе 1 настоящей</w:t>
      </w:r>
      <w:r>
        <w:rPr>
          <w:rFonts w:ascii="Times New Roman" w:hAnsi="Times New Roman" w:cs="Times New Roman"/>
          <w:sz w:val="28"/>
          <w:szCs w:val="28"/>
        </w:rPr>
        <w:t xml:space="preserve"> К</w:t>
      </w:r>
      <w:r w:rsidRPr="009D4615">
        <w:rPr>
          <w:rFonts w:ascii="Times New Roman" w:hAnsi="Times New Roman" w:cs="Times New Roman"/>
          <w:sz w:val="28"/>
          <w:szCs w:val="28"/>
        </w:rPr>
        <w:t>онкурсной документации.</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Представленное в Конкурсную комиссию К</w:t>
      </w:r>
      <w:r w:rsidRPr="009D4615">
        <w:rPr>
          <w:rFonts w:ascii="Times New Roman" w:hAnsi="Times New Roman" w:cs="Times New Roman"/>
          <w:sz w:val="28"/>
          <w:szCs w:val="28"/>
        </w:rPr>
        <w:t>онкурсное пред</w:t>
      </w:r>
      <w:r>
        <w:rPr>
          <w:rFonts w:ascii="Times New Roman" w:hAnsi="Times New Roman" w:cs="Times New Roman"/>
          <w:sz w:val="28"/>
          <w:szCs w:val="28"/>
        </w:rPr>
        <w:t>ложение подлежит регистрации в Ж</w:t>
      </w:r>
      <w:r w:rsidRPr="009D4615">
        <w:rPr>
          <w:rFonts w:ascii="Times New Roman" w:hAnsi="Times New Roman" w:cs="Times New Roman"/>
          <w:sz w:val="28"/>
          <w:szCs w:val="28"/>
        </w:rPr>
        <w:t>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Pr>
          <w:rFonts w:ascii="Times New Roman" w:hAnsi="Times New Roman" w:cs="Times New Roman"/>
          <w:sz w:val="28"/>
          <w:szCs w:val="28"/>
        </w:rPr>
        <w:t xml:space="preserve"> временем представления других К</w:t>
      </w:r>
      <w:r w:rsidRPr="009D4615">
        <w:rPr>
          <w:rFonts w:ascii="Times New Roman" w:hAnsi="Times New Roman" w:cs="Times New Roman"/>
          <w:sz w:val="28"/>
          <w:szCs w:val="28"/>
        </w:rPr>
        <w:t>онкурсных предложений. При этом</w:t>
      </w:r>
      <w:r>
        <w:rPr>
          <w:rFonts w:ascii="Times New Roman" w:hAnsi="Times New Roman" w:cs="Times New Roman"/>
          <w:sz w:val="28"/>
          <w:szCs w:val="28"/>
        </w:rPr>
        <w:t xml:space="preserve"> на копии описи представленных У</w:t>
      </w:r>
      <w:r w:rsidRPr="009D4615">
        <w:rPr>
          <w:rFonts w:ascii="Times New Roman" w:hAnsi="Times New Roman" w:cs="Times New Roman"/>
          <w:sz w:val="28"/>
          <w:szCs w:val="28"/>
        </w:rPr>
        <w:t xml:space="preserve">частником конкурса документов и материалов делается отметка </w:t>
      </w:r>
      <w:r>
        <w:rPr>
          <w:rFonts w:ascii="Times New Roman" w:hAnsi="Times New Roman" w:cs="Times New Roman"/>
          <w:sz w:val="28"/>
          <w:szCs w:val="28"/>
        </w:rPr>
        <w:t>о дате и времени представления К</w:t>
      </w:r>
      <w:r w:rsidRPr="009D4615">
        <w:rPr>
          <w:rFonts w:ascii="Times New Roman" w:hAnsi="Times New Roman" w:cs="Times New Roman"/>
          <w:sz w:val="28"/>
          <w:szCs w:val="28"/>
        </w:rPr>
        <w:t>онкурсного предло</w:t>
      </w:r>
      <w:r>
        <w:rPr>
          <w:rFonts w:ascii="Times New Roman" w:hAnsi="Times New Roman" w:cs="Times New Roman"/>
          <w:sz w:val="28"/>
          <w:szCs w:val="28"/>
        </w:rPr>
        <w:t>жения с указанием номера этого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момент регистрации Конкурсного предложения У</w:t>
      </w:r>
      <w:r w:rsidRPr="009D4615">
        <w:rPr>
          <w:rFonts w:ascii="Times New Roman" w:hAnsi="Times New Roman" w:cs="Times New Roman"/>
          <w:sz w:val="28"/>
          <w:szCs w:val="28"/>
        </w:rPr>
        <w:t>частник конкурса должен представить следующие документы:</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запечатанный конверт, содержащий ори</w:t>
      </w:r>
      <w:r>
        <w:rPr>
          <w:rFonts w:ascii="Times New Roman" w:hAnsi="Times New Roman" w:cs="Times New Roman"/>
          <w:sz w:val="28"/>
          <w:szCs w:val="28"/>
        </w:rPr>
        <w:t>гинал и копию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два экземпляра (оригинал и копия)</w:t>
      </w:r>
      <w:r>
        <w:rPr>
          <w:rFonts w:ascii="Times New Roman" w:hAnsi="Times New Roman" w:cs="Times New Roman"/>
          <w:sz w:val="28"/>
          <w:szCs w:val="28"/>
        </w:rPr>
        <w:t xml:space="preserve"> описи документов и материалов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1.4.2. Срок поступления К</w:t>
      </w:r>
      <w:r w:rsidRPr="009D4615">
        <w:rPr>
          <w:rFonts w:ascii="Times New Roman" w:hAnsi="Times New Roman" w:cs="Times New Roman"/>
          <w:sz w:val="28"/>
          <w:szCs w:val="28"/>
        </w:rPr>
        <w:t xml:space="preserve">онкурсного предложения определяется по дате и </w:t>
      </w:r>
      <w:r>
        <w:rPr>
          <w:rFonts w:ascii="Times New Roman" w:hAnsi="Times New Roman" w:cs="Times New Roman"/>
          <w:sz w:val="28"/>
          <w:szCs w:val="28"/>
        </w:rPr>
        <w:t>времени регистрации конверта с К</w:t>
      </w:r>
      <w:r w:rsidRPr="009D4615">
        <w:rPr>
          <w:rFonts w:ascii="Times New Roman" w:hAnsi="Times New Roman" w:cs="Times New Roman"/>
          <w:sz w:val="28"/>
          <w:szCs w:val="28"/>
        </w:rPr>
        <w:t xml:space="preserve">онкурсным предложением </w:t>
      </w:r>
      <w:r>
        <w:rPr>
          <w:rFonts w:ascii="Times New Roman" w:hAnsi="Times New Roman" w:cs="Times New Roman"/>
          <w:sz w:val="28"/>
          <w:szCs w:val="28"/>
        </w:rPr>
        <w:t>в Ж</w:t>
      </w:r>
      <w:r w:rsidRPr="009D4615">
        <w:rPr>
          <w:rFonts w:ascii="Times New Roman" w:hAnsi="Times New Roman" w:cs="Times New Roman"/>
          <w:sz w:val="28"/>
          <w:szCs w:val="28"/>
        </w:rPr>
        <w:t>урнале регистрации и по дате и времени, проставленным при его приеме на копии</w:t>
      </w:r>
      <w:r>
        <w:rPr>
          <w:rFonts w:ascii="Times New Roman" w:hAnsi="Times New Roman" w:cs="Times New Roman"/>
          <w:sz w:val="28"/>
          <w:szCs w:val="28"/>
        </w:rPr>
        <w:t xml:space="preserve"> описи документов и материалов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proofErr w:type="spellStart"/>
      <w:r w:rsidRPr="009D4615">
        <w:rPr>
          <w:rFonts w:ascii="Times New Roman" w:hAnsi="Times New Roman" w:cs="Times New Roman"/>
          <w:sz w:val="28"/>
          <w:szCs w:val="28"/>
        </w:rPr>
        <w:t>Концед</w:t>
      </w:r>
      <w:r>
        <w:rPr>
          <w:rFonts w:ascii="Times New Roman" w:hAnsi="Times New Roman" w:cs="Times New Roman"/>
          <w:sz w:val="28"/>
          <w:szCs w:val="28"/>
        </w:rPr>
        <w:t>ент</w:t>
      </w:r>
      <w:proofErr w:type="spellEnd"/>
      <w:r>
        <w:rPr>
          <w:rFonts w:ascii="Times New Roman" w:hAnsi="Times New Roman" w:cs="Times New Roman"/>
          <w:sz w:val="28"/>
          <w:szCs w:val="28"/>
        </w:rPr>
        <w:t xml:space="preserve"> может продлить срок приема К</w:t>
      </w:r>
      <w:r w:rsidRPr="009D4615">
        <w:rPr>
          <w:rFonts w:ascii="Times New Roman" w:hAnsi="Times New Roman" w:cs="Times New Roman"/>
          <w:sz w:val="28"/>
          <w:szCs w:val="28"/>
        </w:rPr>
        <w:t xml:space="preserve">онкурсных </w:t>
      </w:r>
      <w:r>
        <w:rPr>
          <w:rFonts w:ascii="Times New Roman" w:hAnsi="Times New Roman" w:cs="Times New Roman"/>
          <w:sz w:val="28"/>
          <w:szCs w:val="28"/>
        </w:rPr>
        <w:t>предложений, внеся изменение в К</w:t>
      </w:r>
      <w:r w:rsidRPr="009D4615">
        <w:rPr>
          <w:rFonts w:ascii="Times New Roman" w:hAnsi="Times New Roman" w:cs="Times New Roman"/>
          <w:sz w:val="28"/>
          <w:szCs w:val="28"/>
        </w:rPr>
        <w:t xml:space="preserve">онкурсную документацию в соответствии с </w:t>
      </w:r>
      <w:r w:rsidRPr="008859F7">
        <w:rPr>
          <w:rFonts w:ascii="Times New Roman" w:hAnsi="Times New Roman" w:cs="Times New Roman"/>
          <w:sz w:val="28"/>
          <w:szCs w:val="28"/>
        </w:rPr>
        <w:t>томом 1 Конкурсной</w:t>
      </w:r>
      <w:r w:rsidRPr="009D4615">
        <w:rPr>
          <w:rFonts w:ascii="Times New Roman" w:hAnsi="Times New Roman" w:cs="Times New Roman"/>
          <w:sz w:val="28"/>
          <w:szCs w:val="28"/>
        </w:rPr>
        <w:t xml:space="preserve"> документации. В этом случае срок действия всех прав и обязанностей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и У</w:t>
      </w:r>
      <w:r w:rsidRPr="009D4615">
        <w:rPr>
          <w:rFonts w:ascii="Times New Roman" w:hAnsi="Times New Roman" w:cs="Times New Roman"/>
          <w:sz w:val="28"/>
          <w:szCs w:val="28"/>
        </w:rPr>
        <w:t>частника конкурса продлевается с учетом измененных сроков.</w:t>
      </w:r>
    </w:p>
    <w:p w:rsidR="00C16197" w:rsidRPr="009D4615" w:rsidRDefault="00C16197" w:rsidP="00F40E42">
      <w:pPr>
        <w:autoSpaceDE w:val="0"/>
        <w:autoSpaceDN w:val="0"/>
        <w:adjustRightInd w:val="0"/>
        <w:ind w:firstLine="540"/>
        <w:jc w:val="both"/>
        <w:rPr>
          <w:sz w:val="28"/>
          <w:szCs w:val="28"/>
        </w:rPr>
      </w:pPr>
      <w:r w:rsidRPr="009D4615">
        <w:rPr>
          <w:sz w:val="28"/>
          <w:szCs w:val="28"/>
        </w:rPr>
        <w:t xml:space="preserve">Конкурс по решению </w:t>
      </w:r>
      <w:proofErr w:type="spellStart"/>
      <w:r>
        <w:rPr>
          <w:sz w:val="28"/>
          <w:szCs w:val="28"/>
        </w:rPr>
        <w:t>К</w:t>
      </w:r>
      <w:r w:rsidRPr="009D4615">
        <w:rPr>
          <w:sz w:val="28"/>
          <w:szCs w:val="28"/>
        </w:rPr>
        <w:t>онцедента</w:t>
      </w:r>
      <w:proofErr w:type="spellEnd"/>
      <w:r w:rsidRPr="009D4615">
        <w:rPr>
          <w:sz w:val="28"/>
          <w:szCs w:val="28"/>
        </w:rPr>
        <w:t xml:space="preserve"> объявляется не</w:t>
      </w:r>
      <w:r>
        <w:rPr>
          <w:sz w:val="28"/>
          <w:szCs w:val="28"/>
        </w:rPr>
        <w:t xml:space="preserve"> состоявшимс</w:t>
      </w:r>
      <w:r w:rsidR="00D95CC5">
        <w:rPr>
          <w:sz w:val="28"/>
          <w:szCs w:val="28"/>
        </w:rPr>
        <w:t>я в случае,</w:t>
      </w:r>
      <w:r>
        <w:rPr>
          <w:sz w:val="28"/>
          <w:szCs w:val="28"/>
        </w:rPr>
        <w:t xml:space="preserve"> если в К</w:t>
      </w:r>
      <w:r w:rsidRPr="009D4615">
        <w:rPr>
          <w:sz w:val="28"/>
          <w:szCs w:val="28"/>
        </w:rPr>
        <w:t>онкурсную комиссию пр</w:t>
      </w:r>
      <w:r>
        <w:rPr>
          <w:sz w:val="28"/>
          <w:szCs w:val="28"/>
        </w:rPr>
        <w:t>едставлено менее двух Конкурсных предложений или К</w:t>
      </w:r>
      <w:r w:rsidRPr="009D4615">
        <w:rPr>
          <w:sz w:val="28"/>
          <w:szCs w:val="28"/>
        </w:rPr>
        <w:t>онкурсной комиссией признан</w:t>
      </w:r>
      <w:r>
        <w:rPr>
          <w:sz w:val="28"/>
          <w:szCs w:val="28"/>
        </w:rPr>
        <w:t>о соответствующими требованиям К</w:t>
      </w:r>
      <w:r w:rsidRPr="009D4615">
        <w:rPr>
          <w:sz w:val="28"/>
          <w:szCs w:val="28"/>
        </w:rPr>
        <w:t>онкурсной докум</w:t>
      </w:r>
      <w:r w:rsidR="00460B86">
        <w:rPr>
          <w:sz w:val="28"/>
          <w:szCs w:val="28"/>
        </w:rPr>
        <w:t>ентации, в том числе Критериям к</w:t>
      </w:r>
      <w:r>
        <w:rPr>
          <w:sz w:val="28"/>
          <w:szCs w:val="28"/>
        </w:rPr>
        <w:t>онкурса, менее двух К</w:t>
      </w:r>
      <w:r w:rsidRPr="009D4615">
        <w:rPr>
          <w:sz w:val="28"/>
          <w:szCs w:val="28"/>
        </w:rPr>
        <w:t xml:space="preserve">онкурсных предложений. </w:t>
      </w:r>
      <w:proofErr w:type="spellStart"/>
      <w:r w:rsidRPr="009D4615">
        <w:rPr>
          <w:sz w:val="28"/>
          <w:szCs w:val="28"/>
        </w:rPr>
        <w:t>Концедент</w:t>
      </w:r>
      <w:proofErr w:type="spellEnd"/>
      <w:r w:rsidRPr="009D4615">
        <w:rPr>
          <w:sz w:val="28"/>
          <w:szCs w:val="28"/>
        </w:rPr>
        <w:t xml:space="preserve"> вправе рассмотреть представленное только одним</w:t>
      </w:r>
      <w:r>
        <w:rPr>
          <w:sz w:val="28"/>
          <w:szCs w:val="28"/>
        </w:rPr>
        <w:t xml:space="preserve"> Участником конкурса К</w:t>
      </w:r>
      <w:r w:rsidRPr="009D4615">
        <w:rPr>
          <w:sz w:val="28"/>
          <w:szCs w:val="28"/>
        </w:rPr>
        <w:t xml:space="preserve">онкурсное предложение и в случае его соответствия </w:t>
      </w:r>
      <w:r>
        <w:rPr>
          <w:sz w:val="28"/>
          <w:szCs w:val="28"/>
        </w:rPr>
        <w:t>требованиям К</w:t>
      </w:r>
      <w:r w:rsidRPr="009D4615">
        <w:rPr>
          <w:sz w:val="28"/>
          <w:szCs w:val="28"/>
        </w:rPr>
        <w:t>онкурсной докум</w:t>
      </w:r>
      <w:r w:rsidR="00460B86">
        <w:rPr>
          <w:sz w:val="28"/>
          <w:szCs w:val="28"/>
        </w:rPr>
        <w:t>ентации, в том числе Критериям к</w:t>
      </w:r>
      <w:r w:rsidRPr="009D4615">
        <w:rPr>
          <w:sz w:val="28"/>
          <w:szCs w:val="28"/>
        </w:rPr>
        <w:t>онкурса, приня</w:t>
      </w:r>
      <w:r>
        <w:rPr>
          <w:sz w:val="28"/>
          <w:szCs w:val="28"/>
        </w:rPr>
        <w:t>ть решение о заключении с этим Участником конкурса К</w:t>
      </w:r>
      <w:r w:rsidRPr="009D4615">
        <w:rPr>
          <w:sz w:val="28"/>
          <w:szCs w:val="28"/>
        </w:rPr>
        <w:t>онцессионного соглашения в соответствии с условиями, содер</w:t>
      </w:r>
      <w:r>
        <w:rPr>
          <w:sz w:val="28"/>
          <w:szCs w:val="28"/>
        </w:rPr>
        <w:t>жащимися в представленном им К</w:t>
      </w:r>
      <w:r w:rsidRPr="009D4615">
        <w:rPr>
          <w:sz w:val="28"/>
          <w:szCs w:val="28"/>
        </w:rPr>
        <w:t>о</w:t>
      </w:r>
      <w:r w:rsidR="000022FF">
        <w:rPr>
          <w:sz w:val="28"/>
          <w:szCs w:val="28"/>
        </w:rPr>
        <w:t xml:space="preserve">нкурсном </w:t>
      </w:r>
      <w:r w:rsidR="000022FF">
        <w:rPr>
          <w:sz w:val="28"/>
          <w:szCs w:val="28"/>
        </w:rPr>
        <w:lastRenderedPageBreak/>
        <w:t>предложении, в тридцати</w:t>
      </w:r>
      <w:r w:rsidRPr="009D4615">
        <w:rPr>
          <w:sz w:val="28"/>
          <w:szCs w:val="28"/>
        </w:rPr>
        <w:t>дневный срок со дн</w:t>
      </w:r>
      <w:r>
        <w:rPr>
          <w:sz w:val="28"/>
          <w:szCs w:val="28"/>
        </w:rPr>
        <w:t>я принятия решения о признании К</w:t>
      </w:r>
      <w:r w:rsidRPr="009D4615">
        <w:rPr>
          <w:sz w:val="28"/>
          <w:szCs w:val="28"/>
        </w:rPr>
        <w:t>онкурса несостоявшимся</w:t>
      </w:r>
      <w:r>
        <w:rPr>
          <w:sz w:val="28"/>
          <w:szCs w:val="28"/>
        </w:rPr>
        <w:t>.</w:t>
      </w:r>
    </w:p>
    <w:p w:rsidR="00C16197" w:rsidRPr="009D4615" w:rsidRDefault="00C16197" w:rsidP="003E0218">
      <w:pPr>
        <w:pStyle w:val="ConsPlusNormal"/>
        <w:widowControl/>
        <w:ind w:firstLine="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1.5</w:t>
      </w:r>
      <w:r w:rsidRPr="009D4615">
        <w:rPr>
          <w:rFonts w:ascii="Times New Roman" w:hAnsi="Times New Roman" w:cs="Times New Roman"/>
          <w:b/>
          <w:sz w:val="28"/>
          <w:szCs w:val="28"/>
        </w:rPr>
        <w:t>. Конкурсные предложения, поданные с опозданием</w:t>
      </w:r>
    </w:p>
    <w:p w:rsidR="00C16197" w:rsidRPr="009D4615" w:rsidRDefault="00C16197">
      <w:pPr>
        <w:pStyle w:val="ConsPlusNormal"/>
        <w:widowControl/>
        <w:ind w:firstLine="540"/>
        <w:jc w:val="both"/>
        <w:rPr>
          <w:rFonts w:ascii="Times New Roman" w:hAnsi="Times New Roman" w:cs="Times New Roman"/>
          <w:b/>
          <w:sz w:val="28"/>
          <w:szCs w:val="28"/>
        </w:rPr>
      </w:pP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После истечения уста</w:t>
      </w:r>
      <w:r>
        <w:rPr>
          <w:rFonts w:ascii="Times New Roman" w:hAnsi="Times New Roman" w:cs="Times New Roman"/>
          <w:sz w:val="28"/>
          <w:szCs w:val="28"/>
        </w:rPr>
        <w:t>новленного срока представления К</w:t>
      </w:r>
      <w:r w:rsidRPr="009D4615">
        <w:rPr>
          <w:rFonts w:ascii="Times New Roman" w:hAnsi="Times New Roman" w:cs="Times New Roman"/>
          <w:sz w:val="28"/>
          <w:szCs w:val="28"/>
        </w:rPr>
        <w:t>онкурсные предложения не принимаются.</w:t>
      </w:r>
    </w:p>
    <w:p w:rsidR="00C16197" w:rsidRPr="009D4615" w:rsidRDefault="00C16197" w:rsidP="00703B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Конверт с К</w:t>
      </w:r>
      <w:r w:rsidRPr="009D4615">
        <w:rPr>
          <w:rFonts w:ascii="Times New Roman" w:hAnsi="Times New Roman" w:cs="Times New Roman"/>
          <w:sz w:val="28"/>
          <w:szCs w:val="28"/>
        </w:rPr>
        <w:t xml:space="preserve">онкурсным </w:t>
      </w:r>
      <w:r>
        <w:rPr>
          <w:rFonts w:ascii="Times New Roman" w:hAnsi="Times New Roman" w:cs="Times New Roman"/>
          <w:sz w:val="28"/>
          <w:szCs w:val="28"/>
        </w:rPr>
        <w:t>предложением, представленным в К</w:t>
      </w:r>
      <w:r w:rsidRPr="009D4615">
        <w:rPr>
          <w:rFonts w:ascii="Times New Roman" w:hAnsi="Times New Roman" w:cs="Times New Roman"/>
          <w:sz w:val="28"/>
          <w:szCs w:val="28"/>
        </w:rPr>
        <w:t>онкурсную комиссию после</w:t>
      </w:r>
      <w:r>
        <w:rPr>
          <w:rFonts w:ascii="Times New Roman" w:hAnsi="Times New Roman" w:cs="Times New Roman"/>
          <w:sz w:val="28"/>
          <w:szCs w:val="28"/>
        </w:rPr>
        <w:t xml:space="preserve"> истечения срока представления К</w:t>
      </w:r>
      <w:r w:rsidRPr="009D4615">
        <w:rPr>
          <w:rFonts w:ascii="Times New Roman" w:hAnsi="Times New Roman" w:cs="Times New Roman"/>
          <w:sz w:val="28"/>
          <w:szCs w:val="28"/>
        </w:rPr>
        <w:t>онкурсных предложений, не вскрывается и в</w:t>
      </w:r>
      <w:r>
        <w:rPr>
          <w:rFonts w:ascii="Times New Roman" w:hAnsi="Times New Roman" w:cs="Times New Roman"/>
          <w:sz w:val="28"/>
          <w:szCs w:val="28"/>
        </w:rPr>
        <w:t>озвращается представившему его У</w:t>
      </w:r>
      <w:r w:rsidRPr="009D4615">
        <w:rPr>
          <w:rFonts w:ascii="Times New Roman" w:hAnsi="Times New Roman" w:cs="Times New Roman"/>
          <w:sz w:val="28"/>
          <w:szCs w:val="28"/>
        </w:rPr>
        <w:t>частнику конкурса вместе с описью документов и материалов, на которой делаетс</w:t>
      </w:r>
      <w:r>
        <w:rPr>
          <w:rFonts w:ascii="Times New Roman" w:hAnsi="Times New Roman" w:cs="Times New Roman"/>
          <w:sz w:val="28"/>
          <w:szCs w:val="28"/>
        </w:rPr>
        <w:t>я отметка об отказе в принятии К</w:t>
      </w:r>
      <w:r w:rsidRPr="009D4615">
        <w:rPr>
          <w:rFonts w:ascii="Times New Roman" w:hAnsi="Times New Roman" w:cs="Times New Roman"/>
          <w:sz w:val="28"/>
          <w:szCs w:val="28"/>
        </w:rPr>
        <w:t>онкурсного предложения.</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такого К</w:t>
      </w:r>
      <w:r w:rsidRPr="009D4615">
        <w:rPr>
          <w:rFonts w:ascii="Times New Roman" w:hAnsi="Times New Roman" w:cs="Times New Roman"/>
          <w:sz w:val="28"/>
          <w:szCs w:val="28"/>
        </w:rPr>
        <w:t xml:space="preserve">онкурсного </w:t>
      </w:r>
      <w:r>
        <w:rPr>
          <w:rFonts w:ascii="Times New Roman" w:hAnsi="Times New Roman" w:cs="Times New Roman"/>
          <w:sz w:val="28"/>
          <w:szCs w:val="28"/>
        </w:rPr>
        <w:t>предложения по почте конверт с К</w:t>
      </w:r>
      <w:r w:rsidRPr="009D4615">
        <w:rPr>
          <w:rFonts w:ascii="Times New Roman" w:hAnsi="Times New Roman" w:cs="Times New Roman"/>
          <w:sz w:val="28"/>
          <w:szCs w:val="28"/>
        </w:rPr>
        <w:t>онкурсным предложением не вскрывается и в</w:t>
      </w:r>
      <w:r>
        <w:rPr>
          <w:rFonts w:ascii="Times New Roman" w:hAnsi="Times New Roman" w:cs="Times New Roman"/>
          <w:sz w:val="28"/>
          <w:szCs w:val="28"/>
        </w:rPr>
        <w:t>озвращается представившему его У</w:t>
      </w:r>
      <w:r w:rsidRPr="009D4615">
        <w:rPr>
          <w:rFonts w:ascii="Times New Roman" w:hAnsi="Times New Roman" w:cs="Times New Roman"/>
          <w:sz w:val="28"/>
          <w:szCs w:val="28"/>
        </w:rPr>
        <w:t>частнику конкурса вместе с описью документов и материалов, на которой делаетс</w:t>
      </w:r>
      <w:r>
        <w:rPr>
          <w:rFonts w:ascii="Times New Roman" w:hAnsi="Times New Roman" w:cs="Times New Roman"/>
          <w:sz w:val="28"/>
          <w:szCs w:val="28"/>
        </w:rPr>
        <w:t>я отметка об отказе в принятии К</w:t>
      </w:r>
      <w:r w:rsidRPr="009D4615">
        <w:rPr>
          <w:rFonts w:ascii="Times New Roman" w:hAnsi="Times New Roman" w:cs="Times New Roman"/>
          <w:sz w:val="28"/>
          <w:szCs w:val="28"/>
        </w:rPr>
        <w:t>онк</w:t>
      </w:r>
      <w:r>
        <w:rPr>
          <w:rFonts w:ascii="Times New Roman" w:hAnsi="Times New Roman" w:cs="Times New Roman"/>
          <w:sz w:val="28"/>
          <w:szCs w:val="28"/>
        </w:rPr>
        <w:t>урсного предложения, по адресу У</w:t>
      </w:r>
      <w:r w:rsidRPr="009D4615">
        <w:rPr>
          <w:rFonts w:ascii="Times New Roman" w:hAnsi="Times New Roman" w:cs="Times New Roman"/>
          <w:sz w:val="28"/>
          <w:szCs w:val="28"/>
        </w:rPr>
        <w:t>частника конкурса, указанному на конверте.</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sidRPr="009D4615">
        <w:rPr>
          <w:rFonts w:ascii="Times New Roman" w:hAnsi="Times New Roman" w:cs="Times New Roman"/>
          <w:b/>
          <w:sz w:val="28"/>
          <w:szCs w:val="28"/>
        </w:rPr>
        <w:t>1.</w:t>
      </w:r>
      <w:r>
        <w:rPr>
          <w:rFonts w:ascii="Times New Roman" w:hAnsi="Times New Roman" w:cs="Times New Roman"/>
          <w:b/>
          <w:sz w:val="28"/>
          <w:szCs w:val="28"/>
        </w:rPr>
        <w:t>6. Изменения в К</w:t>
      </w:r>
      <w:r w:rsidRPr="009D4615">
        <w:rPr>
          <w:rFonts w:ascii="Times New Roman" w:hAnsi="Times New Roman" w:cs="Times New Roman"/>
          <w:b/>
          <w:sz w:val="28"/>
          <w:szCs w:val="28"/>
        </w:rPr>
        <w:t>онкурсных предложениях и их отзыв</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Участник конкурса вправе изменить или отозв</w:t>
      </w:r>
      <w:r>
        <w:rPr>
          <w:rFonts w:ascii="Times New Roman" w:hAnsi="Times New Roman" w:cs="Times New Roman"/>
          <w:sz w:val="28"/>
          <w:szCs w:val="28"/>
        </w:rPr>
        <w:t>ать свое К</w:t>
      </w:r>
      <w:r w:rsidRPr="009D4615">
        <w:rPr>
          <w:rFonts w:ascii="Times New Roman" w:hAnsi="Times New Roman" w:cs="Times New Roman"/>
          <w:sz w:val="28"/>
          <w:szCs w:val="28"/>
        </w:rPr>
        <w:t>онкурсное предложение в любое время до</w:t>
      </w:r>
      <w:r>
        <w:rPr>
          <w:rFonts w:ascii="Times New Roman" w:hAnsi="Times New Roman" w:cs="Times New Roman"/>
          <w:sz w:val="28"/>
          <w:szCs w:val="28"/>
        </w:rPr>
        <w:t xml:space="preserve"> истечения срока представления К</w:t>
      </w:r>
      <w:r w:rsidRPr="009D4615">
        <w:rPr>
          <w:rFonts w:ascii="Times New Roman" w:hAnsi="Times New Roman" w:cs="Times New Roman"/>
          <w:sz w:val="28"/>
          <w:szCs w:val="28"/>
        </w:rPr>
        <w:t>онкурсн</w:t>
      </w:r>
      <w:r>
        <w:rPr>
          <w:rFonts w:ascii="Times New Roman" w:hAnsi="Times New Roman" w:cs="Times New Roman"/>
          <w:sz w:val="28"/>
          <w:szCs w:val="28"/>
        </w:rPr>
        <w:t xml:space="preserve">ых предложений, установленного </w:t>
      </w:r>
      <w:r w:rsidR="005A12CA">
        <w:rPr>
          <w:rFonts w:ascii="Times New Roman" w:hAnsi="Times New Roman" w:cs="Times New Roman"/>
          <w:sz w:val="28"/>
          <w:szCs w:val="28"/>
        </w:rPr>
        <w:t>Графиком проведения к</w:t>
      </w:r>
      <w:r w:rsidRPr="009D4615">
        <w:rPr>
          <w:rFonts w:ascii="Times New Roman" w:hAnsi="Times New Roman" w:cs="Times New Roman"/>
          <w:sz w:val="28"/>
          <w:szCs w:val="28"/>
        </w:rPr>
        <w:t>онкурса.</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Такое изменение или уведомление об отзыве действительно, если оно поступило до истечения срока пр</w:t>
      </w:r>
      <w:r>
        <w:rPr>
          <w:rFonts w:ascii="Times New Roman" w:hAnsi="Times New Roman" w:cs="Times New Roman"/>
          <w:sz w:val="28"/>
          <w:szCs w:val="28"/>
        </w:rPr>
        <w:t>едставления К</w:t>
      </w:r>
      <w:r w:rsidRPr="009D4615">
        <w:rPr>
          <w:rFonts w:ascii="Times New Roman" w:hAnsi="Times New Roman" w:cs="Times New Roman"/>
          <w:sz w:val="28"/>
          <w:szCs w:val="28"/>
        </w:rPr>
        <w:t xml:space="preserve">онкурсных предложений, установленного </w:t>
      </w:r>
      <w:r w:rsidR="00097721">
        <w:rPr>
          <w:rFonts w:ascii="Times New Roman" w:hAnsi="Times New Roman" w:cs="Times New Roman"/>
          <w:sz w:val="28"/>
          <w:szCs w:val="28"/>
        </w:rPr>
        <w:t xml:space="preserve">Графиком проведения </w:t>
      </w:r>
      <w:r w:rsidR="005A12CA">
        <w:rPr>
          <w:rFonts w:ascii="Times New Roman" w:hAnsi="Times New Roman" w:cs="Times New Roman"/>
          <w:sz w:val="28"/>
          <w:szCs w:val="28"/>
        </w:rPr>
        <w:t>к</w:t>
      </w:r>
      <w:r w:rsidRPr="009D4615">
        <w:rPr>
          <w:rFonts w:ascii="Times New Roman" w:hAnsi="Times New Roman" w:cs="Times New Roman"/>
          <w:sz w:val="28"/>
          <w:szCs w:val="28"/>
        </w:rPr>
        <w:t>онкурса.</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Изменение в </w:t>
      </w:r>
      <w:r>
        <w:rPr>
          <w:rFonts w:ascii="Times New Roman" w:hAnsi="Times New Roman" w:cs="Times New Roman"/>
          <w:sz w:val="28"/>
          <w:szCs w:val="28"/>
        </w:rPr>
        <w:t>К</w:t>
      </w:r>
      <w:r w:rsidRPr="009D4615">
        <w:rPr>
          <w:rFonts w:ascii="Times New Roman" w:hAnsi="Times New Roman" w:cs="Times New Roman"/>
          <w:sz w:val="28"/>
          <w:szCs w:val="28"/>
        </w:rPr>
        <w:t xml:space="preserve">онкурсное предложение должно быть подготовлено, запечатано, маркировано и доставлено в соответствии с порядком, </w:t>
      </w:r>
      <w:r w:rsidRPr="005A12CA">
        <w:rPr>
          <w:rFonts w:ascii="Times New Roman" w:hAnsi="Times New Roman" w:cs="Times New Roman"/>
          <w:sz w:val="28"/>
          <w:szCs w:val="28"/>
        </w:rPr>
        <w:t>определенным в томе 3</w:t>
      </w:r>
      <w:r w:rsidRPr="009D4615">
        <w:rPr>
          <w:rFonts w:ascii="Times New Roman" w:hAnsi="Times New Roman" w:cs="Times New Roman"/>
          <w:sz w:val="28"/>
          <w:szCs w:val="28"/>
        </w:rPr>
        <w:t xml:space="preserve"> </w:t>
      </w:r>
      <w:r>
        <w:rPr>
          <w:rFonts w:ascii="Times New Roman" w:hAnsi="Times New Roman" w:cs="Times New Roman"/>
          <w:sz w:val="28"/>
          <w:szCs w:val="28"/>
        </w:rPr>
        <w:t>К</w:t>
      </w:r>
      <w:r w:rsidRPr="009D4615">
        <w:rPr>
          <w:rFonts w:ascii="Times New Roman" w:hAnsi="Times New Roman" w:cs="Times New Roman"/>
          <w:sz w:val="28"/>
          <w:szCs w:val="28"/>
        </w:rPr>
        <w:t>онкурсной документации. Конверты доп</w:t>
      </w:r>
      <w:r w:rsidR="005A12CA">
        <w:rPr>
          <w:rFonts w:ascii="Times New Roman" w:hAnsi="Times New Roman" w:cs="Times New Roman"/>
          <w:sz w:val="28"/>
          <w:szCs w:val="28"/>
        </w:rPr>
        <w:t>олнительно маркируются словом «</w:t>
      </w:r>
      <w:r w:rsidR="00097721">
        <w:rPr>
          <w:rFonts w:ascii="Times New Roman" w:hAnsi="Times New Roman" w:cs="Times New Roman"/>
          <w:sz w:val="28"/>
          <w:szCs w:val="28"/>
        </w:rPr>
        <w:t>И</w:t>
      </w:r>
      <w:r w:rsidR="005A12CA">
        <w:rPr>
          <w:rFonts w:ascii="Times New Roman" w:hAnsi="Times New Roman" w:cs="Times New Roman"/>
          <w:sz w:val="28"/>
          <w:szCs w:val="28"/>
        </w:rPr>
        <w:t>зменение»</w:t>
      </w:r>
      <w:r w:rsidRPr="009D4615">
        <w:rPr>
          <w:rFonts w:ascii="Times New Roman" w:hAnsi="Times New Roman" w:cs="Times New Roman"/>
          <w:sz w:val="28"/>
          <w:szCs w:val="28"/>
        </w:rPr>
        <w:t>.</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Регистрация изменений и уведомлений об отзыве </w:t>
      </w:r>
      <w:r>
        <w:rPr>
          <w:rFonts w:ascii="Times New Roman" w:hAnsi="Times New Roman" w:cs="Times New Roman"/>
          <w:sz w:val="28"/>
          <w:szCs w:val="28"/>
        </w:rPr>
        <w:t>К</w:t>
      </w:r>
      <w:r w:rsidRPr="009D4615">
        <w:rPr>
          <w:rFonts w:ascii="Times New Roman" w:hAnsi="Times New Roman" w:cs="Times New Roman"/>
          <w:sz w:val="28"/>
          <w:szCs w:val="28"/>
        </w:rPr>
        <w:t xml:space="preserve">онкурсного предложения, как и регистрация </w:t>
      </w:r>
      <w:r>
        <w:rPr>
          <w:rFonts w:ascii="Times New Roman" w:hAnsi="Times New Roman" w:cs="Times New Roman"/>
          <w:sz w:val="28"/>
          <w:szCs w:val="28"/>
        </w:rPr>
        <w:t>К</w:t>
      </w:r>
      <w:r w:rsidRPr="009D4615">
        <w:rPr>
          <w:rFonts w:ascii="Times New Roman" w:hAnsi="Times New Roman" w:cs="Times New Roman"/>
          <w:sz w:val="28"/>
          <w:szCs w:val="28"/>
        </w:rPr>
        <w:t xml:space="preserve">онкурсного предложения, производится в соответствии с порядком, </w:t>
      </w:r>
      <w:r w:rsidRPr="005A12CA">
        <w:rPr>
          <w:rFonts w:ascii="Times New Roman" w:hAnsi="Times New Roman" w:cs="Times New Roman"/>
          <w:sz w:val="28"/>
          <w:szCs w:val="28"/>
        </w:rPr>
        <w:t>определенным в томе 3 Конкурсной</w:t>
      </w:r>
      <w:r w:rsidRPr="009D4615">
        <w:rPr>
          <w:rFonts w:ascii="Times New Roman" w:hAnsi="Times New Roman" w:cs="Times New Roman"/>
          <w:sz w:val="28"/>
          <w:szCs w:val="28"/>
        </w:rPr>
        <w:t xml:space="preserve"> документации.</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Никакие изменения не могут быть внесены в </w:t>
      </w:r>
      <w:r>
        <w:rPr>
          <w:rFonts w:ascii="Times New Roman" w:hAnsi="Times New Roman" w:cs="Times New Roman"/>
          <w:sz w:val="28"/>
          <w:szCs w:val="28"/>
        </w:rPr>
        <w:t>К</w:t>
      </w:r>
      <w:r w:rsidRPr="009D4615">
        <w:rPr>
          <w:rFonts w:ascii="Times New Roman" w:hAnsi="Times New Roman" w:cs="Times New Roman"/>
          <w:sz w:val="28"/>
          <w:szCs w:val="28"/>
        </w:rPr>
        <w:t xml:space="preserve">онкурсные предложения после истечения срока представления </w:t>
      </w:r>
      <w:r>
        <w:rPr>
          <w:rFonts w:ascii="Times New Roman" w:hAnsi="Times New Roman" w:cs="Times New Roman"/>
          <w:sz w:val="28"/>
          <w:szCs w:val="28"/>
        </w:rPr>
        <w:t>К</w:t>
      </w:r>
      <w:r w:rsidRPr="009D4615">
        <w:rPr>
          <w:rFonts w:ascii="Times New Roman" w:hAnsi="Times New Roman" w:cs="Times New Roman"/>
          <w:sz w:val="28"/>
          <w:szCs w:val="28"/>
        </w:rPr>
        <w:t>онкурсн</w:t>
      </w:r>
      <w:r>
        <w:rPr>
          <w:rFonts w:ascii="Times New Roman" w:hAnsi="Times New Roman" w:cs="Times New Roman"/>
          <w:sz w:val="28"/>
          <w:szCs w:val="28"/>
        </w:rPr>
        <w:t>ых предложений, установленного Г</w:t>
      </w:r>
      <w:r w:rsidRPr="009D4615">
        <w:rPr>
          <w:rFonts w:ascii="Times New Roman" w:hAnsi="Times New Roman" w:cs="Times New Roman"/>
          <w:sz w:val="28"/>
          <w:szCs w:val="28"/>
        </w:rPr>
        <w:t>рафи</w:t>
      </w:r>
      <w:r w:rsidR="005A12CA">
        <w:rPr>
          <w:rFonts w:ascii="Times New Roman" w:hAnsi="Times New Roman" w:cs="Times New Roman"/>
          <w:sz w:val="28"/>
          <w:szCs w:val="28"/>
        </w:rPr>
        <w:t>ком проведения к</w:t>
      </w:r>
      <w:r w:rsidRPr="009D4615">
        <w:rPr>
          <w:rFonts w:ascii="Times New Roman" w:hAnsi="Times New Roman" w:cs="Times New Roman"/>
          <w:sz w:val="28"/>
          <w:szCs w:val="28"/>
        </w:rPr>
        <w:t>онкурса.</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9D4615" w:rsidRDefault="00C16197">
      <w:pPr>
        <w:pStyle w:val="ConsPlusNormal"/>
        <w:widowControl/>
        <w:ind w:firstLine="540"/>
        <w:jc w:val="both"/>
        <w:rPr>
          <w:rFonts w:ascii="Times New Roman" w:hAnsi="Times New Roman" w:cs="Times New Roman"/>
          <w:b/>
          <w:sz w:val="28"/>
          <w:szCs w:val="28"/>
        </w:rPr>
      </w:pPr>
      <w:r w:rsidRPr="009D4615">
        <w:rPr>
          <w:rFonts w:ascii="Times New Roman" w:hAnsi="Times New Roman" w:cs="Times New Roman"/>
          <w:b/>
          <w:sz w:val="28"/>
          <w:szCs w:val="28"/>
        </w:rPr>
        <w:t>1.</w:t>
      </w:r>
      <w:r>
        <w:rPr>
          <w:rFonts w:ascii="Times New Roman" w:hAnsi="Times New Roman" w:cs="Times New Roman"/>
          <w:b/>
          <w:sz w:val="28"/>
          <w:szCs w:val="28"/>
        </w:rPr>
        <w:t>7</w:t>
      </w:r>
      <w:r w:rsidRPr="009D4615">
        <w:rPr>
          <w:rFonts w:ascii="Times New Roman" w:hAnsi="Times New Roman" w:cs="Times New Roman"/>
          <w:b/>
          <w:sz w:val="28"/>
          <w:szCs w:val="28"/>
        </w:rPr>
        <w:t xml:space="preserve">. Порядок вскрытия конвертов, содержащих </w:t>
      </w:r>
      <w:r w:rsidRPr="00DF6245">
        <w:rPr>
          <w:rFonts w:ascii="Times New Roman" w:hAnsi="Times New Roman" w:cs="Times New Roman"/>
          <w:b/>
          <w:sz w:val="28"/>
          <w:szCs w:val="28"/>
        </w:rPr>
        <w:t>Ко</w:t>
      </w:r>
      <w:r w:rsidRPr="009D4615">
        <w:rPr>
          <w:rFonts w:ascii="Times New Roman" w:hAnsi="Times New Roman" w:cs="Times New Roman"/>
          <w:b/>
          <w:sz w:val="28"/>
          <w:szCs w:val="28"/>
        </w:rPr>
        <w:t>нкурсные предложения</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D44802" w:rsidRDefault="00097721" w:rsidP="0054109E">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Вскрытие конвертов с К</w:t>
      </w:r>
      <w:r w:rsidR="00C16197" w:rsidRPr="00D44802">
        <w:rPr>
          <w:rFonts w:ascii="Times New Roman" w:hAnsi="Times New Roman" w:cs="Times New Roman"/>
          <w:sz w:val="28"/>
          <w:szCs w:val="28"/>
        </w:rPr>
        <w:t>онкурсн</w:t>
      </w:r>
      <w:r w:rsidRPr="00D44802">
        <w:rPr>
          <w:rFonts w:ascii="Times New Roman" w:hAnsi="Times New Roman" w:cs="Times New Roman"/>
          <w:sz w:val="28"/>
          <w:szCs w:val="28"/>
        </w:rPr>
        <w:t>ыми предложениями производится К</w:t>
      </w:r>
      <w:r w:rsidR="00C16197" w:rsidRPr="00D44802">
        <w:rPr>
          <w:rFonts w:ascii="Times New Roman" w:hAnsi="Times New Roman" w:cs="Times New Roman"/>
          <w:sz w:val="28"/>
          <w:szCs w:val="28"/>
        </w:rPr>
        <w:t xml:space="preserve">онкурсной комиссией </w:t>
      </w:r>
      <w:r w:rsidR="00913659">
        <w:rPr>
          <w:rFonts w:ascii="Times New Roman" w:hAnsi="Times New Roman" w:cs="Times New Roman"/>
          <w:b/>
          <w:sz w:val="28"/>
          <w:szCs w:val="28"/>
          <w:u w:val="single"/>
        </w:rPr>
        <w:t>06 феврал</w:t>
      </w:r>
      <w:r w:rsidR="0054109E" w:rsidRPr="00D44802">
        <w:rPr>
          <w:rFonts w:ascii="Times New Roman" w:hAnsi="Times New Roman" w:cs="Times New Roman"/>
          <w:b/>
          <w:sz w:val="28"/>
          <w:szCs w:val="28"/>
          <w:u w:val="single"/>
        </w:rPr>
        <w:t>я 2017 года</w:t>
      </w:r>
      <w:r w:rsidR="0054109E" w:rsidRPr="00D44802">
        <w:rPr>
          <w:rFonts w:ascii="Times New Roman" w:hAnsi="Times New Roman" w:cs="Times New Roman"/>
          <w:sz w:val="28"/>
          <w:szCs w:val="28"/>
        </w:rPr>
        <w:t xml:space="preserve"> –</w:t>
      </w:r>
      <w:r w:rsidR="00C16197" w:rsidRPr="00D44802">
        <w:rPr>
          <w:rFonts w:ascii="Times New Roman" w:hAnsi="Times New Roman" w:cs="Times New Roman"/>
          <w:sz w:val="28"/>
          <w:szCs w:val="28"/>
        </w:rPr>
        <w:t xml:space="preserve"> </w:t>
      </w:r>
      <w:r w:rsidR="007144AD" w:rsidRPr="00D44802">
        <w:rPr>
          <w:rFonts w:ascii="Times New Roman" w:hAnsi="Times New Roman" w:cs="Times New Roman"/>
          <w:sz w:val="28"/>
          <w:szCs w:val="28"/>
        </w:rPr>
        <w:t>на 61 (Ш</w:t>
      </w:r>
      <w:r w:rsidR="00C16197" w:rsidRPr="00D44802">
        <w:rPr>
          <w:rFonts w:ascii="Times New Roman" w:hAnsi="Times New Roman" w:cs="Times New Roman"/>
          <w:sz w:val="28"/>
          <w:szCs w:val="28"/>
        </w:rPr>
        <w:t>естьдесят первый</w:t>
      </w:r>
      <w:r w:rsidR="007144AD" w:rsidRPr="00D44802">
        <w:rPr>
          <w:rFonts w:ascii="Times New Roman" w:hAnsi="Times New Roman" w:cs="Times New Roman"/>
          <w:sz w:val="28"/>
          <w:szCs w:val="28"/>
        </w:rPr>
        <w:t>)</w:t>
      </w:r>
      <w:r w:rsidR="00C16197" w:rsidRPr="00D44802">
        <w:rPr>
          <w:rFonts w:ascii="Times New Roman" w:hAnsi="Times New Roman" w:cs="Times New Roman"/>
          <w:sz w:val="28"/>
          <w:szCs w:val="28"/>
        </w:rPr>
        <w:t xml:space="preserve"> рабочий день с даты направления уведомлений Заявителям, прошедшим предварительный отбор.</w:t>
      </w:r>
    </w:p>
    <w:p w:rsidR="00C16197" w:rsidRPr="00D44802"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C16197" w:rsidRPr="00D44802"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lastRenderedPageBreak/>
        <w:t>Конкурсной комиссией вскрываются только конверты с Конкурсными предложениями, которые поданы до истечения</w:t>
      </w:r>
      <w:r w:rsidR="0054109E" w:rsidRPr="00D44802">
        <w:rPr>
          <w:rFonts w:ascii="Times New Roman" w:hAnsi="Times New Roman" w:cs="Times New Roman"/>
          <w:sz w:val="28"/>
          <w:szCs w:val="28"/>
        </w:rPr>
        <w:t xml:space="preserve"> установленного</w:t>
      </w:r>
      <w:r w:rsidRPr="00D44802">
        <w:rPr>
          <w:rFonts w:ascii="Times New Roman" w:hAnsi="Times New Roman" w:cs="Times New Roman"/>
          <w:sz w:val="28"/>
          <w:szCs w:val="28"/>
        </w:rPr>
        <w:t xml:space="preserve"> срока представления Конкур</w:t>
      </w:r>
      <w:r w:rsidR="0054109E" w:rsidRPr="00D44802">
        <w:rPr>
          <w:rFonts w:ascii="Times New Roman" w:hAnsi="Times New Roman" w:cs="Times New Roman"/>
          <w:sz w:val="28"/>
          <w:szCs w:val="28"/>
        </w:rPr>
        <w:t>сных предложений</w:t>
      </w:r>
      <w:r w:rsidRPr="00D44802">
        <w:rPr>
          <w:rFonts w:ascii="Times New Roman" w:hAnsi="Times New Roman" w:cs="Times New Roman"/>
          <w:sz w:val="28"/>
          <w:szCs w:val="28"/>
        </w:rPr>
        <w:t>.</w:t>
      </w:r>
    </w:p>
    <w:p w:rsidR="0054109E" w:rsidRPr="00D44802" w:rsidRDefault="0054109E" w:rsidP="0054109E">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В первую очередь вскрываются конверты с пометкой «Изменение». Те конверты с Конкурсными предложениями, отзыв которых осуществлен Участниками конкурса в соответствии с частью 4 статьи 30 Федерального закона «О концессионных соглашениях», вскрываться и рассматриваться не будут.</w:t>
      </w:r>
    </w:p>
    <w:p w:rsidR="00C16197" w:rsidRPr="00D44802"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При вскрытии каждого конверта с Конкурсным предложением </w:t>
      </w:r>
      <w:r w:rsidR="0054109E" w:rsidRPr="00D44802">
        <w:rPr>
          <w:rFonts w:ascii="Times New Roman" w:hAnsi="Times New Roman" w:cs="Times New Roman"/>
          <w:sz w:val="28"/>
          <w:szCs w:val="28"/>
        </w:rPr>
        <w:t xml:space="preserve">объявляются присутствующим </w:t>
      </w:r>
      <w:r w:rsidRPr="00D44802">
        <w:rPr>
          <w:rFonts w:ascii="Times New Roman" w:hAnsi="Times New Roman" w:cs="Times New Roman"/>
          <w:sz w:val="28"/>
          <w:szCs w:val="28"/>
        </w:rPr>
        <w:t>и заносятся в протокол вскрытия конвертов с Конкурсными предложениями:</w:t>
      </w:r>
    </w:p>
    <w:p w:rsidR="00C16197" w:rsidRPr="009D4615" w:rsidRDefault="006924EB">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 наименование и место</w:t>
      </w:r>
      <w:r w:rsidR="00C16197" w:rsidRPr="00D44802">
        <w:rPr>
          <w:rFonts w:ascii="Times New Roman" w:hAnsi="Times New Roman" w:cs="Times New Roman"/>
          <w:sz w:val="28"/>
          <w:szCs w:val="28"/>
        </w:rPr>
        <w:t>нахож</w:t>
      </w:r>
      <w:r w:rsidRPr="00D44802">
        <w:rPr>
          <w:rFonts w:ascii="Times New Roman" w:hAnsi="Times New Roman" w:cs="Times New Roman"/>
          <w:sz w:val="28"/>
          <w:szCs w:val="28"/>
        </w:rPr>
        <w:t>дение</w:t>
      </w:r>
      <w:r w:rsidR="00C16197" w:rsidRPr="00D44802">
        <w:rPr>
          <w:rFonts w:ascii="Times New Roman" w:hAnsi="Times New Roman" w:cs="Times New Roman"/>
          <w:sz w:val="28"/>
          <w:szCs w:val="28"/>
        </w:rPr>
        <w:t xml:space="preserve"> (почтовый адрес) каждого Участника конкурса, конверт с Конкурсным предложением</w:t>
      </w:r>
      <w:r w:rsidR="00C16197" w:rsidRPr="009D4615">
        <w:rPr>
          <w:rFonts w:ascii="Times New Roman" w:hAnsi="Times New Roman" w:cs="Times New Roman"/>
          <w:sz w:val="28"/>
          <w:szCs w:val="28"/>
        </w:rPr>
        <w:t xml:space="preserve"> которого вскрывается;</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 xml:space="preserve">- значения содержащихся в </w:t>
      </w:r>
      <w:r>
        <w:rPr>
          <w:rFonts w:ascii="Times New Roman" w:hAnsi="Times New Roman" w:cs="Times New Roman"/>
          <w:sz w:val="28"/>
          <w:szCs w:val="28"/>
        </w:rPr>
        <w:t>К</w:t>
      </w:r>
      <w:r w:rsidRPr="009D4615">
        <w:rPr>
          <w:rFonts w:ascii="Times New Roman" w:hAnsi="Times New Roman" w:cs="Times New Roman"/>
          <w:sz w:val="28"/>
          <w:szCs w:val="28"/>
        </w:rPr>
        <w:t>онкурсном предло</w:t>
      </w:r>
      <w:r w:rsidR="00460B86">
        <w:rPr>
          <w:rFonts w:ascii="Times New Roman" w:hAnsi="Times New Roman" w:cs="Times New Roman"/>
          <w:sz w:val="28"/>
          <w:szCs w:val="28"/>
        </w:rPr>
        <w:t>жении условий в соответствии с К</w:t>
      </w:r>
      <w:r w:rsidRPr="009D4615">
        <w:rPr>
          <w:rFonts w:ascii="Times New Roman" w:hAnsi="Times New Roman" w:cs="Times New Roman"/>
          <w:sz w:val="28"/>
          <w:szCs w:val="28"/>
        </w:rPr>
        <w:t xml:space="preserve">ритериями </w:t>
      </w:r>
      <w:r w:rsidR="00460B86">
        <w:rPr>
          <w:rFonts w:ascii="Times New Roman" w:hAnsi="Times New Roman" w:cs="Times New Roman"/>
          <w:sz w:val="28"/>
          <w:szCs w:val="28"/>
        </w:rPr>
        <w:t>к</w:t>
      </w:r>
      <w:r w:rsidRPr="009D4615">
        <w:rPr>
          <w:rFonts w:ascii="Times New Roman" w:hAnsi="Times New Roman" w:cs="Times New Roman"/>
          <w:sz w:val="28"/>
          <w:szCs w:val="28"/>
        </w:rPr>
        <w:t xml:space="preserve">онкурса, </w:t>
      </w:r>
      <w:r w:rsidRPr="00D34441">
        <w:rPr>
          <w:rFonts w:ascii="Times New Roman" w:hAnsi="Times New Roman" w:cs="Times New Roman"/>
          <w:sz w:val="28"/>
          <w:szCs w:val="28"/>
        </w:rPr>
        <w:t>установленными в томе 3 Конкурсной</w:t>
      </w:r>
      <w:r w:rsidRPr="009D4615">
        <w:rPr>
          <w:rFonts w:ascii="Times New Roman" w:hAnsi="Times New Roman" w:cs="Times New Roman"/>
          <w:sz w:val="28"/>
          <w:szCs w:val="28"/>
        </w:rPr>
        <w:t xml:space="preserve"> документации.</w:t>
      </w:r>
    </w:p>
    <w:p w:rsidR="00C16197" w:rsidRPr="009D4615" w:rsidRDefault="00C16197">
      <w:pPr>
        <w:pStyle w:val="ConsPlusNormal"/>
        <w:widowControl/>
        <w:ind w:firstLine="540"/>
        <w:jc w:val="both"/>
        <w:rPr>
          <w:rFonts w:ascii="Times New Roman" w:hAnsi="Times New Roman" w:cs="Times New Roman"/>
          <w:sz w:val="28"/>
          <w:szCs w:val="28"/>
        </w:rPr>
      </w:pPr>
    </w:p>
    <w:p w:rsidR="00C16197" w:rsidRPr="0057585D" w:rsidRDefault="00C16197" w:rsidP="0057585D">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w:t>
      </w:r>
      <w:r w:rsidRPr="0057585D">
        <w:rPr>
          <w:rFonts w:ascii="Times New Roman" w:hAnsi="Times New Roman" w:cs="Times New Roman"/>
          <w:b/>
          <w:sz w:val="28"/>
          <w:szCs w:val="28"/>
        </w:rPr>
        <w:t xml:space="preserve">. </w:t>
      </w:r>
      <w:r>
        <w:rPr>
          <w:rFonts w:ascii="Times New Roman" w:hAnsi="Times New Roman" w:cs="Times New Roman"/>
          <w:b/>
          <w:sz w:val="28"/>
          <w:szCs w:val="28"/>
        </w:rPr>
        <w:t>Порядок рассмотрения и оценки К</w:t>
      </w:r>
      <w:r w:rsidRPr="0057585D">
        <w:rPr>
          <w:rFonts w:ascii="Times New Roman" w:hAnsi="Times New Roman" w:cs="Times New Roman"/>
          <w:b/>
          <w:sz w:val="28"/>
          <w:szCs w:val="28"/>
        </w:rPr>
        <w:t>онкурсных предложений.</w:t>
      </w:r>
    </w:p>
    <w:p w:rsidR="00C16197" w:rsidRPr="0057585D" w:rsidRDefault="00C16197" w:rsidP="0057585D">
      <w:pPr>
        <w:pStyle w:val="ConsPlusNormal"/>
        <w:widowControl/>
        <w:ind w:firstLine="540"/>
        <w:jc w:val="both"/>
        <w:rPr>
          <w:rFonts w:ascii="Times New Roman" w:hAnsi="Times New Roman" w:cs="Times New Roman"/>
          <w:b/>
          <w:sz w:val="28"/>
          <w:szCs w:val="28"/>
        </w:rPr>
      </w:pPr>
    </w:p>
    <w:p w:rsidR="00C16197" w:rsidRPr="00907F8E" w:rsidRDefault="00C16197" w:rsidP="005758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460B86">
        <w:rPr>
          <w:rFonts w:ascii="Times New Roman" w:hAnsi="Times New Roman" w:cs="Times New Roman"/>
          <w:sz w:val="28"/>
          <w:szCs w:val="28"/>
        </w:rPr>
        <w:t>Критерии к</w:t>
      </w:r>
      <w:r w:rsidRPr="00907F8E">
        <w:rPr>
          <w:rFonts w:ascii="Times New Roman" w:hAnsi="Times New Roman" w:cs="Times New Roman"/>
          <w:sz w:val="28"/>
          <w:szCs w:val="28"/>
        </w:rPr>
        <w:t>онкурса.</w:t>
      </w:r>
    </w:p>
    <w:p w:rsidR="00C16197" w:rsidRPr="00907F8E" w:rsidRDefault="00097721" w:rsidP="005758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каче</w:t>
      </w:r>
      <w:r w:rsidR="00460B86">
        <w:rPr>
          <w:rFonts w:ascii="Times New Roman" w:hAnsi="Times New Roman" w:cs="Times New Roman"/>
          <w:sz w:val="28"/>
          <w:szCs w:val="28"/>
        </w:rPr>
        <w:t>стве Критериев к</w:t>
      </w:r>
      <w:r w:rsidR="00C16197" w:rsidRPr="00907F8E">
        <w:rPr>
          <w:rFonts w:ascii="Times New Roman" w:hAnsi="Times New Roman" w:cs="Times New Roman"/>
          <w:sz w:val="28"/>
          <w:szCs w:val="28"/>
        </w:rPr>
        <w:t>онкурса устанавливаются:</w:t>
      </w:r>
    </w:p>
    <w:tbl>
      <w:tblPr>
        <w:tblW w:w="1049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0"/>
        <w:gridCol w:w="1276"/>
        <w:gridCol w:w="1418"/>
        <w:gridCol w:w="1417"/>
        <w:gridCol w:w="1559"/>
      </w:tblGrid>
      <w:tr w:rsidR="00A34497" w:rsidRPr="00D37617" w:rsidTr="00A34497">
        <w:trPr>
          <w:trHeight w:val="281"/>
        </w:trPr>
        <w:tc>
          <w:tcPr>
            <w:tcW w:w="4820" w:type="dxa"/>
            <w:vMerge w:val="restart"/>
            <w:vAlign w:val="center"/>
          </w:tcPr>
          <w:p w:rsidR="00A34497" w:rsidRPr="00D37617" w:rsidRDefault="00A34497" w:rsidP="009F39BE">
            <w:pPr>
              <w:autoSpaceDE w:val="0"/>
              <w:autoSpaceDN w:val="0"/>
              <w:adjustRightInd w:val="0"/>
              <w:jc w:val="center"/>
              <w:rPr>
                <w:sz w:val="26"/>
                <w:szCs w:val="26"/>
              </w:rPr>
            </w:pPr>
            <w:r>
              <w:rPr>
                <w:sz w:val="26"/>
                <w:szCs w:val="26"/>
              </w:rPr>
              <w:t>Наименования критериев</w:t>
            </w:r>
            <w:r w:rsidRPr="00D37617">
              <w:rPr>
                <w:sz w:val="26"/>
                <w:szCs w:val="26"/>
              </w:rPr>
              <w:t xml:space="preserve"> конкурса</w:t>
            </w:r>
          </w:p>
        </w:tc>
        <w:tc>
          <w:tcPr>
            <w:tcW w:w="5670" w:type="dxa"/>
            <w:gridSpan w:val="4"/>
          </w:tcPr>
          <w:p w:rsidR="00A34497" w:rsidRPr="00D37617" w:rsidRDefault="00A34497" w:rsidP="009F39BE">
            <w:pPr>
              <w:autoSpaceDE w:val="0"/>
              <w:autoSpaceDN w:val="0"/>
              <w:adjustRightInd w:val="0"/>
              <w:jc w:val="center"/>
              <w:rPr>
                <w:sz w:val="26"/>
                <w:szCs w:val="26"/>
              </w:rPr>
            </w:pPr>
            <w:r w:rsidRPr="00D37617">
              <w:rPr>
                <w:sz w:val="26"/>
                <w:szCs w:val="26"/>
              </w:rPr>
              <w:t>Параметры критериев конкурса</w:t>
            </w:r>
          </w:p>
        </w:tc>
      </w:tr>
      <w:tr w:rsidR="00A34497" w:rsidRPr="00D37617" w:rsidTr="009554EE">
        <w:trPr>
          <w:trHeight w:val="2278"/>
        </w:trPr>
        <w:tc>
          <w:tcPr>
            <w:tcW w:w="4820" w:type="dxa"/>
            <w:vMerge/>
            <w:vAlign w:val="center"/>
          </w:tcPr>
          <w:p w:rsidR="00A34497" w:rsidRPr="00E257CB" w:rsidRDefault="00A34497" w:rsidP="00A34497">
            <w:pPr>
              <w:autoSpaceDE w:val="0"/>
              <w:autoSpaceDN w:val="0"/>
              <w:adjustRightInd w:val="0"/>
              <w:jc w:val="center"/>
              <w:rPr>
                <w:sz w:val="26"/>
                <w:szCs w:val="26"/>
              </w:rPr>
            </w:pPr>
          </w:p>
        </w:tc>
        <w:tc>
          <w:tcPr>
            <w:tcW w:w="1276" w:type="dxa"/>
            <w:vAlign w:val="center"/>
          </w:tcPr>
          <w:p w:rsidR="00A34497" w:rsidRPr="00E257CB" w:rsidRDefault="00A34497" w:rsidP="00A34497">
            <w:pPr>
              <w:autoSpaceDE w:val="0"/>
              <w:autoSpaceDN w:val="0"/>
              <w:adjustRightInd w:val="0"/>
              <w:jc w:val="center"/>
              <w:rPr>
                <w:sz w:val="26"/>
                <w:szCs w:val="26"/>
              </w:rPr>
            </w:pPr>
            <w:r w:rsidRPr="00E257CB">
              <w:rPr>
                <w:sz w:val="26"/>
                <w:szCs w:val="26"/>
              </w:rPr>
              <w:t>Начальное значение критерия</w:t>
            </w:r>
          </w:p>
        </w:tc>
        <w:tc>
          <w:tcPr>
            <w:tcW w:w="1418" w:type="dxa"/>
            <w:vAlign w:val="center"/>
          </w:tcPr>
          <w:p w:rsidR="00A34497" w:rsidRPr="00E257CB" w:rsidRDefault="00E84A67" w:rsidP="00A34497">
            <w:pPr>
              <w:autoSpaceDE w:val="0"/>
              <w:autoSpaceDN w:val="0"/>
              <w:adjustRightInd w:val="0"/>
              <w:jc w:val="center"/>
              <w:rPr>
                <w:sz w:val="26"/>
                <w:szCs w:val="26"/>
              </w:rPr>
            </w:pPr>
            <w:r>
              <w:rPr>
                <w:sz w:val="26"/>
                <w:szCs w:val="26"/>
              </w:rPr>
              <w:t>Предельное</w:t>
            </w:r>
            <w:r w:rsidR="00A34497" w:rsidRPr="00E257CB">
              <w:rPr>
                <w:sz w:val="26"/>
                <w:szCs w:val="26"/>
              </w:rPr>
              <w:t xml:space="preserve"> значение критерия</w:t>
            </w:r>
          </w:p>
        </w:tc>
        <w:tc>
          <w:tcPr>
            <w:tcW w:w="1417" w:type="dxa"/>
            <w:vAlign w:val="center"/>
          </w:tcPr>
          <w:p w:rsidR="00A34497" w:rsidRPr="00E257CB" w:rsidRDefault="00A34497" w:rsidP="00A34497">
            <w:pPr>
              <w:autoSpaceDE w:val="0"/>
              <w:autoSpaceDN w:val="0"/>
              <w:adjustRightInd w:val="0"/>
              <w:jc w:val="center"/>
              <w:rPr>
                <w:sz w:val="26"/>
                <w:szCs w:val="26"/>
              </w:rPr>
            </w:pPr>
            <w:proofErr w:type="spellStart"/>
            <w:proofErr w:type="gramStart"/>
            <w:r w:rsidRPr="00E257CB">
              <w:rPr>
                <w:sz w:val="26"/>
                <w:szCs w:val="26"/>
              </w:rPr>
              <w:t>Коэффици</w:t>
            </w:r>
            <w:r w:rsidR="00E84A67">
              <w:rPr>
                <w:sz w:val="26"/>
                <w:szCs w:val="26"/>
              </w:rPr>
              <w:t>-</w:t>
            </w:r>
            <w:r w:rsidRPr="00E257CB">
              <w:rPr>
                <w:sz w:val="26"/>
                <w:szCs w:val="26"/>
              </w:rPr>
              <w:t>ент</w:t>
            </w:r>
            <w:proofErr w:type="spellEnd"/>
            <w:proofErr w:type="gramEnd"/>
            <w:r w:rsidRPr="00E257CB">
              <w:rPr>
                <w:sz w:val="26"/>
                <w:szCs w:val="26"/>
              </w:rPr>
              <w:t xml:space="preserve"> значимости критерия</w:t>
            </w:r>
          </w:p>
        </w:tc>
        <w:tc>
          <w:tcPr>
            <w:tcW w:w="1559" w:type="dxa"/>
            <w:vAlign w:val="center"/>
          </w:tcPr>
          <w:p w:rsidR="00A34497" w:rsidRPr="00A16974" w:rsidRDefault="00A34497" w:rsidP="00A34497">
            <w:pPr>
              <w:autoSpaceDE w:val="0"/>
              <w:autoSpaceDN w:val="0"/>
              <w:adjustRightInd w:val="0"/>
              <w:jc w:val="center"/>
              <w:rPr>
                <w:sz w:val="26"/>
                <w:szCs w:val="26"/>
              </w:rPr>
            </w:pPr>
            <w:r w:rsidRPr="00A16974">
              <w:rPr>
                <w:sz w:val="26"/>
                <w:szCs w:val="26"/>
              </w:rPr>
              <w:t>Условия уменьшения или увеличения начального значения критерия</w:t>
            </w:r>
          </w:p>
        </w:tc>
      </w:tr>
      <w:tr w:rsidR="00A34497" w:rsidRPr="00D37617" w:rsidTr="00A34497">
        <w:trPr>
          <w:trHeight w:val="233"/>
        </w:trPr>
        <w:tc>
          <w:tcPr>
            <w:tcW w:w="4820" w:type="dxa"/>
          </w:tcPr>
          <w:p w:rsidR="00A34497" w:rsidRPr="00442BFB" w:rsidRDefault="00A34497" w:rsidP="00A34497">
            <w:pPr>
              <w:shd w:val="clear" w:color="auto" w:fill="FFFFFF"/>
              <w:tabs>
                <w:tab w:val="left" w:pos="645"/>
              </w:tabs>
              <w:spacing w:line="317" w:lineRule="exact"/>
              <w:ind w:firstLine="426"/>
              <w:jc w:val="both"/>
              <w:rPr>
                <w:sz w:val="26"/>
                <w:szCs w:val="26"/>
              </w:rPr>
            </w:pPr>
            <w:r w:rsidRPr="00442BFB">
              <w:rPr>
                <w:sz w:val="26"/>
                <w:szCs w:val="26"/>
              </w:rPr>
              <w:t>1. Срок реконструкции Объекта концессионного соглашения с момента получения разрешительной документации (календарных дней)</w:t>
            </w:r>
          </w:p>
        </w:tc>
        <w:tc>
          <w:tcPr>
            <w:tcW w:w="1276" w:type="dxa"/>
            <w:vAlign w:val="center"/>
          </w:tcPr>
          <w:p w:rsidR="00A34497" w:rsidRPr="00442BFB" w:rsidRDefault="00A34497" w:rsidP="00A34497">
            <w:pPr>
              <w:autoSpaceDE w:val="0"/>
              <w:autoSpaceDN w:val="0"/>
              <w:adjustRightInd w:val="0"/>
              <w:jc w:val="center"/>
              <w:rPr>
                <w:sz w:val="26"/>
                <w:szCs w:val="26"/>
              </w:rPr>
            </w:pPr>
            <w:r w:rsidRPr="00442BFB">
              <w:rPr>
                <w:sz w:val="26"/>
                <w:szCs w:val="26"/>
              </w:rPr>
              <w:t>150</w:t>
            </w:r>
          </w:p>
        </w:tc>
        <w:tc>
          <w:tcPr>
            <w:tcW w:w="1418" w:type="dxa"/>
            <w:vAlign w:val="center"/>
          </w:tcPr>
          <w:p w:rsidR="00A34497" w:rsidRPr="00442BFB" w:rsidRDefault="00CF7B92" w:rsidP="00A34497">
            <w:pPr>
              <w:autoSpaceDE w:val="0"/>
              <w:autoSpaceDN w:val="0"/>
              <w:adjustRightInd w:val="0"/>
              <w:jc w:val="center"/>
              <w:rPr>
                <w:sz w:val="26"/>
                <w:szCs w:val="26"/>
              </w:rPr>
            </w:pPr>
            <w:r w:rsidRPr="00442BFB">
              <w:rPr>
                <w:sz w:val="26"/>
                <w:szCs w:val="26"/>
              </w:rPr>
              <w:t>-</w:t>
            </w:r>
          </w:p>
        </w:tc>
        <w:tc>
          <w:tcPr>
            <w:tcW w:w="1417" w:type="dxa"/>
            <w:vAlign w:val="center"/>
          </w:tcPr>
          <w:p w:rsidR="00A34497" w:rsidRPr="00442BFB" w:rsidRDefault="00A34497" w:rsidP="00A34497">
            <w:pPr>
              <w:autoSpaceDE w:val="0"/>
              <w:autoSpaceDN w:val="0"/>
              <w:adjustRightInd w:val="0"/>
              <w:jc w:val="center"/>
              <w:rPr>
                <w:sz w:val="26"/>
                <w:szCs w:val="26"/>
              </w:rPr>
            </w:pPr>
            <w:r w:rsidRPr="00442BFB">
              <w:rPr>
                <w:sz w:val="26"/>
                <w:szCs w:val="26"/>
              </w:rPr>
              <w:t>0,2</w:t>
            </w:r>
          </w:p>
        </w:tc>
        <w:tc>
          <w:tcPr>
            <w:tcW w:w="1559" w:type="dxa"/>
            <w:vAlign w:val="center"/>
          </w:tcPr>
          <w:p w:rsidR="00A34497" w:rsidRPr="00E257CB" w:rsidRDefault="00A34497" w:rsidP="00A34497">
            <w:pPr>
              <w:autoSpaceDE w:val="0"/>
              <w:autoSpaceDN w:val="0"/>
              <w:adjustRightInd w:val="0"/>
              <w:jc w:val="center"/>
              <w:rPr>
                <w:sz w:val="26"/>
                <w:szCs w:val="26"/>
              </w:rPr>
            </w:pPr>
            <w:r w:rsidRPr="00E257CB">
              <w:rPr>
                <w:sz w:val="26"/>
                <w:szCs w:val="26"/>
              </w:rPr>
              <w:t>Уменьшение начального значения</w:t>
            </w:r>
          </w:p>
        </w:tc>
      </w:tr>
      <w:tr w:rsidR="00A34497" w:rsidRPr="00D37617" w:rsidTr="00A34497">
        <w:trPr>
          <w:trHeight w:val="233"/>
        </w:trPr>
        <w:tc>
          <w:tcPr>
            <w:tcW w:w="4820" w:type="dxa"/>
          </w:tcPr>
          <w:p w:rsidR="00A34497" w:rsidRPr="00442BFB" w:rsidRDefault="00A34497" w:rsidP="00CF7B92">
            <w:pPr>
              <w:autoSpaceDE w:val="0"/>
              <w:autoSpaceDN w:val="0"/>
              <w:adjustRightInd w:val="0"/>
              <w:ind w:firstLine="426"/>
              <w:jc w:val="both"/>
              <w:rPr>
                <w:sz w:val="26"/>
                <w:szCs w:val="26"/>
              </w:rPr>
            </w:pPr>
            <w:r w:rsidRPr="00442BFB">
              <w:rPr>
                <w:sz w:val="26"/>
                <w:szCs w:val="26"/>
              </w:rPr>
              <w:t xml:space="preserve">2. Период </w:t>
            </w:r>
            <w:r w:rsidRPr="00232939">
              <w:rPr>
                <w:sz w:val="26"/>
                <w:szCs w:val="26"/>
              </w:rPr>
              <w:t xml:space="preserve">со дня </w:t>
            </w:r>
            <w:r w:rsidR="00CF7B92" w:rsidRPr="00232939">
              <w:rPr>
                <w:sz w:val="26"/>
                <w:szCs w:val="26"/>
              </w:rPr>
              <w:t>подписания</w:t>
            </w:r>
            <w:r w:rsidRPr="00442BFB">
              <w:rPr>
                <w:sz w:val="26"/>
                <w:szCs w:val="26"/>
              </w:rPr>
              <w:t xml:space="preserve"> Концессионного соглашения до дня</w:t>
            </w:r>
            <w:r w:rsidR="00CF7B92" w:rsidRPr="00442BFB">
              <w:rPr>
                <w:sz w:val="26"/>
                <w:szCs w:val="26"/>
              </w:rPr>
              <w:t>, когда</w:t>
            </w:r>
            <w:r w:rsidRPr="00442BFB">
              <w:rPr>
                <w:sz w:val="26"/>
                <w:szCs w:val="26"/>
              </w:rPr>
              <w:t xml:space="preserve"> </w:t>
            </w:r>
            <w:r w:rsidR="00CF7B92" w:rsidRPr="00442BFB">
              <w:rPr>
                <w:sz w:val="26"/>
                <w:szCs w:val="26"/>
              </w:rPr>
              <w:t xml:space="preserve">созданный и реконструированный Объект концессионного соглашения будет соответствовать установленным </w:t>
            </w:r>
            <w:r w:rsidRPr="00442BFB">
              <w:rPr>
                <w:spacing w:val="-1"/>
                <w:sz w:val="26"/>
                <w:szCs w:val="26"/>
              </w:rPr>
              <w:t xml:space="preserve">Концессионным </w:t>
            </w:r>
            <w:r w:rsidR="00084E86" w:rsidRPr="00442BFB">
              <w:rPr>
                <w:sz w:val="26"/>
                <w:szCs w:val="26"/>
              </w:rPr>
              <w:t>соглашением</w:t>
            </w:r>
            <w:r w:rsidR="00CF7B92" w:rsidRPr="00442BFB">
              <w:rPr>
                <w:sz w:val="26"/>
                <w:szCs w:val="26"/>
              </w:rPr>
              <w:t xml:space="preserve"> технико-экономическим показателям</w:t>
            </w:r>
            <w:r w:rsidR="00084E86" w:rsidRPr="00442BFB">
              <w:rPr>
                <w:sz w:val="26"/>
                <w:szCs w:val="26"/>
              </w:rPr>
              <w:t xml:space="preserve"> </w:t>
            </w:r>
            <w:r w:rsidRPr="00442BFB">
              <w:rPr>
                <w:sz w:val="26"/>
                <w:szCs w:val="26"/>
              </w:rPr>
              <w:t>(календарных дней)</w:t>
            </w:r>
          </w:p>
        </w:tc>
        <w:tc>
          <w:tcPr>
            <w:tcW w:w="1276" w:type="dxa"/>
            <w:vAlign w:val="center"/>
          </w:tcPr>
          <w:p w:rsidR="00A34497" w:rsidRPr="00442BFB" w:rsidRDefault="00A34497" w:rsidP="00A34497">
            <w:pPr>
              <w:autoSpaceDE w:val="0"/>
              <w:autoSpaceDN w:val="0"/>
              <w:adjustRightInd w:val="0"/>
              <w:jc w:val="center"/>
              <w:rPr>
                <w:sz w:val="26"/>
                <w:szCs w:val="26"/>
              </w:rPr>
            </w:pPr>
            <w:r w:rsidRPr="00442BFB">
              <w:rPr>
                <w:sz w:val="26"/>
                <w:szCs w:val="26"/>
              </w:rPr>
              <w:t>250</w:t>
            </w:r>
          </w:p>
        </w:tc>
        <w:tc>
          <w:tcPr>
            <w:tcW w:w="1418" w:type="dxa"/>
            <w:vAlign w:val="center"/>
          </w:tcPr>
          <w:p w:rsidR="00A34497" w:rsidRPr="00442BFB" w:rsidRDefault="00CF7B92" w:rsidP="00A34497">
            <w:pPr>
              <w:autoSpaceDE w:val="0"/>
              <w:autoSpaceDN w:val="0"/>
              <w:adjustRightInd w:val="0"/>
              <w:jc w:val="center"/>
              <w:rPr>
                <w:sz w:val="26"/>
                <w:szCs w:val="26"/>
              </w:rPr>
            </w:pPr>
            <w:r w:rsidRPr="00442BFB">
              <w:rPr>
                <w:sz w:val="26"/>
                <w:szCs w:val="26"/>
              </w:rPr>
              <w:t>-</w:t>
            </w:r>
          </w:p>
        </w:tc>
        <w:tc>
          <w:tcPr>
            <w:tcW w:w="1417" w:type="dxa"/>
            <w:vAlign w:val="center"/>
          </w:tcPr>
          <w:p w:rsidR="00A34497" w:rsidRPr="00442BFB" w:rsidRDefault="00A34497" w:rsidP="00A34497">
            <w:pPr>
              <w:autoSpaceDE w:val="0"/>
              <w:autoSpaceDN w:val="0"/>
              <w:adjustRightInd w:val="0"/>
              <w:jc w:val="center"/>
              <w:rPr>
                <w:sz w:val="26"/>
                <w:szCs w:val="26"/>
              </w:rPr>
            </w:pPr>
            <w:r w:rsidRPr="00442BFB">
              <w:rPr>
                <w:sz w:val="26"/>
                <w:szCs w:val="26"/>
              </w:rPr>
              <w:t>0,2</w:t>
            </w:r>
          </w:p>
        </w:tc>
        <w:tc>
          <w:tcPr>
            <w:tcW w:w="1559" w:type="dxa"/>
            <w:vAlign w:val="center"/>
          </w:tcPr>
          <w:p w:rsidR="00A34497" w:rsidRPr="00E257CB" w:rsidRDefault="00A34497" w:rsidP="00A34497">
            <w:pPr>
              <w:autoSpaceDE w:val="0"/>
              <w:autoSpaceDN w:val="0"/>
              <w:adjustRightInd w:val="0"/>
              <w:jc w:val="center"/>
              <w:rPr>
                <w:sz w:val="26"/>
                <w:szCs w:val="26"/>
              </w:rPr>
            </w:pPr>
            <w:r w:rsidRPr="00E257CB">
              <w:rPr>
                <w:sz w:val="26"/>
                <w:szCs w:val="26"/>
              </w:rPr>
              <w:t>Уменьшение начального значения</w:t>
            </w:r>
          </w:p>
        </w:tc>
      </w:tr>
      <w:tr w:rsidR="00A34497" w:rsidRPr="00D37617" w:rsidTr="00A34497">
        <w:trPr>
          <w:trHeight w:val="233"/>
        </w:trPr>
        <w:tc>
          <w:tcPr>
            <w:tcW w:w="4820" w:type="dxa"/>
          </w:tcPr>
          <w:p w:rsidR="00A34497" w:rsidRPr="00A16974" w:rsidRDefault="00A34497" w:rsidP="00A34497">
            <w:pPr>
              <w:autoSpaceDE w:val="0"/>
              <w:autoSpaceDN w:val="0"/>
              <w:adjustRightInd w:val="0"/>
              <w:ind w:firstLine="503"/>
              <w:jc w:val="both"/>
              <w:rPr>
                <w:sz w:val="26"/>
                <w:szCs w:val="26"/>
                <w:shd w:val="clear" w:color="auto" w:fill="FFFFFF"/>
              </w:rPr>
            </w:pPr>
            <w:r w:rsidRPr="00B95F7D">
              <w:rPr>
                <w:sz w:val="26"/>
                <w:szCs w:val="26"/>
                <w:shd w:val="clear" w:color="auto" w:fill="FFFFFF"/>
              </w:rPr>
              <w:t xml:space="preserve">3. </w:t>
            </w:r>
            <w:r w:rsidRPr="00A16974">
              <w:rPr>
                <w:sz w:val="26"/>
                <w:szCs w:val="26"/>
                <w:shd w:val="clear" w:color="auto" w:fill="FFFFFF"/>
              </w:rPr>
              <w:t>Соответствие создаваемого Объекта концессионного соглашения следующим технико-экономическим показателям</w:t>
            </w:r>
            <w:r w:rsidR="00084E86" w:rsidRPr="00A16974">
              <w:rPr>
                <w:sz w:val="26"/>
                <w:szCs w:val="26"/>
                <w:shd w:val="clear" w:color="auto" w:fill="FFFFFF"/>
              </w:rPr>
              <w:t xml:space="preserve"> с учетом технических характеристик Объекта концессионного соглашения</w:t>
            </w:r>
            <w:r w:rsidRPr="00A16974">
              <w:rPr>
                <w:sz w:val="26"/>
                <w:szCs w:val="26"/>
                <w:shd w:val="clear" w:color="auto" w:fill="FFFFFF"/>
              </w:rPr>
              <w:t>:</w:t>
            </w:r>
          </w:p>
          <w:p w:rsidR="00A34497" w:rsidRPr="00B95F7D" w:rsidRDefault="00A34497" w:rsidP="00A34497">
            <w:pPr>
              <w:ind w:firstLine="503"/>
              <w:jc w:val="both"/>
              <w:rPr>
                <w:color w:val="000000"/>
                <w:sz w:val="26"/>
                <w:szCs w:val="26"/>
                <w:shd w:val="clear" w:color="auto" w:fill="FFFFFF"/>
              </w:rPr>
            </w:pPr>
            <w:r w:rsidRPr="00B95F7D">
              <w:rPr>
                <w:color w:val="000000"/>
                <w:sz w:val="26"/>
                <w:szCs w:val="26"/>
                <w:shd w:val="clear" w:color="auto" w:fill="FFFFFF"/>
              </w:rPr>
              <w:lastRenderedPageBreak/>
              <w:t>техническим возможностям оказания медицинской помощи методом амбулаторного гемодиализа (пациентов в день)</w:t>
            </w:r>
            <w:r w:rsidR="00AB3A96">
              <w:rPr>
                <w:color w:val="000000"/>
                <w:sz w:val="26"/>
                <w:szCs w:val="26"/>
                <w:shd w:val="clear" w:color="auto" w:fill="FFFFFF"/>
              </w:rPr>
              <w:t xml:space="preserve"> *;</w:t>
            </w:r>
          </w:p>
          <w:p w:rsidR="00A34497" w:rsidRPr="00B95F7D" w:rsidRDefault="00A34497" w:rsidP="00120AA2">
            <w:pPr>
              <w:autoSpaceDE w:val="0"/>
              <w:autoSpaceDN w:val="0"/>
              <w:adjustRightInd w:val="0"/>
              <w:ind w:firstLine="503"/>
              <w:jc w:val="both"/>
              <w:rPr>
                <w:color w:val="000000"/>
                <w:sz w:val="26"/>
                <w:szCs w:val="26"/>
                <w:shd w:val="clear" w:color="auto" w:fill="FFFFFF"/>
              </w:rPr>
            </w:pPr>
            <w:r w:rsidRPr="00B95F7D">
              <w:rPr>
                <w:color w:val="000000"/>
                <w:sz w:val="26"/>
                <w:szCs w:val="26"/>
                <w:shd w:val="clear" w:color="auto" w:fill="FFFFFF"/>
              </w:rPr>
              <w:t>техническим возможностям оказания медицинской</w:t>
            </w:r>
            <w:r w:rsidR="00120AA2">
              <w:rPr>
                <w:color w:val="000000"/>
                <w:sz w:val="26"/>
                <w:szCs w:val="26"/>
                <w:shd w:val="clear" w:color="auto" w:fill="FFFFFF"/>
              </w:rPr>
              <w:t xml:space="preserve"> </w:t>
            </w:r>
            <w:r w:rsidRPr="00B95F7D">
              <w:rPr>
                <w:color w:val="000000"/>
                <w:sz w:val="26"/>
                <w:szCs w:val="26"/>
                <w:shd w:val="clear" w:color="auto" w:fill="FFFFFF"/>
              </w:rPr>
              <w:t xml:space="preserve">помощи методом </w:t>
            </w:r>
            <w:r w:rsidR="008E1AB4" w:rsidRPr="00120AA2">
              <w:rPr>
                <w:color w:val="000000"/>
                <w:sz w:val="26"/>
                <w:szCs w:val="26"/>
                <w:shd w:val="clear" w:color="auto" w:fill="FFFFFF"/>
              </w:rPr>
              <w:t>постоянного</w:t>
            </w:r>
            <w:r w:rsidR="008E1AB4">
              <w:rPr>
                <w:color w:val="000000"/>
                <w:sz w:val="26"/>
                <w:szCs w:val="26"/>
                <w:shd w:val="clear" w:color="auto" w:fill="FFFFFF"/>
              </w:rPr>
              <w:t xml:space="preserve"> </w:t>
            </w:r>
            <w:r w:rsidRPr="00B95F7D">
              <w:rPr>
                <w:color w:val="000000"/>
                <w:sz w:val="26"/>
                <w:szCs w:val="26"/>
                <w:shd w:val="clear" w:color="auto" w:fill="FFFFFF"/>
              </w:rPr>
              <w:t>амбулаторного перитонеального диализа (пациентов в день)</w:t>
            </w:r>
            <w:r w:rsidR="00AB3A96">
              <w:rPr>
                <w:color w:val="000000"/>
                <w:sz w:val="26"/>
                <w:szCs w:val="26"/>
                <w:shd w:val="clear" w:color="auto" w:fill="FFFFFF"/>
              </w:rPr>
              <w:t xml:space="preserve"> *</w:t>
            </w:r>
            <w:r w:rsidRPr="00B95F7D">
              <w:rPr>
                <w:color w:val="000000"/>
                <w:sz w:val="26"/>
                <w:szCs w:val="26"/>
                <w:shd w:val="clear" w:color="auto" w:fill="FFFFFF"/>
              </w:rPr>
              <w:t xml:space="preserve">; </w:t>
            </w:r>
          </w:p>
          <w:p w:rsidR="00A34497" w:rsidRPr="00B95F7D" w:rsidRDefault="00A34497" w:rsidP="00A34497">
            <w:pPr>
              <w:autoSpaceDE w:val="0"/>
              <w:autoSpaceDN w:val="0"/>
              <w:adjustRightInd w:val="0"/>
              <w:ind w:firstLine="503"/>
              <w:jc w:val="both"/>
              <w:rPr>
                <w:color w:val="000000"/>
                <w:sz w:val="26"/>
                <w:szCs w:val="26"/>
                <w:shd w:val="clear" w:color="auto" w:fill="FFFFFF"/>
              </w:rPr>
            </w:pPr>
            <w:r w:rsidRPr="00B95F7D">
              <w:rPr>
                <w:color w:val="000000"/>
                <w:sz w:val="26"/>
                <w:szCs w:val="26"/>
                <w:shd w:val="clear" w:color="auto" w:fill="FFFFFF"/>
              </w:rPr>
              <w:t>техническим возможностям оказания медицинской помощи методом амбулаторного автоматизированного перитонеального диализа (пациентов в день)</w:t>
            </w:r>
            <w:r w:rsidR="00AB3A96">
              <w:rPr>
                <w:color w:val="000000"/>
                <w:sz w:val="26"/>
                <w:szCs w:val="26"/>
                <w:shd w:val="clear" w:color="auto" w:fill="FFFFFF"/>
              </w:rPr>
              <w:t xml:space="preserve"> *</w:t>
            </w:r>
            <w:r w:rsidRPr="00B95F7D">
              <w:rPr>
                <w:color w:val="000000"/>
                <w:sz w:val="26"/>
                <w:szCs w:val="26"/>
                <w:shd w:val="clear" w:color="auto" w:fill="FFFFFF"/>
              </w:rPr>
              <w:t>;</w:t>
            </w:r>
          </w:p>
          <w:p w:rsidR="00A34497" w:rsidRPr="00401086" w:rsidRDefault="00A34497" w:rsidP="00A34497">
            <w:pPr>
              <w:autoSpaceDE w:val="0"/>
              <w:autoSpaceDN w:val="0"/>
              <w:adjustRightInd w:val="0"/>
              <w:ind w:firstLine="503"/>
              <w:jc w:val="both"/>
              <w:rPr>
                <w:color w:val="000000"/>
                <w:sz w:val="26"/>
                <w:szCs w:val="26"/>
                <w:shd w:val="clear" w:color="auto" w:fill="FFFFFF"/>
              </w:rPr>
            </w:pPr>
            <w:r w:rsidRPr="00B95F7D">
              <w:rPr>
                <w:color w:val="000000"/>
                <w:sz w:val="26"/>
                <w:szCs w:val="26"/>
                <w:shd w:val="clear" w:color="auto" w:fill="FFFFFF"/>
              </w:rPr>
              <w:t xml:space="preserve">техническим возможностям оказания медицинской помощи методом амбулаторного перитонеального диализа пациентам при нарушении ультрафильтрации раствором </w:t>
            </w:r>
            <w:proofErr w:type="spellStart"/>
            <w:r w:rsidRPr="00B95F7D">
              <w:rPr>
                <w:color w:val="000000"/>
                <w:sz w:val="26"/>
                <w:szCs w:val="26"/>
                <w:shd w:val="clear" w:color="auto" w:fill="FFFFFF"/>
              </w:rPr>
              <w:t>икодекстрин</w:t>
            </w:r>
            <w:r>
              <w:rPr>
                <w:color w:val="000000"/>
                <w:sz w:val="26"/>
                <w:szCs w:val="26"/>
                <w:shd w:val="clear" w:color="auto" w:fill="FFFFFF"/>
              </w:rPr>
              <w:t>а</w:t>
            </w:r>
            <w:proofErr w:type="spellEnd"/>
            <w:r w:rsidRPr="00B95F7D">
              <w:rPr>
                <w:color w:val="000000"/>
                <w:sz w:val="26"/>
                <w:szCs w:val="26"/>
                <w:shd w:val="clear" w:color="auto" w:fill="FFFFFF"/>
              </w:rPr>
              <w:t>, либо его аналогом (пациентов в день)</w:t>
            </w:r>
            <w:r w:rsidR="00AB3A96">
              <w:rPr>
                <w:color w:val="000000"/>
                <w:sz w:val="26"/>
                <w:szCs w:val="26"/>
                <w:shd w:val="clear" w:color="auto" w:fill="FFFFFF"/>
              </w:rPr>
              <w:t xml:space="preserve"> *</w:t>
            </w:r>
            <w:r w:rsidRPr="00B95F7D">
              <w:rPr>
                <w:color w:val="000000"/>
                <w:sz w:val="26"/>
                <w:szCs w:val="26"/>
                <w:shd w:val="clear" w:color="auto" w:fill="FFFFFF"/>
              </w:rPr>
              <w:t>.</w:t>
            </w:r>
          </w:p>
        </w:tc>
        <w:tc>
          <w:tcPr>
            <w:tcW w:w="1276" w:type="dxa"/>
            <w:vAlign w:val="center"/>
          </w:tcPr>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30</w:t>
            </w: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10</w:t>
            </w: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8E1AB4" w:rsidRDefault="008E1AB4"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5</w:t>
            </w: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1</w:t>
            </w:r>
          </w:p>
          <w:p w:rsidR="00A34497" w:rsidRPr="00E257CB" w:rsidRDefault="00A34497" w:rsidP="00A34497">
            <w:pPr>
              <w:autoSpaceDE w:val="0"/>
              <w:autoSpaceDN w:val="0"/>
              <w:adjustRightInd w:val="0"/>
              <w:jc w:val="center"/>
              <w:rPr>
                <w:sz w:val="26"/>
                <w:szCs w:val="26"/>
              </w:rPr>
            </w:pPr>
          </w:p>
        </w:tc>
        <w:tc>
          <w:tcPr>
            <w:tcW w:w="1418" w:type="dxa"/>
            <w:vAlign w:val="center"/>
          </w:tcPr>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45</w:t>
            </w: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20</w:t>
            </w: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8E1AB4" w:rsidRDefault="008E1AB4"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10</w:t>
            </w: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r>
              <w:rPr>
                <w:sz w:val="26"/>
                <w:szCs w:val="26"/>
              </w:rPr>
              <w:t>5</w:t>
            </w:r>
          </w:p>
          <w:p w:rsidR="00A34497" w:rsidRPr="00E257CB" w:rsidRDefault="00A34497" w:rsidP="00A34497">
            <w:pPr>
              <w:autoSpaceDE w:val="0"/>
              <w:autoSpaceDN w:val="0"/>
              <w:adjustRightInd w:val="0"/>
              <w:jc w:val="center"/>
              <w:rPr>
                <w:sz w:val="26"/>
                <w:szCs w:val="26"/>
              </w:rPr>
            </w:pPr>
          </w:p>
        </w:tc>
        <w:tc>
          <w:tcPr>
            <w:tcW w:w="1417" w:type="dxa"/>
            <w:vAlign w:val="center"/>
          </w:tcPr>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lang w:val="en-US"/>
              </w:rPr>
            </w:pPr>
          </w:p>
          <w:p w:rsidR="00A34497" w:rsidRPr="00E257CB" w:rsidRDefault="00A34497" w:rsidP="00A34497">
            <w:pPr>
              <w:autoSpaceDE w:val="0"/>
              <w:autoSpaceDN w:val="0"/>
              <w:adjustRightInd w:val="0"/>
              <w:jc w:val="center"/>
              <w:rPr>
                <w:sz w:val="26"/>
                <w:szCs w:val="26"/>
                <w:lang w:val="en-US"/>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0,15</w:t>
            </w:r>
          </w:p>
          <w:p w:rsidR="00A34497" w:rsidRPr="00E257CB"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0,15</w:t>
            </w:r>
          </w:p>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8E1AB4" w:rsidRDefault="008E1AB4"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0,15</w:t>
            </w:r>
          </w:p>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0,15</w:t>
            </w:r>
          </w:p>
        </w:tc>
        <w:tc>
          <w:tcPr>
            <w:tcW w:w="1559" w:type="dxa"/>
            <w:vAlign w:val="center"/>
          </w:tcPr>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5E2615" w:rsidRDefault="005E2615"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lastRenderedPageBreak/>
              <w:t xml:space="preserve">Увеличение начального значения </w:t>
            </w:r>
          </w:p>
          <w:p w:rsidR="00A34497"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 xml:space="preserve">Увеличение начального значения </w:t>
            </w:r>
          </w:p>
          <w:p w:rsidR="00A34497" w:rsidRDefault="00A34497" w:rsidP="00A34497">
            <w:pPr>
              <w:autoSpaceDE w:val="0"/>
              <w:autoSpaceDN w:val="0"/>
              <w:adjustRightInd w:val="0"/>
              <w:jc w:val="center"/>
              <w:rPr>
                <w:sz w:val="26"/>
                <w:szCs w:val="26"/>
              </w:rPr>
            </w:pPr>
          </w:p>
          <w:p w:rsidR="008E1AB4" w:rsidRDefault="008E1AB4"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 xml:space="preserve">Увеличение начального значения </w:t>
            </w:r>
          </w:p>
          <w:p w:rsidR="00A34497" w:rsidRPr="00E257CB" w:rsidRDefault="00A34497" w:rsidP="00A34497">
            <w:pPr>
              <w:autoSpaceDE w:val="0"/>
              <w:autoSpaceDN w:val="0"/>
              <w:adjustRightInd w:val="0"/>
              <w:jc w:val="center"/>
              <w:rPr>
                <w:sz w:val="26"/>
                <w:szCs w:val="26"/>
              </w:rPr>
            </w:pPr>
          </w:p>
          <w:p w:rsidR="00A34497"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r w:rsidRPr="00E257CB">
              <w:rPr>
                <w:sz w:val="26"/>
                <w:szCs w:val="26"/>
              </w:rPr>
              <w:t xml:space="preserve">Увеличение начального значения </w:t>
            </w:r>
          </w:p>
          <w:p w:rsidR="00A34497" w:rsidRPr="00E257CB" w:rsidRDefault="00A34497" w:rsidP="00A34497">
            <w:pPr>
              <w:autoSpaceDE w:val="0"/>
              <w:autoSpaceDN w:val="0"/>
              <w:adjustRightInd w:val="0"/>
              <w:jc w:val="center"/>
              <w:rPr>
                <w:sz w:val="26"/>
                <w:szCs w:val="26"/>
              </w:rPr>
            </w:pPr>
          </w:p>
          <w:p w:rsidR="00A34497" w:rsidRPr="00E257CB" w:rsidRDefault="00A34497" w:rsidP="00A34497">
            <w:pPr>
              <w:autoSpaceDE w:val="0"/>
              <w:autoSpaceDN w:val="0"/>
              <w:adjustRightInd w:val="0"/>
              <w:jc w:val="center"/>
              <w:rPr>
                <w:sz w:val="26"/>
                <w:szCs w:val="26"/>
              </w:rPr>
            </w:pPr>
          </w:p>
        </w:tc>
      </w:tr>
    </w:tbl>
    <w:p w:rsidR="00E84A67" w:rsidRPr="00E84A67" w:rsidRDefault="00E84A67" w:rsidP="00401086">
      <w:pPr>
        <w:pStyle w:val="ConsPlusNormal"/>
        <w:widowControl/>
        <w:ind w:firstLine="540"/>
        <w:jc w:val="both"/>
        <w:rPr>
          <w:rFonts w:ascii="Times New Roman" w:hAnsi="Times New Roman" w:cs="Times New Roman"/>
          <w:sz w:val="22"/>
          <w:szCs w:val="22"/>
        </w:rPr>
      </w:pPr>
      <w:r w:rsidRPr="00E84A6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E84A67">
        <w:rPr>
          <w:rFonts w:ascii="Times New Roman" w:hAnsi="Times New Roman" w:cs="Times New Roman"/>
          <w:sz w:val="22"/>
          <w:szCs w:val="22"/>
        </w:rPr>
        <w:t>- требова</w:t>
      </w:r>
      <w:r>
        <w:rPr>
          <w:rFonts w:ascii="Times New Roman" w:hAnsi="Times New Roman" w:cs="Times New Roman"/>
          <w:sz w:val="22"/>
          <w:szCs w:val="22"/>
        </w:rPr>
        <w:t>ния к техническим возможностям О</w:t>
      </w:r>
      <w:r w:rsidRPr="00E84A67">
        <w:rPr>
          <w:rFonts w:ascii="Times New Roman" w:hAnsi="Times New Roman" w:cs="Times New Roman"/>
          <w:sz w:val="22"/>
          <w:szCs w:val="22"/>
        </w:rPr>
        <w:t>бъекта концессионного соглашения относятся только к медицинскому оборудованию, которым Концессионеру необ</w:t>
      </w:r>
      <w:r>
        <w:rPr>
          <w:rFonts w:ascii="Times New Roman" w:hAnsi="Times New Roman" w:cs="Times New Roman"/>
          <w:sz w:val="22"/>
          <w:szCs w:val="22"/>
        </w:rPr>
        <w:t>ходимо оснастить О</w:t>
      </w:r>
      <w:r w:rsidRPr="00E84A67">
        <w:rPr>
          <w:rFonts w:ascii="Times New Roman" w:hAnsi="Times New Roman" w:cs="Times New Roman"/>
          <w:sz w:val="22"/>
          <w:szCs w:val="22"/>
        </w:rPr>
        <w:t xml:space="preserve">бъект концессионного соглашения и не являются обязательствами </w:t>
      </w:r>
      <w:proofErr w:type="spellStart"/>
      <w:r w:rsidRPr="00E84A67">
        <w:rPr>
          <w:rFonts w:ascii="Times New Roman" w:hAnsi="Times New Roman" w:cs="Times New Roman"/>
          <w:sz w:val="22"/>
          <w:szCs w:val="22"/>
        </w:rPr>
        <w:t>Концедента</w:t>
      </w:r>
      <w:proofErr w:type="spellEnd"/>
      <w:r w:rsidRPr="00E84A67">
        <w:rPr>
          <w:rFonts w:ascii="Times New Roman" w:hAnsi="Times New Roman" w:cs="Times New Roman"/>
          <w:sz w:val="22"/>
          <w:szCs w:val="22"/>
        </w:rPr>
        <w:t xml:space="preserve"> по гарантии Концессионеру в части направления какого-либо количества пациентов для оказания соответствующей медицинской помощи.</w:t>
      </w:r>
    </w:p>
    <w:p w:rsidR="00C16197" w:rsidRPr="009D4615" w:rsidRDefault="00C16197" w:rsidP="004010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Pr="00FA2724">
        <w:rPr>
          <w:rFonts w:ascii="Times New Roman" w:hAnsi="Times New Roman" w:cs="Times New Roman"/>
          <w:sz w:val="28"/>
          <w:szCs w:val="28"/>
        </w:rPr>
        <w:t>. Р</w:t>
      </w:r>
      <w:r>
        <w:rPr>
          <w:rFonts w:ascii="Times New Roman" w:hAnsi="Times New Roman" w:cs="Times New Roman"/>
          <w:sz w:val="28"/>
          <w:szCs w:val="28"/>
        </w:rPr>
        <w:t>ассмотрение и оценка К</w:t>
      </w:r>
      <w:r w:rsidRPr="009D4615">
        <w:rPr>
          <w:rFonts w:ascii="Times New Roman" w:hAnsi="Times New Roman" w:cs="Times New Roman"/>
          <w:sz w:val="28"/>
          <w:szCs w:val="28"/>
        </w:rPr>
        <w:t>онку</w:t>
      </w:r>
      <w:r>
        <w:rPr>
          <w:rFonts w:ascii="Times New Roman" w:hAnsi="Times New Roman" w:cs="Times New Roman"/>
          <w:sz w:val="28"/>
          <w:szCs w:val="28"/>
        </w:rPr>
        <w:t>рсной комиссией представленных К</w:t>
      </w:r>
      <w:r w:rsidRPr="009D4615">
        <w:rPr>
          <w:rFonts w:ascii="Times New Roman" w:hAnsi="Times New Roman" w:cs="Times New Roman"/>
          <w:sz w:val="28"/>
          <w:szCs w:val="28"/>
        </w:rPr>
        <w:t>онкурсных предложений пр</w:t>
      </w:r>
      <w:r>
        <w:rPr>
          <w:rFonts w:ascii="Times New Roman" w:hAnsi="Times New Roman" w:cs="Times New Roman"/>
          <w:sz w:val="28"/>
          <w:szCs w:val="28"/>
        </w:rPr>
        <w:t>оизводятся с целью определения П</w:t>
      </w:r>
      <w:r w:rsidRPr="009D4615">
        <w:rPr>
          <w:rFonts w:ascii="Times New Roman" w:hAnsi="Times New Roman" w:cs="Times New Roman"/>
          <w:sz w:val="28"/>
          <w:szCs w:val="28"/>
        </w:rPr>
        <w:t>обедителя конкурса.</w:t>
      </w:r>
    </w:p>
    <w:p w:rsidR="00C16197" w:rsidRPr="00B95F7D"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Кон</w:t>
      </w:r>
      <w:r>
        <w:rPr>
          <w:rFonts w:ascii="Times New Roman" w:hAnsi="Times New Roman" w:cs="Times New Roman"/>
          <w:sz w:val="28"/>
          <w:szCs w:val="28"/>
        </w:rPr>
        <w:t>курсная комиссия рассматривает К</w:t>
      </w:r>
      <w:r w:rsidRPr="009D4615">
        <w:rPr>
          <w:rFonts w:ascii="Times New Roman" w:hAnsi="Times New Roman" w:cs="Times New Roman"/>
          <w:sz w:val="28"/>
          <w:szCs w:val="28"/>
        </w:rPr>
        <w:t>онкурсн</w:t>
      </w:r>
      <w:r>
        <w:rPr>
          <w:rFonts w:ascii="Times New Roman" w:hAnsi="Times New Roman" w:cs="Times New Roman"/>
          <w:sz w:val="28"/>
          <w:szCs w:val="28"/>
        </w:rPr>
        <w:t>ые предложения на соответствие К</w:t>
      </w:r>
      <w:r w:rsidRPr="009D4615">
        <w:rPr>
          <w:rFonts w:ascii="Times New Roman" w:hAnsi="Times New Roman" w:cs="Times New Roman"/>
          <w:sz w:val="28"/>
          <w:szCs w:val="28"/>
        </w:rPr>
        <w:t>о</w:t>
      </w:r>
      <w:r w:rsidR="00766009">
        <w:rPr>
          <w:rFonts w:ascii="Times New Roman" w:hAnsi="Times New Roman" w:cs="Times New Roman"/>
          <w:sz w:val="28"/>
          <w:szCs w:val="28"/>
        </w:rPr>
        <w:t>нкурсных предложений К</w:t>
      </w:r>
      <w:r>
        <w:rPr>
          <w:rFonts w:ascii="Times New Roman" w:hAnsi="Times New Roman" w:cs="Times New Roman"/>
          <w:sz w:val="28"/>
          <w:szCs w:val="28"/>
        </w:rPr>
        <w:t>рит</w:t>
      </w:r>
      <w:r w:rsidR="00766009">
        <w:rPr>
          <w:rFonts w:ascii="Times New Roman" w:hAnsi="Times New Roman" w:cs="Times New Roman"/>
          <w:sz w:val="28"/>
          <w:szCs w:val="28"/>
        </w:rPr>
        <w:t>ериям к</w:t>
      </w:r>
      <w:r w:rsidRPr="009D4615">
        <w:rPr>
          <w:rFonts w:ascii="Times New Roman" w:hAnsi="Times New Roman" w:cs="Times New Roman"/>
          <w:sz w:val="28"/>
          <w:szCs w:val="28"/>
        </w:rPr>
        <w:t xml:space="preserve">онкурса, </w:t>
      </w:r>
      <w:r w:rsidR="00D34441">
        <w:rPr>
          <w:rFonts w:ascii="Times New Roman" w:hAnsi="Times New Roman" w:cs="Times New Roman"/>
          <w:sz w:val="28"/>
          <w:szCs w:val="28"/>
        </w:rPr>
        <w:t>установленны</w:t>
      </w:r>
      <w:r w:rsidR="009554EE">
        <w:rPr>
          <w:rFonts w:ascii="Times New Roman" w:hAnsi="Times New Roman" w:cs="Times New Roman"/>
          <w:sz w:val="28"/>
          <w:szCs w:val="28"/>
        </w:rPr>
        <w:t>м</w:t>
      </w:r>
      <w:r w:rsidR="00D34441">
        <w:rPr>
          <w:rFonts w:ascii="Times New Roman" w:hAnsi="Times New Roman" w:cs="Times New Roman"/>
          <w:sz w:val="28"/>
          <w:szCs w:val="28"/>
        </w:rPr>
        <w:t xml:space="preserve"> в </w:t>
      </w:r>
      <w:r w:rsidR="00932E00">
        <w:rPr>
          <w:rFonts w:ascii="Times New Roman" w:hAnsi="Times New Roman" w:cs="Times New Roman"/>
          <w:sz w:val="28"/>
          <w:szCs w:val="28"/>
        </w:rPr>
        <w:t>пункте</w:t>
      </w:r>
      <w:r w:rsidR="009554EE">
        <w:rPr>
          <w:rFonts w:ascii="Times New Roman" w:hAnsi="Times New Roman" w:cs="Times New Roman"/>
          <w:sz w:val="28"/>
          <w:szCs w:val="28"/>
        </w:rPr>
        <w:t xml:space="preserve"> 2.1.</w:t>
      </w:r>
      <w:r w:rsidR="00932E00">
        <w:rPr>
          <w:rFonts w:ascii="Times New Roman" w:hAnsi="Times New Roman" w:cs="Times New Roman"/>
          <w:sz w:val="28"/>
          <w:szCs w:val="28"/>
        </w:rPr>
        <w:t xml:space="preserve"> настоящего раздела </w:t>
      </w:r>
      <w:r w:rsidRPr="00CA2A08">
        <w:rPr>
          <w:rFonts w:ascii="Times New Roman" w:hAnsi="Times New Roman" w:cs="Times New Roman"/>
          <w:sz w:val="28"/>
          <w:szCs w:val="28"/>
        </w:rPr>
        <w:t>Конкурсной документации, и проводит сравнение содержащихся в Конкурсных</w:t>
      </w:r>
      <w:r w:rsidRPr="00B95F7D">
        <w:rPr>
          <w:rFonts w:ascii="Times New Roman" w:hAnsi="Times New Roman" w:cs="Times New Roman"/>
          <w:sz w:val="28"/>
          <w:szCs w:val="28"/>
        </w:rPr>
        <w:t xml:space="preserve"> предложениях условий.</w:t>
      </w:r>
    </w:p>
    <w:p w:rsidR="00C16197" w:rsidRPr="00B95F7D" w:rsidRDefault="00C16197">
      <w:pPr>
        <w:pStyle w:val="ConsPlusNormal"/>
        <w:widowControl/>
        <w:ind w:firstLine="540"/>
        <w:jc w:val="both"/>
        <w:rPr>
          <w:rFonts w:ascii="Times New Roman" w:hAnsi="Times New Roman" w:cs="Times New Roman"/>
          <w:sz w:val="28"/>
          <w:szCs w:val="28"/>
        </w:rPr>
      </w:pPr>
      <w:r w:rsidRPr="00B95F7D">
        <w:rPr>
          <w:rFonts w:ascii="Times New Roman" w:hAnsi="Times New Roman" w:cs="Times New Roman"/>
          <w:sz w:val="28"/>
          <w:szCs w:val="28"/>
        </w:rPr>
        <w:t>2.3. На основании результатов рассмотрения Конкурсных предложений Конкурсной комиссией принимается решение:</w:t>
      </w:r>
    </w:p>
    <w:p w:rsidR="00C16197" w:rsidRPr="00B95F7D" w:rsidRDefault="00C16197">
      <w:pPr>
        <w:pStyle w:val="ConsPlusNormal"/>
        <w:widowControl/>
        <w:ind w:firstLine="540"/>
        <w:jc w:val="both"/>
        <w:rPr>
          <w:rFonts w:ascii="Times New Roman" w:hAnsi="Times New Roman" w:cs="Times New Roman"/>
          <w:sz w:val="28"/>
          <w:szCs w:val="28"/>
        </w:rPr>
      </w:pPr>
      <w:r w:rsidRPr="00B95F7D">
        <w:rPr>
          <w:rFonts w:ascii="Times New Roman" w:hAnsi="Times New Roman" w:cs="Times New Roman"/>
          <w:sz w:val="28"/>
          <w:szCs w:val="28"/>
        </w:rPr>
        <w:t>- о соотве</w:t>
      </w:r>
      <w:r w:rsidR="00766009">
        <w:rPr>
          <w:rFonts w:ascii="Times New Roman" w:hAnsi="Times New Roman" w:cs="Times New Roman"/>
          <w:sz w:val="28"/>
          <w:szCs w:val="28"/>
        </w:rPr>
        <w:t>тствии Конкурсного предложения Критериям к</w:t>
      </w:r>
      <w:r w:rsidRPr="00B95F7D">
        <w:rPr>
          <w:rFonts w:ascii="Times New Roman" w:hAnsi="Times New Roman" w:cs="Times New Roman"/>
          <w:sz w:val="28"/>
          <w:szCs w:val="28"/>
        </w:rPr>
        <w:t>онкурса, установленным томом 3 Конкурсной документации,</w:t>
      </w:r>
    </w:p>
    <w:p w:rsidR="001A6DFB" w:rsidRPr="0076461E" w:rsidRDefault="00C16197">
      <w:pPr>
        <w:pStyle w:val="ConsPlusNormal"/>
        <w:widowControl/>
        <w:ind w:firstLine="540"/>
        <w:jc w:val="both"/>
        <w:rPr>
          <w:rFonts w:ascii="Times New Roman" w:hAnsi="Times New Roman" w:cs="Times New Roman"/>
          <w:sz w:val="28"/>
          <w:szCs w:val="28"/>
        </w:rPr>
      </w:pPr>
      <w:r w:rsidRPr="00B95F7D">
        <w:rPr>
          <w:rFonts w:ascii="Times New Roman" w:hAnsi="Times New Roman" w:cs="Times New Roman"/>
          <w:sz w:val="28"/>
          <w:szCs w:val="28"/>
        </w:rPr>
        <w:t>- о несоотве</w:t>
      </w:r>
      <w:r w:rsidR="00766009">
        <w:rPr>
          <w:rFonts w:ascii="Times New Roman" w:hAnsi="Times New Roman" w:cs="Times New Roman"/>
          <w:sz w:val="28"/>
          <w:szCs w:val="28"/>
        </w:rPr>
        <w:t>тствии Конкурсного предложения Критериям к</w:t>
      </w:r>
      <w:r w:rsidRPr="00B95F7D">
        <w:rPr>
          <w:rFonts w:ascii="Times New Roman" w:hAnsi="Times New Roman" w:cs="Times New Roman"/>
          <w:sz w:val="28"/>
          <w:szCs w:val="28"/>
        </w:rPr>
        <w:t xml:space="preserve">онкурса, </w:t>
      </w:r>
      <w:r w:rsidRPr="0076461E">
        <w:rPr>
          <w:rFonts w:ascii="Times New Roman" w:hAnsi="Times New Roman" w:cs="Times New Roman"/>
          <w:sz w:val="28"/>
          <w:szCs w:val="28"/>
        </w:rPr>
        <w:t>установленным томом 3 Конкурсной документации.</w:t>
      </w:r>
    </w:p>
    <w:p w:rsidR="00C16197" w:rsidRPr="0076461E" w:rsidRDefault="001A6DFB">
      <w:pPr>
        <w:pStyle w:val="ConsPlusNormal"/>
        <w:widowControl/>
        <w:ind w:firstLine="540"/>
        <w:jc w:val="both"/>
        <w:rPr>
          <w:rFonts w:ascii="Times New Roman" w:hAnsi="Times New Roman" w:cs="Times New Roman"/>
          <w:sz w:val="28"/>
          <w:szCs w:val="28"/>
        </w:rPr>
      </w:pPr>
      <w:r w:rsidRPr="0076461E">
        <w:rPr>
          <w:rFonts w:ascii="Times New Roman" w:hAnsi="Times New Roman" w:cs="Times New Roman"/>
          <w:sz w:val="28"/>
          <w:szCs w:val="28"/>
        </w:rPr>
        <w:t>При определении соответствия Конкурсного предложения Критериям конкурса, установленным Конкурсной документацией, Конкурсная комиссия вправе потребовать от Участника конкурса разъяснения положений представленного им Конкурсного предложения</w:t>
      </w:r>
      <w:r w:rsidR="00122C57">
        <w:rPr>
          <w:rFonts w:ascii="Times New Roman" w:hAnsi="Times New Roman" w:cs="Times New Roman"/>
          <w:sz w:val="28"/>
          <w:szCs w:val="28"/>
        </w:rPr>
        <w:t xml:space="preserve"> с предоставлением подтверждающих данные разъяснения документов</w:t>
      </w:r>
      <w:r w:rsidRPr="0076461E">
        <w:rPr>
          <w:rFonts w:ascii="Times New Roman" w:hAnsi="Times New Roman" w:cs="Times New Roman"/>
          <w:sz w:val="28"/>
          <w:szCs w:val="28"/>
        </w:rPr>
        <w:t>.</w:t>
      </w:r>
    </w:p>
    <w:p w:rsidR="001A6DFB" w:rsidRDefault="00C16197" w:rsidP="001A6DFB">
      <w:pPr>
        <w:pStyle w:val="ConsPlusNormal"/>
        <w:widowControl/>
        <w:spacing w:before="40" w:after="40"/>
        <w:ind w:firstLine="540"/>
        <w:jc w:val="both"/>
        <w:rPr>
          <w:rFonts w:ascii="Times New Roman" w:hAnsi="Times New Roman" w:cs="Times New Roman"/>
          <w:sz w:val="28"/>
          <w:szCs w:val="28"/>
        </w:rPr>
      </w:pPr>
      <w:r w:rsidRPr="0076461E">
        <w:rPr>
          <w:rFonts w:ascii="Times New Roman" w:hAnsi="Times New Roman" w:cs="Times New Roman"/>
          <w:sz w:val="28"/>
          <w:szCs w:val="28"/>
        </w:rPr>
        <w:t>2.4. Решение о несоответствии Конкурсного</w:t>
      </w:r>
      <w:r w:rsidRPr="00B95F7D">
        <w:rPr>
          <w:rFonts w:ascii="Times New Roman" w:hAnsi="Times New Roman" w:cs="Times New Roman"/>
          <w:sz w:val="28"/>
          <w:szCs w:val="28"/>
        </w:rPr>
        <w:t xml:space="preserve"> </w:t>
      </w:r>
      <w:r w:rsidR="00766009">
        <w:rPr>
          <w:rFonts w:ascii="Times New Roman" w:hAnsi="Times New Roman" w:cs="Times New Roman"/>
          <w:sz w:val="28"/>
          <w:szCs w:val="28"/>
        </w:rPr>
        <w:t>предложения Критериям к</w:t>
      </w:r>
      <w:r w:rsidRPr="00B95F7D">
        <w:rPr>
          <w:rFonts w:ascii="Times New Roman" w:hAnsi="Times New Roman" w:cs="Times New Roman"/>
          <w:sz w:val="28"/>
          <w:szCs w:val="28"/>
        </w:rPr>
        <w:t>онкурса принимаетс</w:t>
      </w:r>
      <w:r w:rsidR="00D95CC5">
        <w:rPr>
          <w:rFonts w:ascii="Times New Roman" w:hAnsi="Times New Roman" w:cs="Times New Roman"/>
          <w:sz w:val="28"/>
          <w:szCs w:val="28"/>
        </w:rPr>
        <w:t>я Конкурсной комиссией в случае,</w:t>
      </w:r>
      <w:r w:rsidRPr="00B95F7D">
        <w:rPr>
          <w:rFonts w:ascii="Times New Roman" w:hAnsi="Times New Roman" w:cs="Times New Roman"/>
          <w:sz w:val="28"/>
          <w:szCs w:val="28"/>
        </w:rPr>
        <w:t xml:space="preserve"> если условие, содержащееся в Конкурсном предложении, не соответствует установленным томом 3 Конк</w:t>
      </w:r>
      <w:r w:rsidR="00766009">
        <w:rPr>
          <w:rFonts w:ascii="Times New Roman" w:hAnsi="Times New Roman" w:cs="Times New Roman"/>
          <w:sz w:val="28"/>
          <w:szCs w:val="28"/>
        </w:rPr>
        <w:t>урсной документации параметрам Критериев к</w:t>
      </w:r>
      <w:r w:rsidRPr="00B95F7D">
        <w:rPr>
          <w:rFonts w:ascii="Times New Roman" w:hAnsi="Times New Roman" w:cs="Times New Roman"/>
          <w:sz w:val="28"/>
          <w:szCs w:val="28"/>
        </w:rPr>
        <w:t>онкурса.</w:t>
      </w:r>
      <w:r w:rsidR="001A6DFB">
        <w:rPr>
          <w:rFonts w:ascii="Times New Roman" w:hAnsi="Times New Roman" w:cs="Times New Roman"/>
          <w:sz w:val="28"/>
          <w:szCs w:val="28"/>
        </w:rPr>
        <w:t xml:space="preserve"> </w:t>
      </w:r>
    </w:p>
    <w:p w:rsidR="00C16197" w:rsidRPr="00B95F7D" w:rsidRDefault="00C16197">
      <w:pPr>
        <w:pStyle w:val="ConsPlusNormal"/>
        <w:widowControl/>
        <w:ind w:firstLine="540"/>
        <w:jc w:val="both"/>
        <w:rPr>
          <w:rFonts w:ascii="Times New Roman" w:hAnsi="Times New Roman" w:cs="Times New Roman"/>
          <w:sz w:val="28"/>
          <w:szCs w:val="28"/>
        </w:rPr>
      </w:pPr>
    </w:p>
    <w:p w:rsidR="00C16197" w:rsidRPr="00CA2A08" w:rsidRDefault="00C16197">
      <w:pPr>
        <w:pStyle w:val="ConsPlusNormal"/>
        <w:widowControl/>
        <w:ind w:firstLine="540"/>
        <w:jc w:val="both"/>
        <w:rPr>
          <w:rFonts w:ascii="Times New Roman" w:hAnsi="Times New Roman" w:cs="Times New Roman"/>
          <w:sz w:val="28"/>
          <w:szCs w:val="28"/>
        </w:rPr>
      </w:pPr>
      <w:r w:rsidRPr="00B95F7D">
        <w:rPr>
          <w:rFonts w:ascii="Times New Roman" w:hAnsi="Times New Roman" w:cs="Times New Roman"/>
          <w:sz w:val="28"/>
          <w:szCs w:val="28"/>
        </w:rPr>
        <w:lastRenderedPageBreak/>
        <w:t>2.5. Оценка Конкурсных предложений, в отношении которых прин</w:t>
      </w:r>
      <w:r w:rsidR="00766009">
        <w:rPr>
          <w:rFonts w:ascii="Times New Roman" w:hAnsi="Times New Roman" w:cs="Times New Roman"/>
          <w:sz w:val="28"/>
          <w:szCs w:val="28"/>
        </w:rPr>
        <w:t>ято решение об их соответствии Критериям к</w:t>
      </w:r>
      <w:r w:rsidRPr="00B95F7D">
        <w:rPr>
          <w:rFonts w:ascii="Times New Roman" w:hAnsi="Times New Roman" w:cs="Times New Roman"/>
          <w:sz w:val="28"/>
          <w:szCs w:val="28"/>
        </w:rPr>
        <w:t xml:space="preserve">онкурса, </w:t>
      </w:r>
      <w:r w:rsidRPr="00CA2A08">
        <w:rPr>
          <w:rFonts w:ascii="Times New Roman" w:hAnsi="Times New Roman" w:cs="Times New Roman"/>
          <w:sz w:val="28"/>
          <w:szCs w:val="28"/>
        </w:rPr>
        <w:t>установленным томом 3 Конкурсной документации, осуществляется Конкурсной комиссией в следующем порядке</w:t>
      </w:r>
      <w:r w:rsidR="00CA2A08" w:rsidRPr="00CA2A08">
        <w:rPr>
          <w:rFonts w:ascii="Times New Roman" w:hAnsi="Times New Roman" w:cs="Times New Roman"/>
          <w:sz w:val="28"/>
          <w:szCs w:val="28"/>
        </w:rPr>
        <w:t>:</w:t>
      </w:r>
    </w:p>
    <w:p w:rsidR="00C16197" w:rsidRPr="009F7BB3" w:rsidRDefault="00C16197">
      <w:pPr>
        <w:pStyle w:val="ConsPlusNormal"/>
        <w:widowControl/>
        <w:ind w:firstLine="540"/>
        <w:jc w:val="both"/>
        <w:rPr>
          <w:rFonts w:ascii="Times New Roman" w:hAnsi="Times New Roman" w:cs="Times New Roman"/>
          <w:sz w:val="28"/>
          <w:szCs w:val="28"/>
        </w:rPr>
      </w:pPr>
      <w:r w:rsidRPr="009F7BB3">
        <w:rPr>
          <w:rFonts w:ascii="Times New Roman" w:hAnsi="Times New Roman" w:cs="Times New Roman"/>
          <w:sz w:val="28"/>
          <w:szCs w:val="28"/>
        </w:rPr>
        <w:t>2.</w:t>
      </w:r>
      <w:r w:rsidR="00CA2A08" w:rsidRPr="009F7BB3">
        <w:rPr>
          <w:rFonts w:ascii="Times New Roman" w:hAnsi="Times New Roman" w:cs="Times New Roman"/>
          <w:sz w:val="28"/>
          <w:szCs w:val="28"/>
        </w:rPr>
        <w:t>5.1.</w:t>
      </w:r>
      <w:r w:rsidRPr="009F7BB3">
        <w:rPr>
          <w:rFonts w:ascii="Times New Roman" w:hAnsi="Times New Roman" w:cs="Times New Roman"/>
          <w:sz w:val="28"/>
          <w:szCs w:val="28"/>
        </w:rPr>
        <w:t xml:space="preserve"> В случае если требованием к</w:t>
      </w:r>
      <w:r w:rsidR="00766009" w:rsidRPr="009F7BB3">
        <w:rPr>
          <w:rFonts w:ascii="Times New Roman" w:hAnsi="Times New Roman" w:cs="Times New Roman"/>
          <w:sz w:val="28"/>
          <w:szCs w:val="28"/>
        </w:rPr>
        <w:t xml:space="preserve"> изменению начального значения Критерия к</w:t>
      </w:r>
      <w:r w:rsidRPr="009F7BB3">
        <w:rPr>
          <w:rFonts w:ascii="Times New Roman" w:hAnsi="Times New Roman" w:cs="Times New Roman"/>
          <w:sz w:val="28"/>
          <w:szCs w:val="28"/>
        </w:rPr>
        <w:t>онкурса является его уменьшение, то величина, рассчитываемая по содержащемуся в Конкурсном предложении условию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 содержащегося в Конкурсном предложении, к разности начального значения рассматриваемого критерия и наименьшего из значений содержащихся во всех Конкурсных предложениях условий по рассматриваемому критерию.</w:t>
      </w:r>
    </w:p>
    <w:p w:rsidR="00C16197" w:rsidRPr="00D44802" w:rsidRDefault="00C16197">
      <w:pPr>
        <w:pStyle w:val="ConsPlusNormal"/>
        <w:widowControl/>
        <w:ind w:firstLine="540"/>
        <w:jc w:val="both"/>
        <w:rPr>
          <w:rFonts w:ascii="Times New Roman" w:hAnsi="Times New Roman" w:cs="Times New Roman"/>
          <w:sz w:val="28"/>
          <w:szCs w:val="28"/>
        </w:rPr>
      </w:pPr>
      <w:r w:rsidRPr="009F7BB3">
        <w:rPr>
          <w:rFonts w:ascii="Times New Roman" w:hAnsi="Times New Roman" w:cs="Times New Roman"/>
          <w:sz w:val="28"/>
          <w:szCs w:val="28"/>
        </w:rPr>
        <w:t>2.</w:t>
      </w:r>
      <w:r w:rsidR="00CA2A08" w:rsidRPr="009F7BB3">
        <w:rPr>
          <w:rFonts w:ascii="Times New Roman" w:hAnsi="Times New Roman" w:cs="Times New Roman"/>
          <w:sz w:val="28"/>
          <w:szCs w:val="28"/>
        </w:rPr>
        <w:t>5</w:t>
      </w:r>
      <w:r w:rsidRPr="009F7BB3">
        <w:rPr>
          <w:rFonts w:ascii="Times New Roman" w:hAnsi="Times New Roman" w:cs="Times New Roman"/>
          <w:sz w:val="28"/>
          <w:szCs w:val="28"/>
        </w:rPr>
        <w:t>.</w:t>
      </w:r>
      <w:r w:rsidR="00CA2A08" w:rsidRPr="009F7BB3">
        <w:rPr>
          <w:rFonts w:ascii="Times New Roman" w:hAnsi="Times New Roman" w:cs="Times New Roman"/>
          <w:sz w:val="28"/>
          <w:szCs w:val="28"/>
        </w:rPr>
        <w:t>2.</w:t>
      </w:r>
      <w:r w:rsidRPr="009F7BB3">
        <w:rPr>
          <w:rFonts w:ascii="Times New Roman" w:hAnsi="Times New Roman" w:cs="Times New Roman"/>
          <w:sz w:val="28"/>
          <w:szCs w:val="28"/>
        </w:rPr>
        <w:t xml:space="preserve"> В случае если требованием к</w:t>
      </w:r>
      <w:r w:rsidR="00766009" w:rsidRPr="009F7BB3">
        <w:rPr>
          <w:rFonts w:ascii="Times New Roman" w:hAnsi="Times New Roman" w:cs="Times New Roman"/>
          <w:sz w:val="28"/>
          <w:szCs w:val="28"/>
        </w:rPr>
        <w:t xml:space="preserve"> изменению начального значения Критерия к</w:t>
      </w:r>
      <w:r w:rsidRPr="009F7BB3">
        <w:rPr>
          <w:rFonts w:ascii="Times New Roman" w:hAnsi="Times New Roman" w:cs="Times New Roman"/>
          <w:sz w:val="28"/>
          <w:szCs w:val="28"/>
        </w:rPr>
        <w:t xml:space="preserve">онкурса является его увеличение, то величина, рассчитываемая по содержащемуся в Конкурсном предложении условию по каждому критерию, определяется путем умножения коэффициента значимости рассматриваемого критерия на отношение разности значения содержащегося в Конкурсном предложении условия и начального значения рассматриваемого критерия к разности наибольшего из значений содержащихся во всех Конкурсных предложениях условий по рассматриваемому критерию и </w:t>
      </w:r>
      <w:r w:rsidRPr="00D44802">
        <w:rPr>
          <w:rFonts w:ascii="Times New Roman" w:hAnsi="Times New Roman" w:cs="Times New Roman"/>
          <w:sz w:val="28"/>
          <w:szCs w:val="28"/>
        </w:rPr>
        <w:t>начального значения рассматриваемого критерия.</w:t>
      </w:r>
    </w:p>
    <w:p w:rsidR="00C16197" w:rsidRPr="00D44802"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2.</w:t>
      </w:r>
      <w:r w:rsidR="00CA2A08" w:rsidRPr="00D44802">
        <w:rPr>
          <w:rFonts w:ascii="Times New Roman" w:hAnsi="Times New Roman" w:cs="Times New Roman"/>
          <w:sz w:val="28"/>
          <w:szCs w:val="28"/>
        </w:rPr>
        <w:t>5.3.</w:t>
      </w:r>
      <w:r w:rsidRPr="00D44802">
        <w:rPr>
          <w:rFonts w:ascii="Times New Roman" w:hAnsi="Times New Roman" w:cs="Times New Roman"/>
          <w:sz w:val="28"/>
          <w:szCs w:val="28"/>
        </w:rPr>
        <w:t xml:space="preserve"> Для каждого Конкурсного предложения </w:t>
      </w:r>
      <w:r w:rsidR="00766009" w:rsidRPr="00D44802">
        <w:rPr>
          <w:rFonts w:ascii="Times New Roman" w:hAnsi="Times New Roman" w:cs="Times New Roman"/>
          <w:sz w:val="28"/>
          <w:szCs w:val="28"/>
        </w:rPr>
        <w:t>величины, рассчитанные по всем Критериям к</w:t>
      </w:r>
      <w:r w:rsidRPr="00D44802">
        <w:rPr>
          <w:rFonts w:ascii="Times New Roman" w:hAnsi="Times New Roman" w:cs="Times New Roman"/>
          <w:sz w:val="28"/>
          <w:szCs w:val="28"/>
        </w:rPr>
        <w:t xml:space="preserve">онкурса в соответствии с пунктами </w:t>
      </w:r>
      <w:proofErr w:type="gramStart"/>
      <w:r w:rsidR="00C06760" w:rsidRPr="00D44802">
        <w:rPr>
          <w:rFonts w:ascii="Times New Roman" w:hAnsi="Times New Roman" w:cs="Times New Roman"/>
          <w:sz w:val="28"/>
          <w:szCs w:val="28"/>
        </w:rPr>
        <w:t>2.5.1.,</w:t>
      </w:r>
      <w:proofErr w:type="gramEnd"/>
      <w:r w:rsidR="00C06760" w:rsidRPr="00D44802">
        <w:rPr>
          <w:rFonts w:ascii="Times New Roman" w:hAnsi="Times New Roman" w:cs="Times New Roman"/>
          <w:sz w:val="28"/>
          <w:szCs w:val="28"/>
        </w:rPr>
        <w:t xml:space="preserve"> 2.5.2</w:t>
      </w:r>
      <w:r w:rsidRPr="00D44802">
        <w:rPr>
          <w:rFonts w:ascii="Times New Roman" w:hAnsi="Times New Roman" w:cs="Times New Roman"/>
          <w:sz w:val="28"/>
          <w:szCs w:val="28"/>
        </w:rPr>
        <w:t>., суммируются и таким образом определяется суммарный результат по Конкурсному предложению.</w:t>
      </w:r>
    </w:p>
    <w:p w:rsidR="00C16197" w:rsidRPr="009D4615"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2.</w:t>
      </w:r>
      <w:r w:rsidR="00CA2A08" w:rsidRPr="00D44802">
        <w:rPr>
          <w:rFonts w:ascii="Times New Roman" w:hAnsi="Times New Roman" w:cs="Times New Roman"/>
          <w:sz w:val="28"/>
          <w:szCs w:val="28"/>
        </w:rPr>
        <w:t>5.4.</w:t>
      </w:r>
      <w:r w:rsidRPr="00D44802">
        <w:rPr>
          <w:rFonts w:ascii="Times New Roman" w:hAnsi="Times New Roman" w:cs="Times New Roman"/>
          <w:sz w:val="28"/>
          <w:szCs w:val="28"/>
        </w:rPr>
        <w:t xml:space="preserve"> Содержащиеся в Конкурсных предложениях условия оцениваются Конкурсной комиссией путем сравнения суммарных результатов по всем оцениваемым Конкурсным предложениям. В результате</w:t>
      </w:r>
      <w:r w:rsidRPr="009D4615">
        <w:rPr>
          <w:rFonts w:ascii="Times New Roman" w:hAnsi="Times New Roman" w:cs="Times New Roman"/>
          <w:sz w:val="28"/>
          <w:szCs w:val="28"/>
        </w:rPr>
        <w:t xml:space="preserve"> срав</w:t>
      </w:r>
      <w:r>
        <w:rPr>
          <w:rFonts w:ascii="Times New Roman" w:hAnsi="Times New Roman" w:cs="Times New Roman"/>
          <w:sz w:val="28"/>
          <w:szCs w:val="28"/>
        </w:rPr>
        <w:t>нения суммарных результатов по К</w:t>
      </w:r>
      <w:r w:rsidRPr="009D4615">
        <w:rPr>
          <w:rFonts w:ascii="Times New Roman" w:hAnsi="Times New Roman" w:cs="Times New Roman"/>
          <w:sz w:val="28"/>
          <w:szCs w:val="28"/>
        </w:rPr>
        <w:t>онкурсным предложениям опреде</w:t>
      </w:r>
      <w:r>
        <w:rPr>
          <w:rFonts w:ascii="Times New Roman" w:hAnsi="Times New Roman" w:cs="Times New Roman"/>
          <w:sz w:val="28"/>
          <w:szCs w:val="28"/>
        </w:rPr>
        <w:t>ляется рейтинг (место) К</w:t>
      </w:r>
      <w:r w:rsidRPr="009D4615">
        <w:rPr>
          <w:rFonts w:ascii="Times New Roman" w:hAnsi="Times New Roman" w:cs="Times New Roman"/>
          <w:sz w:val="28"/>
          <w:szCs w:val="28"/>
        </w:rPr>
        <w:t>онкурсного предложения по результатам рассмо</w:t>
      </w:r>
      <w:r>
        <w:rPr>
          <w:rFonts w:ascii="Times New Roman" w:hAnsi="Times New Roman" w:cs="Times New Roman"/>
          <w:sz w:val="28"/>
          <w:szCs w:val="28"/>
        </w:rPr>
        <w:t>трения и оценки представленных К</w:t>
      </w:r>
      <w:r w:rsidRPr="009D4615">
        <w:rPr>
          <w:rFonts w:ascii="Times New Roman" w:hAnsi="Times New Roman" w:cs="Times New Roman"/>
          <w:sz w:val="28"/>
          <w:szCs w:val="28"/>
        </w:rPr>
        <w:t>онкурсных предложений (первое место соответствует наибольшему баллу).</w:t>
      </w:r>
    </w:p>
    <w:p w:rsidR="00C16197" w:rsidRPr="009D4615" w:rsidRDefault="00C16197">
      <w:pPr>
        <w:pStyle w:val="ConsPlusNormal"/>
        <w:widowControl/>
        <w:ind w:firstLine="0"/>
        <w:jc w:val="center"/>
        <w:rPr>
          <w:sz w:val="28"/>
          <w:szCs w:val="28"/>
        </w:rPr>
      </w:pPr>
    </w:p>
    <w:p w:rsidR="00C16197" w:rsidRPr="009D4615" w:rsidRDefault="00C16197" w:rsidP="00492711">
      <w:pPr>
        <w:pStyle w:val="ConsPlusNormal"/>
        <w:widowControl/>
        <w:ind w:firstLine="540"/>
        <w:outlineLvl w:val="2"/>
        <w:rPr>
          <w:rFonts w:ascii="Times New Roman" w:hAnsi="Times New Roman" w:cs="Times New Roman"/>
          <w:b/>
          <w:sz w:val="28"/>
          <w:szCs w:val="28"/>
        </w:rPr>
      </w:pPr>
      <w:r>
        <w:rPr>
          <w:rFonts w:ascii="Times New Roman" w:hAnsi="Times New Roman" w:cs="Times New Roman"/>
          <w:b/>
          <w:sz w:val="28"/>
          <w:szCs w:val="28"/>
        </w:rPr>
        <w:t>3. Определение П</w:t>
      </w:r>
      <w:r w:rsidRPr="009D4615">
        <w:rPr>
          <w:rFonts w:ascii="Times New Roman" w:hAnsi="Times New Roman" w:cs="Times New Roman"/>
          <w:b/>
          <w:sz w:val="28"/>
          <w:szCs w:val="28"/>
        </w:rPr>
        <w:t>обедителя конкурса</w:t>
      </w:r>
    </w:p>
    <w:p w:rsidR="00C16197" w:rsidRPr="009D4615" w:rsidRDefault="00C16197">
      <w:pPr>
        <w:pStyle w:val="ConsPlusNormal"/>
        <w:widowControl/>
        <w:ind w:firstLine="0"/>
        <w:jc w:val="center"/>
        <w:rPr>
          <w:rFonts w:ascii="Times New Roman" w:hAnsi="Times New Roman" w:cs="Times New Roman"/>
          <w:sz w:val="28"/>
          <w:szCs w:val="28"/>
        </w:rPr>
      </w:pPr>
    </w:p>
    <w:p w:rsidR="00C16197" w:rsidRPr="00B95F7D"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3.1. Победитель конкурса определяется путем ранжи</w:t>
      </w:r>
      <w:r>
        <w:rPr>
          <w:rFonts w:ascii="Times New Roman" w:hAnsi="Times New Roman" w:cs="Times New Roman"/>
          <w:sz w:val="28"/>
          <w:szCs w:val="28"/>
        </w:rPr>
        <w:t>рования Конкурсной комиссией К</w:t>
      </w:r>
      <w:r w:rsidRPr="009D4615">
        <w:rPr>
          <w:rFonts w:ascii="Times New Roman" w:hAnsi="Times New Roman" w:cs="Times New Roman"/>
          <w:sz w:val="28"/>
          <w:szCs w:val="28"/>
        </w:rPr>
        <w:t>онкурсных предложений по результатам рассмо</w:t>
      </w:r>
      <w:r>
        <w:rPr>
          <w:rFonts w:ascii="Times New Roman" w:hAnsi="Times New Roman" w:cs="Times New Roman"/>
          <w:sz w:val="28"/>
          <w:szCs w:val="28"/>
        </w:rPr>
        <w:t>трения и оценки представленных К</w:t>
      </w:r>
      <w:r w:rsidRPr="009D4615">
        <w:rPr>
          <w:rFonts w:ascii="Times New Roman" w:hAnsi="Times New Roman" w:cs="Times New Roman"/>
          <w:sz w:val="28"/>
          <w:szCs w:val="28"/>
        </w:rPr>
        <w:t xml:space="preserve">онкурсных предложений в порядке, </w:t>
      </w:r>
      <w:r w:rsidRPr="00B95F7D">
        <w:rPr>
          <w:rFonts w:ascii="Times New Roman" w:hAnsi="Times New Roman" w:cs="Times New Roman"/>
          <w:sz w:val="28"/>
          <w:szCs w:val="28"/>
        </w:rPr>
        <w:t>установленном томом 3 Конкурсной документации.</w:t>
      </w:r>
    </w:p>
    <w:p w:rsidR="00C16197" w:rsidRPr="009D4615" w:rsidRDefault="00C16197">
      <w:pPr>
        <w:pStyle w:val="ConsPlusNormal"/>
        <w:widowControl/>
        <w:ind w:firstLine="540"/>
        <w:jc w:val="both"/>
        <w:rPr>
          <w:rFonts w:ascii="Times New Roman" w:hAnsi="Times New Roman" w:cs="Times New Roman"/>
          <w:sz w:val="28"/>
          <w:szCs w:val="28"/>
        </w:rPr>
      </w:pPr>
      <w:r w:rsidRPr="00B95F7D">
        <w:rPr>
          <w:rFonts w:ascii="Times New Roman" w:hAnsi="Times New Roman" w:cs="Times New Roman"/>
          <w:sz w:val="28"/>
          <w:szCs w:val="28"/>
        </w:rPr>
        <w:t>3.2. Наивысший рейтинг (первое место) присваивается Конкурсному предложению, получившему в результате оценки наивысший суммарный</w:t>
      </w:r>
      <w:r w:rsidR="00A812F1">
        <w:rPr>
          <w:rFonts w:ascii="Times New Roman" w:hAnsi="Times New Roman" w:cs="Times New Roman"/>
          <w:sz w:val="28"/>
          <w:szCs w:val="28"/>
        </w:rPr>
        <w:t xml:space="preserve"> балл, то есть </w:t>
      </w:r>
      <w:r w:rsidRPr="009D4615">
        <w:rPr>
          <w:rFonts w:ascii="Times New Roman" w:hAnsi="Times New Roman" w:cs="Times New Roman"/>
          <w:sz w:val="28"/>
          <w:szCs w:val="28"/>
        </w:rPr>
        <w:t>содержащему наилучшие условия из всех услов</w:t>
      </w:r>
      <w:r>
        <w:rPr>
          <w:rFonts w:ascii="Times New Roman" w:hAnsi="Times New Roman" w:cs="Times New Roman"/>
          <w:sz w:val="28"/>
          <w:szCs w:val="28"/>
        </w:rPr>
        <w:t>ий, предложенных в оцениваемых К</w:t>
      </w:r>
      <w:r w:rsidRPr="009D4615">
        <w:rPr>
          <w:rFonts w:ascii="Times New Roman" w:hAnsi="Times New Roman" w:cs="Times New Roman"/>
          <w:sz w:val="28"/>
          <w:szCs w:val="28"/>
        </w:rPr>
        <w:t>онкурсных предложениях.</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Далее остальные К</w:t>
      </w:r>
      <w:r w:rsidRPr="009D4615">
        <w:rPr>
          <w:rFonts w:ascii="Times New Roman" w:hAnsi="Times New Roman" w:cs="Times New Roman"/>
          <w:sz w:val="28"/>
          <w:szCs w:val="28"/>
        </w:rPr>
        <w:t>онк</w:t>
      </w:r>
      <w:r>
        <w:rPr>
          <w:rFonts w:ascii="Times New Roman" w:hAnsi="Times New Roman" w:cs="Times New Roman"/>
          <w:sz w:val="28"/>
          <w:szCs w:val="28"/>
        </w:rPr>
        <w:t>урсные предложения ранжируются К</w:t>
      </w:r>
      <w:r w:rsidRPr="009D4615">
        <w:rPr>
          <w:rFonts w:ascii="Times New Roman" w:hAnsi="Times New Roman" w:cs="Times New Roman"/>
          <w:sz w:val="28"/>
          <w:szCs w:val="28"/>
        </w:rPr>
        <w:t>онкурсной комиссией по убыванию су</w:t>
      </w:r>
      <w:r>
        <w:rPr>
          <w:rFonts w:ascii="Times New Roman" w:hAnsi="Times New Roman" w:cs="Times New Roman"/>
          <w:sz w:val="28"/>
          <w:szCs w:val="28"/>
        </w:rPr>
        <w:t>ммарного результата по каждому К</w:t>
      </w:r>
      <w:r w:rsidRPr="009D4615">
        <w:rPr>
          <w:rFonts w:ascii="Times New Roman" w:hAnsi="Times New Roman" w:cs="Times New Roman"/>
          <w:sz w:val="28"/>
          <w:szCs w:val="28"/>
        </w:rPr>
        <w:t>онкурсному предл</w:t>
      </w:r>
      <w:r>
        <w:rPr>
          <w:rFonts w:ascii="Times New Roman" w:hAnsi="Times New Roman" w:cs="Times New Roman"/>
          <w:sz w:val="28"/>
          <w:szCs w:val="28"/>
        </w:rPr>
        <w:t>ожению. Каждому из оцениваемых Конкурсных предложений К</w:t>
      </w:r>
      <w:r w:rsidRPr="009D4615">
        <w:rPr>
          <w:rFonts w:ascii="Times New Roman" w:hAnsi="Times New Roman" w:cs="Times New Roman"/>
          <w:sz w:val="28"/>
          <w:szCs w:val="28"/>
        </w:rPr>
        <w:t>онкурсной комиссией будет присвоен свой рейтинг (место в порядке).</w:t>
      </w:r>
    </w:p>
    <w:p w:rsidR="00C16197" w:rsidRPr="009D4615" w:rsidRDefault="00C16197" w:rsidP="009D46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В случае если два и более К</w:t>
      </w:r>
      <w:r w:rsidRPr="009D4615">
        <w:rPr>
          <w:rFonts w:ascii="Times New Roman" w:hAnsi="Times New Roman" w:cs="Times New Roman"/>
          <w:sz w:val="28"/>
          <w:szCs w:val="28"/>
        </w:rPr>
        <w:t>онкурсных предложения содержат равные наилучшие ус</w:t>
      </w:r>
      <w:r>
        <w:rPr>
          <w:rFonts w:ascii="Times New Roman" w:hAnsi="Times New Roman" w:cs="Times New Roman"/>
          <w:sz w:val="28"/>
          <w:szCs w:val="28"/>
        </w:rPr>
        <w:t xml:space="preserve">ловия (одинаковый рейтинг), Победителем конкурса признается </w:t>
      </w:r>
      <w:r>
        <w:rPr>
          <w:rFonts w:ascii="Times New Roman" w:hAnsi="Times New Roman" w:cs="Times New Roman"/>
          <w:sz w:val="28"/>
          <w:szCs w:val="28"/>
        </w:rPr>
        <w:lastRenderedPageBreak/>
        <w:t>У</w:t>
      </w:r>
      <w:r w:rsidRPr="009D4615">
        <w:rPr>
          <w:rFonts w:ascii="Times New Roman" w:hAnsi="Times New Roman" w:cs="Times New Roman"/>
          <w:sz w:val="28"/>
          <w:szCs w:val="28"/>
        </w:rPr>
        <w:t>ч</w:t>
      </w:r>
      <w:r>
        <w:rPr>
          <w:rFonts w:ascii="Times New Roman" w:hAnsi="Times New Roman" w:cs="Times New Roman"/>
          <w:sz w:val="28"/>
          <w:szCs w:val="28"/>
        </w:rPr>
        <w:t>астник конкурса, раньше других У</w:t>
      </w:r>
      <w:r w:rsidRPr="009D4615">
        <w:rPr>
          <w:rFonts w:ascii="Times New Roman" w:hAnsi="Times New Roman" w:cs="Times New Roman"/>
          <w:sz w:val="28"/>
          <w:szCs w:val="28"/>
        </w:rPr>
        <w:t>част</w:t>
      </w:r>
      <w:r>
        <w:rPr>
          <w:rFonts w:ascii="Times New Roman" w:hAnsi="Times New Roman" w:cs="Times New Roman"/>
          <w:sz w:val="28"/>
          <w:szCs w:val="28"/>
        </w:rPr>
        <w:t>ников конкурса представивший в Конкурсную комиссию К</w:t>
      </w:r>
      <w:r w:rsidRPr="009D4615">
        <w:rPr>
          <w:rFonts w:ascii="Times New Roman" w:hAnsi="Times New Roman" w:cs="Times New Roman"/>
          <w:sz w:val="28"/>
          <w:szCs w:val="28"/>
        </w:rPr>
        <w:t>онкурсное предложение.</w:t>
      </w:r>
    </w:p>
    <w:p w:rsidR="00C16197" w:rsidRPr="009D4615" w:rsidRDefault="00C16197">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3.5. П</w:t>
      </w:r>
      <w:r>
        <w:rPr>
          <w:rFonts w:ascii="Times New Roman" w:hAnsi="Times New Roman" w:cs="Times New Roman"/>
          <w:sz w:val="28"/>
          <w:szCs w:val="28"/>
        </w:rPr>
        <w:t>о итогам рассмотрения и оценки Конкурсных предложений К</w:t>
      </w:r>
      <w:r w:rsidRPr="009D4615">
        <w:rPr>
          <w:rFonts w:ascii="Times New Roman" w:hAnsi="Times New Roman" w:cs="Times New Roman"/>
          <w:sz w:val="28"/>
          <w:szCs w:val="28"/>
        </w:rPr>
        <w:t xml:space="preserve">онкурсная комиссия оформляет </w:t>
      </w:r>
      <w:r>
        <w:rPr>
          <w:rFonts w:ascii="Times New Roman" w:hAnsi="Times New Roman" w:cs="Times New Roman"/>
          <w:sz w:val="28"/>
          <w:szCs w:val="28"/>
        </w:rPr>
        <w:t>протокол рассмотрения и оценки К</w:t>
      </w:r>
      <w:r w:rsidRPr="009D4615">
        <w:rPr>
          <w:rFonts w:ascii="Times New Roman" w:hAnsi="Times New Roman" w:cs="Times New Roman"/>
          <w:sz w:val="28"/>
          <w:szCs w:val="28"/>
        </w:rPr>
        <w:t>онкурсных предложений, который включает:</w:t>
      </w:r>
    </w:p>
    <w:p w:rsidR="00C16197" w:rsidRPr="009D4615" w:rsidRDefault="00766009" w:rsidP="007F3D57">
      <w:pPr>
        <w:autoSpaceDE w:val="0"/>
        <w:autoSpaceDN w:val="0"/>
        <w:adjustRightInd w:val="0"/>
        <w:ind w:firstLine="540"/>
        <w:jc w:val="both"/>
        <w:rPr>
          <w:sz w:val="28"/>
          <w:szCs w:val="28"/>
        </w:rPr>
      </w:pPr>
      <w:r>
        <w:rPr>
          <w:sz w:val="28"/>
          <w:szCs w:val="28"/>
        </w:rPr>
        <w:t>1) Критерии к</w:t>
      </w:r>
      <w:r w:rsidR="00C16197" w:rsidRPr="009D4615">
        <w:rPr>
          <w:sz w:val="28"/>
          <w:szCs w:val="28"/>
        </w:rPr>
        <w:t>онкурса;</w:t>
      </w:r>
    </w:p>
    <w:p w:rsidR="00C16197" w:rsidRPr="009D4615" w:rsidRDefault="00C16197" w:rsidP="007F3D57">
      <w:pPr>
        <w:autoSpaceDE w:val="0"/>
        <w:autoSpaceDN w:val="0"/>
        <w:adjustRightInd w:val="0"/>
        <w:ind w:firstLine="540"/>
        <w:jc w:val="both"/>
        <w:rPr>
          <w:sz w:val="28"/>
          <w:szCs w:val="28"/>
        </w:rPr>
      </w:pPr>
      <w:r>
        <w:rPr>
          <w:sz w:val="28"/>
          <w:szCs w:val="28"/>
        </w:rPr>
        <w:t>2) условия, содержащиеся в К</w:t>
      </w:r>
      <w:r w:rsidRPr="009D4615">
        <w:rPr>
          <w:sz w:val="28"/>
          <w:szCs w:val="28"/>
        </w:rPr>
        <w:t>онкурсных предложениях;</w:t>
      </w:r>
    </w:p>
    <w:p w:rsidR="00C16197" w:rsidRPr="009D4615" w:rsidRDefault="00C16197" w:rsidP="007F3D57">
      <w:pPr>
        <w:autoSpaceDE w:val="0"/>
        <w:autoSpaceDN w:val="0"/>
        <w:adjustRightInd w:val="0"/>
        <w:ind w:firstLine="540"/>
        <w:jc w:val="both"/>
        <w:rPr>
          <w:sz w:val="28"/>
          <w:szCs w:val="28"/>
        </w:rPr>
      </w:pPr>
      <w:r>
        <w:rPr>
          <w:sz w:val="28"/>
          <w:szCs w:val="28"/>
        </w:rPr>
        <w:t>3) результаты рассмотрения К</w:t>
      </w:r>
      <w:r w:rsidRPr="009D4615">
        <w:rPr>
          <w:sz w:val="28"/>
          <w:szCs w:val="28"/>
        </w:rPr>
        <w:t>онк</w:t>
      </w:r>
      <w:r>
        <w:rPr>
          <w:sz w:val="28"/>
          <w:szCs w:val="28"/>
        </w:rPr>
        <w:t>урсных предложений с указанием К</w:t>
      </w:r>
      <w:r w:rsidRPr="009D4615">
        <w:rPr>
          <w:sz w:val="28"/>
          <w:szCs w:val="28"/>
        </w:rPr>
        <w:t>онкурсных предложений, в отношении которых принято решение об</w:t>
      </w:r>
      <w:r>
        <w:rPr>
          <w:sz w:val="28"/>
          <w:szCs w:val="28"/>
        </w:rPr>
        <w:t xml:space="preserve"> их несоответствии требованиям К</w:t>
      </w:r>
      <w:r w:rsidRPr="009D4615">
        <w:rPr>
          <w:sz w:val="28"/>
          <w:szCs w:val="28"/>
        </w:rPr>
        <w:t>онкурсной документации;</w:t>
      </w:r>
    </w:p>
    <w:p w:rsidR="00C16197" w:rsidRPr="009D4615" w:rsidRDefault="00C16197" w:rsidP="007F3D57">
      <w:pPr>
        <w:autoSpaceDE w:val="0"/>
        <w:autoSpaceDN w:val="0"/>
        <w:adjustRightInd w:val="0"/>
        <w:ind w:firstLine="540"/>
        <w:jc w:val="both"/>
        <w:rPr>
          <w:sz w:val="28"/>
          <w:szCs w:val="28"/>
        </w:rPr>
      </w:pPr>
      <w:r w:rsidRPr="009D4615">
        <w:rPr>
          <w:sz w:val="28"/>
          <w:szCs w:val="28"/>
        </w:rPr>
        <w:t>4) результат</w:t>
      </w:r>
      <w:r>
        <w:rPr>
          <w:sz w:val="28"/>
          <w:szCs w:val="28"/>
        </w:rPr>
        <w:t>ы оценки Конкурсных предложений;</w:t>
      </w:r>
    </w:p>
    <w:p w:rsidR="002C1601" w:rsidRPr="009D4615" w:rsidRDefault="006924EB" w:rsidP="002C1601">
      <w:pPr>
        <w:autoSpaceDE w:val="0"/>
        <w:autoSpaceDN w:val="0"/>
        <w:adjustRightInd w:val="0"/>
        <w:ind w:firstLine="540"/>
        <w:jc w:val="both"/>
        <w:rPr>
          <w:sz w:val="28"/>
          <w:szCs w:val="28"/>
        </w:rPr>
      </w:pPr>
      <w:r>
        <w:rPr>
          <w:sz w:val="28"/>
          <w:szCs w:val="28"/>
        </w:rPr>
        <w:t>5) наименование и местонахождение</w:t>
      </w:r>
      <w:r w:rsidR="00C16197" w:rsidRPr="009D4615">
        <w:rPr>
          <w:sz w:val="28"/>
          <w:szCs w:val="28"/>
        </w:rPr>
        <w:t xml:space="preserve"> (для юридического лица), фамилия, имя, отчество и место жительства (для индивидуального предприним</w:t>
      </w:r>
      <w:r w:rsidR="00C16197">
        <w:rPr>
          <w:sz w:val="28"/>
          <w:szCs w:val="28"/>
        </w:rPr>
        <w:t>ателя) П</w:t>
      </w:r>
      <w:r w:rsidR="00C16197" w:rsidRPr="009D4615">
        <w:rPr>
          <w:sz w:val="28"/>
          <w:szCs w:val="28"/>
        </w:rPr>
        <w:t>обедителя к</w:t>
      </w:r>
      <w:r w:rsidR="00C16197">
        <w:rPr>
          <w:sz w:val="28"/>
          <w:szCs w:val="28"/>
        </w:rPr>
        <w:t>онкурса, обоснование принятого К</w:t>
      </w:r>
      <w:r w:rsidR="00C16197" w:rsidRPr="009D4615">
        <w:rPr>
          <w:sz w:val="28"/>
          <w:szCs w:val="28"/>
        </w:rPr>
        <w:t>онкурсной</w:t>
      </w:r>
      <w:r w:rsidR="00C16197">
        <w:rPr>
          <w:sz w:val="28"/>
          <w:szCs w:val="28"/>
        </w:rPr>
        <w:t xml:space="preserve"> комиссией решения о признании Участника конкурса П</w:t>
      </w:r>
      <w:r w:rsidR="00C16197" w:rsidRPr="009D4615">
        <w:rPr>
          <w:sz w:val="28"/>
          <w:szCs w:val="28"/>
        </w:rPr>
        <w:t>обедителем конкурса.</w:t>
      </w:r>
    </w:p>
    <w:p w:rsidR="00C16197" w:rsidRPr="009D4615" w:rsidRDefault="00C161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B63B37">
        <w:rPr>
          <w:rFonts w:ascii="Times New Roman" w:hAnsi="Times New Roman" w:cs="Times New Roman"/>
          <w:sz w:val="28"/>
          <w:szCs w:val="28"/>
        </w:rPr>
        <w:t xml:space="preserve">Конкурсной комиссией не позднее чем через 5 (Пять) рабочих дней со дня </w:t>
      </w:r>
      <w:r>
        <w:rPr>
          <w:rFonts w:ascii="Times New Roman" w:hAnsi="Times New Roman" w:cs="Times New Roman"/>
          <w:sz w:val="28"/>
          <w:szCs w:val="28"/>
        </w:rPr>
        <w:t>подписания</w:t>
      </w:r>
      <w:r w:rsidR="00B63B37">
        <w:rPr>
          <w:rFonts w:ascii="Times New Roman" w:hAnsi="Times New Roman" w:cs="Times New Roman"/>
          <w:sz w:val="28"/>
          <w:szCs w:val="28"/>
        </w:rPr>
        <w:t xml:space="preserve"> ею</w:t>
      </w:r>
      <w:r w:rsidRPr="009D4615">
        <w:rPr>
          <w:rFonts w:ascii="Times New Roman" w:hAnsi="Times New Roman" w:cs="Times New Roman"/>
          <w:sz w:val="28"/>
          <w:szCs w:val="28"/>
        </w:rPr>
        <w:t xml:space="preserve"> п</w:t>
      </w:r>
      <w:r>
        <w:rPr>
          <w:rFonts w:ascii="Times New Roman" w:hAnsi="Times New Roman" w:cs="Times New Roman"/>
          <w:sz w:val="28"/>
          <w:szCs w:val="28"/>
        </w:rPr>
        <w:t>ротокола рассмотрения и оценки К</w:t>
      </w:r>
      <w:r w:rsidRPr="009D4615">
        <w:rPr>
          <w:rFonts w:ascii="Times New Roman" w:hAnsi="Times New Roman" w:cs="Times New Roman"/>
          <w:sz w:val="28"/>
          <w:szCs w:val="28"/>
        </w:rPr>
        <w:t>онкурсных</w:t>
      </w:r>
      <w:r w:rsidR="00B63B37">
        <w:rPr>
          <w:rFonts w:ascii="Times New Roman" w:hAnsi="Times New Roman" w:cs="Times New Roman"/>
          <w:sz w:val="28"/>
          <w:szCs w:val="28"/>
        </w:rPr>
        <w:t xml:space="preserve"> предложений </w:t>
      </w:r>
      <w:r w:rsidRPr="009D4615">
        <w:rPr>
          <w:rFonts w:ascii="Times New Roman" w:hAnsi="Times New Roman" w:cs="Times New Roman"/>
          <w:sz w:val="28"/>
          <w:szCs w:val="28"/>
        </w:rPr>
        <w:t>подпис</w:t>
      </w:r>
      <w:r>
        <w:rPr>
          <w:rFonts w:ascii="Times New Roman" w:hAnsi="Times New Roman" w:cs="Times New Roman"/>
          <w:sz w:val="28"/>
          <w:szCs w:val="28"/>
        </w:rPr>
        <w:t>ывается протокол о результатах</w:t>
      </w:r>
      <w:r w:rsidR="00920BF2">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К</w:t>
      </w:r>
      <w:r w:rsidRPr="009D4615">
        <w:rPr>
          <w:rFonts w:ascii="Times New Roman" w:hAnsi="Times New Roman" w:cs="Times New Roman"/>
          <w:sz w:val="28"/>
          <w:szCs w:val="28"/>
        </w:rPr>
        <w:t>онкурса.</w:t>
      </w:r>
    </w:p>
    <w:p w:rsidR="00C16197" w:rsidRPr="009D4615" w:rsidRDefault="002C36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о результатах</w:t>
      </w:r>
      <w:r w:rsidR="00920BF2">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К</w:t>
      </w:r>
      <w:r w:rsidR="00C16197" w:rsidRPr="009D4615">
        <w:rPr>
          <w:rFonts w:ascii="Times New Roman" w:hAnsi="Times New Roman" w:cs="Times New Roman"/>
          <w:sz w:val="28"/>
          <w:szCs w:val="28"/>
        </w:rPr>
        <w:t>онкурса включает:</w:t>
      </w:r>
    </w:p>
    <w:p w:rsidR="00C16197" w:rsidRPr="009D4615" w:rsidRDefault="00C16197" w:rsidP="007F3D57">
      <w:pPr>
        <w:autoSpaceDE w:val="0"/>
        <w:autoSpaceDN w:val="0"/>
        <w:adjustRightInd w:val="0"/>
        <w:ind w:firstLine="540"/>
        <w:jc w:val="both"/>
        <w:rPr>
          <w:sz w:val="28"/>
          <w:szCs w:val="28"/>
        </w:rPr>
      </w:pPr>
      <w:r>
        <w:rPr>
          <w:sz w:val="28"/>
          <w:szCs w:val="28"/>
        </w:rPr>
        <w:t>1) решение о заключении К</w:t>
      </w:r>
      <w:r w:rsidRPr="009D4615">
        <w:rPr>
          <w:sz w:val="28"/>
          <w:szCs w:val="28"/>
        </w:rPr>
        <w:t>онцессионно</w:t>
      </w:r>
      <w:r>
        <w:rPr>
          <w:sz w:val="28"/>
          <w:szCs w:val="28"/>
        </w:rPr>
        <w:t>го соглашения с указанием вида К</w:t>
      </w:r>
      <w:r w:rsidRPr="009D4615">
        <w:rPr>
          <w:sz w:val="28"/>
          <w:szCs w:val="28"/>
        </w:rPr>
        <w:t>онкурса;</w:t>
      </w:r>
    </w:p>
    <w:p w:rsidR="00C16197" w:rsidRPr="009D4615" w:rsidRDefault="00C16197" w:rsidP="007F3D57">
      <w:pPr>
        <w:autoSpaceDE w:val="0"/>
        <w:autoSpaceDN w:val="0"/>
        <w:adjustRightInd w:val="0"/>
        <w:ind w:firstLine="540"/>
        <w:jc w:val="both"/>
        <w:rPr>
          <w:sz w:val="28"/>
          <w:szCs w:val="28"/>
        </w:rPr>
      </w:pPr>
      <w:r>
        <w:rPr>
          <w:sz w:val="28"/>
          <w:szCs w:val="28"/>
        </w:rPr>
        <w:t>2) сообщение о проведении К</w:t>
      </w:r>
      <w:r w:rsidRPr="009D4615">
        <w:rPr>
          <w:sz w:val="28"/>
          <w:szCs w:val="28"/>
        </w:rPr>
        <w:t>онкурса;</w:t>
      </w:r>
    </w:p>
    <w:p w:rsidR="00C16197" w:rsidRPr="009D4615" w:rsidRDefault="00C16197" w:rsidP="007F3D57">
      <w:pPr>
        <w:autoSpaceDE w:val="0"/>
        <w:autoSpaceDN w:val="0"/>
        <w:adjustRightInd w:val="0"/>
        <w:ind w:firstLine="540"/>
        <w:jc w:val="both"/>
        <w:rPr>
          <w:sz w:val="28"/>
          <w:szCs w:val="28"/>
        </w:rPr>
      </w:pPr>
      <w:r>
        <w:rPr>
          <w:sz w:val="28"/>
          <w:szCs w:val="28"/>
        </w:rPr>
        <w:t>3) К</w:t>
      </w:r>
      <w:r w:rsidRPr="009D4615">
        <w:rPr>
          <w:sz w:val="28"/>
          <w:szCs w:val="28"/>
        </w:rPr>
        <w:t>онкурсная документация и внесенные в нее изменения;</w:t>
      </w:r>
    </w:p>
    <w:p w:rsidR="00C16197" w:rsidRPr="009D4615" w:rsidRDefault="00C16197" w:rsidP="007F3D57">
      <w:pPr>
        <w:autoSpaceDE w:val="0"/>
        <w:autoSpaceDN w:val="0"/>
        <w:adjustRightInd w:val="0"/>
        <w:ind w:firstLine="540"/>
        <w:jc w:val="both"/>
        <w:rPr>
          <w:sz w:val="28"/>
          <w:szCs w:val="28"/>
        </w:rPr>
      </w:pPr>
      <w:r>
        <w:rPr>
          <w:sz w:val="28"/>
          <w:szCs w:val="28"/>
        </w:rPr>
        <w:t>4) запросы У</w:t>
      </w:r>
      <w:r w:rsidRPr="009D4615">
        <w:rPr>
          <w:sz w:val="28"/>
          <w:szCs w:val="28"/>
        </w:rPr>
        <w:t>частников ко</w:t>
      </w:r>
      <w:r>
        <w:rPr>
          <w:sz w:val="28"/>
          <w:szCs w:val="28"/>
        </w:rPr>
        <w:t>нкурса о разъяснении положений К</w:t>
      </w:r>
      <w:r w:rsidRPr="009D4615">
        <w:rPr>
          <w:sz w:val="28"/>
          <w:szCs w:val="28"/>
        </w:rPr>
        <w:t xml:space="preserve">онкурсной документации и соответствующие разъяснения </w:t>
      </w:r>
      <w:proofErr w:type="spellStart"/>
      <w:r>
        <w:rPr>
          <w:sz w:val="28"/>
          <w:szCs w:val="28"/>
        </w:rPr>
        <w:t>Концедента</w:t>
      </w:r>
      <w:proofErr w:type="spellEnd"/>
      <w:r>
        <w:rPr>
          <w:sz w:val="28"/>
          <w:szCs w:val="28"/>
        </w:rPr>
        <w:t xml:space="preserve"> или К</w:t>
      </w:r>
      <w:r w:rsidRPr="009D4615">
        <w:rPr>
          <w:sz w:val="28"/>
          <w:szCs w:val="28"/>
        </w:rPr>
        <w:t>онкурсной комиссии;</w:t>
      </w:r>
    </w:p>
    <w:p w:rsidR="00C16197" w:rsidRPr="009D4615" w:rsidRDefault="00C16197" w:rsidP="007F3D57">
      <w:pPr>
        <w:autoSpaceDE w:val="0"/>
        <w:autoSpaceDN w:val="0"/>
        <w:adjustRightInd w:val="0"/>
        <w:ind w:firstLine="540"/>
        <w:jc w:val="both"/>
        <w:rPr>
          <w:sz w:val="28"/>
          <w:szCs w:val="28"/>
        </w:rPr>
      </w:pPr>
      <w:r>
        <w:rPr>
          <w:sz w:val="28"/>
          <w:szCs w:val="28"/>
        </w:rPr>
        <w:t>5</w:t>
      </w:r>
      <w:r w:rsidRPr="009D4615">
        <w:rPr>
          <w:sz w:val="28"/>
          <w:szCs w:val="28"/>
        </w:rPr>
        <w:t>)</w:t>
      </w:r>
      <w:r>
        <w:rPr>
          <w:sz w:val="28"/>
          <w:szCs w:val="28"/>
        </w:rPr>
        <w:t xml:space="preserve"> протокол вскрытия конвертов с З</w:t>
      </w:r>
      <w:r w:rsidRPr="009D4615">
        <w:rPr>
          <w:sz w:val="28"/>
          <w:szCs w:val="28"/>
        </w:rPr>
        <w:t>аявками на участие в конкурсе;</w:t>
      </w:r>
    </w:p>
    <w:p w:rsidR="00C16197" w:rsidRPr="009D4615" w:rsidRDefault="00C16197" w:rsidP="007F3D57">
      <w:pPr>
        <w:autoSpaceDE w:val="0"/>
        <w:autoSpaceDN w:val="0"/>
        <w:adjustRightInd w:val="0"/>
        <w:ind w:firstLine="540"/>
        <w:jc w:val="both"/>
        <w:rPr>
          <w:sz w:val="28"/>
          <w:szCs w:val="28"/>
        </w:rPr>
      </w:pPr>
      <w:r>
        <w:rPr>
          <w:sz w:val="28"/>
          <w:szCs w:val="28"/>
        </w:rPr>
        <w:t>6) оригиналы З</w:t>
      </w:r>
      <w:r w:rsidRPr="009D4615">
        <w:rPr>
          <w:sz w:val="28"/>
          <w:szCs w:val="28"/>
        </w:rPr>
        <w:t>аявок на участи</w:t>
      </w:r>
      <w:r>
        <w:rPr>
          <w:sz w:val="28"/>
          <w:szCs w:val="28"/>
        </w:rPr>
        <w:t>е в конкурсе, представленные в К</w:t>
      </w:r>
      <w:r w:rsidRPr="009D4615">
        <w:rPr>
          <w:sz w:val="28"/>
          <w:szCs w:val="28"/>
        </w:rPr>
        <w:t>онкурсную комиссию;</w:t>
      </w:r>
    </w:p>
    <w:p w:rsidR="00C16197" w:rsidRPr="009D4615" w:rsidRDefault="00C16197" w:rsidP="007F3D57">
      <w:pPr>
        <w:autoSpaceDE w:val="0"/>
        <w:autoSpaceDN w:val="0"/>
        <w:adjustRightInd w:val="0"/>
        <w:ind w:firstLine="540"/>
        <w:jc w:val="both"/>
        <w:rPr>
          <w:sz w:val="28"/>
          <w:szCs w:val="28"/>
        </w:rPr>
      </w:pPr>
      <w:r>
        <w:rPr>
          <w:sz w:val="28"/>
          <w:szCs w:val="28"/>
        </w:rPr>
        <w:t>7</w:t>
      </w:r>
      <w:r w:rsidRPr="009D4615">
        <w:rPr>
          <w:sz w:val="28"/>
          <w:szCs w:val="28"/>
        </w:rPr>
        <w:t>) протокол пров</w:t>
      </w:r>
      <w:r>
        <w:rPr>
          <w:sz w:val="28"/>
          <w:szCs w:val="28"/>
        </w:rPr>
        <w:t>едения предварительного отбора У</w:t>
      </w:r>
      <w:r w:rsidRPr="009D4615">
        <w:rPr>
          <w:sz w:val="28"/>
          <w:szCs w:val="28"/>
        </w:rPr>
        <w:t>частников конкурса;</w:t>
      </w:r>
    </w:p>
    <w:p w:rsidR="00C16197" w:rsidRPr="009D4615" w:rsidRDefault="00C16197" w:rsidP="007F3D57">
      <w:pPr>
        <w:autoSpaceDE w:val="0"/>
        <w:autoSpaceDN w:val="0"/>
        <w:adjustRightInd w:val="0"/>
        <w:ind w:firstLine="540"/>
        <w:jc w:val="both"/>
        <w:rPr>
          <w:sz w:val="28"/>
          <w:szCs w:val="28"/>
        </w:rPr>
      </w:pPr>
      <w:r>
        <w:rPr>
          <w:sz w:val="28"/>
          <w:szCs w:val="28"/>
        </w:rPr>
        <w:t>8) перечень У</w:t>
      </w:r>
      <w:r w:rsidRPr="009D4615">
        <w:rPr>
          <w:sz w:val="28"/>
          <w:szCs w:val="28"/>
        </w:rPr>
        <w:t>частников конкурса, которым были направлены уведомле</w:t>
      </w:r>
      <w:r>
        <w:rPr>
          <w:sz w:val="28"/>
          <w:szCs w:val="28"/>
        </w:rPr>
        <w:t>ния с предложением представить К</w:t>
      </w:r>
      <w:r w:rsidRPr="009D4615">
        <w:rPr>
          <w:sz w:val="28"/>
          <w:szCs w:val="28"/>
        </w:rPr>
        <w:t>онкурсные предложения;</w:t>
      </w:r>
    </w:p>
    <w:p w:rsidR="00C16197" w:rsidRPr="009D4615" w:rsidRDefault="00C16197" w:rsidP="007F3D57">
      <w:pPr>
        <w:autoSpaceDE w:val="0"/>
        <w:autoSpaceDN w:val="0"/>
        <w:adjustRightInd w:val="0"/>
        <w:ind w:firstLine="540"/>
        <w:jc w:val="both"/>
        <w:rPr>
          <w:sz w:val="28"/>
          <w:szCs w:val="28"/>
        </w:rPr>
      </w:pPr>
      <w:r>
        <w:rPr>
          <w:sz w:val="28"/>
          <w:szCs w:val="28"/>
        </w:rPr>
        <w:t>9</w:t>
      </w:r>
      <w:r w:rsidRPr="009D4615">
        <w:rPr>
          <w:sz w:val="28"/>
          <w:szCs w:val="28"/>
        </w:rPr>
        <w:t>)</w:t>
      </w:r>
      <w:r>
        <w:rPr>
          <w:sz w:val="28"/>
          <w:szCs w:val="28"/>
        </w:rPr>
        <w:t xml:space="preserve"> протокол вскрытия конвертов с К</w:t>
      </w:r>
      <w:r w:rsidRPr="009D4615">
        <w:rPr>
          <w:sz w:val="28"/>
          <w:szCs w:val="28"/>
        </w:rPr>
        <w:t>онкурсными предложениями;</w:t>
      </w:r>
    </w:p>
    <w:p w:rsidR="00C16197" w:rsidRPr="00D44802" w:rsidRDefault="00C16197" w:rsidP="007F3D57">
      <w:pPr>
        <w:autoSpaceDE w:val="0"/>
        <w:autoSpaceDN w:val="0"/>
        <w:adjustRightInd w:val="0"/>
        <w:ind w:firstLine="540"/>
        <w:jc w:val="both"/>
        <w:rPr>
          <w:sz w:val="28"/>
          <w:szCs w:val="28"/>
        </w:rPr>
      </w:pPr>
      <w:r w:rsidRPr="009D4615">
        <w:rPr>
          <w:sz w:val="28"/>
          <w:szCs w:val="28"/>
        </w:rPr>
        <w:t>1</w:t>
      </w:r>
      <w:r>
        <w:rPr>
          <w:sz w:val="28"/>
          <w:szCs w:val="28"/>
        </w:rPr>
        <w:t>0</w:t>
      </w:r>
      <w:r w:rsidRPr="009D4615">
        <w:rPr>
          <w:sz w:val="28"/>
          <w:szCs w:val="28"/>
        </w:rPr>
        <w:t xml:space="preserve">) </w:t>
      </w:r>
      <w:r w:rsidRPr="00D44802">
        <w:rPr>
          <w:sz w:val="28"/>
          <w:szCs w:val="28"/>
        </w:rPr>
        <w:t>протокол рассмотрения и оценки Конкурсных предложений.</w:t>
      </w:r>
    </w:p>
    <w:p w:rsidR="00C16197" w:rsidRPr="00D44802" w:rsidRDefault="00AD0BD5">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3.7. </w:t>
      </w:r>
      <w:r w:rsidR="00C16197" w:rsidRPr="00D44802">
        <w:rPr>
          <w:rFonts w:ascii="Times New Roman" w:hAnsi="Times New Roman" w:cs="Times New Roman"/>
          <w:sz w:val="28"/>
          <w:szCs w:val="28"/>
        </w:rPr>
        <w:t>Суммы внесенных Участниками конку</w:t>
      </w:r>
      <w:r w:rsidR="00766009" w:rsidRPr="00D44802">
        <w:rPr>
          <w:rFonts w:ascii="Times New Roman" w:hAnsi="Times New Roman" w:cs="Times New Roman"/>
          <w:sz w:val="28"/>
          <w:szCs w:val="28"/>
        </w:rPr>
        <w:t>рса З</w:t>
      </w:r>
      <w:r w:rsidR="00C16197" w:rsidRPr="00D44802">
        <w:rPr>
          <w:rFonts w:ascii="Times New Roman" w:hAnsi="Times New Roman" w:cs="Times New Roman"/>
          <w:sz w:val="28"/>
          <w:szCs w:val="28"/>
        </w:rPr>
        <w:t xml:space="preserve">адатков возвращаются всем Участникам конкурса, </w:t>
      </w:r>
      <w:r w:rsidR="00E901A3" w:rsidRPr="00D44802">
        <w:rPr>
          <w:rFonts w:ascii="Times New Roman" w:hAnsi="Times New Roman" w:cs="Times New Roman"/>
          <w:sz w:val="28"/>
          <w:szCs w:val="28"/>
        </w:rPr>
        <w:t xml:space="preserve">в том числе </w:t>
      </w:r>
      <w:r w:rsidR="00C16197" w:rsidRPr="00D44802">
        <w:rPr>
          <w:rFonts w:ascii="Times New Roman" w:hAnsi="Times New Roman" w:cs="Times New Roman"/>
          <w:sz w:val="28"/>
          <w:szCs w:val="28"/>
        </w:rPr>
        <w:t>Победител</w:t>
      </w:r>
      <w:r w:rsidR="00E901A3" w:rsidRPr="00D44802">
        <w:rPr>
          <w:rFonts w:ascii="Times New Roman" w:hAnsi="Times New Roman" w:cs="Times New Roman"/>
          <w:sz w:val="28"/>
          <w:szCs w:val="28"/>
        </w:rPr>
        <w:t>ю конкурса</w:t>
      </w:r>
      <w:r w:rsidR="00C16197" w:rsidRPr="00D44802">
        <w:rPr>
          <w:rFonts w:ascii="Times New Roman" w:hAnsi="Times New Roman" w:cs="Times New Roman"/>
          <w:sz w:val="28"/>
          <w:szCs w:val="28"/>
        </w:rPr>
        <w:t>, в течение срок</w:t>
      </w:r>
      <w:r w:rsidR="00E901A3" w:rsidRPr="00D44802">
        <w:rPr>
          <w:rFonts w:ascii="Times New Roman" w:hAnsi="Times New Roman" w:cs="Times New Roman"/>
          <w:sz w:val="28"/>
          <w:szCs w:val="28"/>
        </w:rPr>
        <w:t>ов</w:t>
      </w:r>
      <w:r w:rsidR="00C16197" w:rsidRPr="00D44802">
        <w:rPr>
          <w:rFonts w:ascii="Times New Roman" w:hAnsi="Times New Roman" w:cs="Times New Roman"/>
          <w:sz w:val="28"/>
          <w:szCs w:val="28"/>
        </w:rPr>
        <w:t>, установленн</w:t>
      </w:r>
      <w:r w:rsidR="00E901A3" w:rsidRPr="00D44802">
        <w:rPr>
          <w:rFonts w:ascii="Times New Roman" w:hAnsi="Times New Roman" w:cs="Times New Roman"/>
          <w:sz w:val="28"/>
          <w:szCs w:val="28"/>
        </w:rPr>
        <w:t>ых</w:t>
      </w:r>
      <w:r w:rsidR="00C16197" w:rsidRPr="00D44802">
        <w:rPr>
          <w:rFonts w:ascii="Times New Roman" w:hAnsi="Times New Roman" w:cs="Times New Roman"/>
          <w:sz w:val="28"/>
          <w:szCs w:val="28"/>
        </w:rPr>
        <w:t xml:space="preserve"> томом 2 Конкурсной документации</w:t>
      </w:r>
      <w:r w:rsidR="00E901A3" w:rsidRPr="00D44802">
        <w:rPr>
          <w:rFonts w:ascii="Times New Roman" w:hAnsi="Times New Roman" w:cs="Times New Roman"/>
          <w:sz w:val="28"/>
          <w:szCs w:val="28"/>
        </w:rPr>
        <w:t>.</w:t>
      </w:r>
    </w:p>
    <w:p w:rsidR="002C1601" w:rsidRPr="00D44802" w:rsidRDefault="00AD0BD5" w:rsidP="002C1601">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3.8. </w:t>
      </w:r>
      <w:r w:rsidR="002C1601" w:rsidRPr="00D44802">
        <w:rPr>
          <w:rFonts w:ascii="Times New Roman" w:hAnsi="Times New Roman" w:cs="Times New Roman"/>
          <w:sz w:val="28"/>
          <w:szCs w:val="28"/>
        </w:rPr>
        <w:t xml:space="preserve">После процедуры вскрытия конвертов с Конкурсными предложениями все поступившие Конкурсные предложения становятся собственностью </w:t>
      </w:r>
      <w:proofErr w:type="spellStart"/>
      <w:r w:rsidR="002C1601" w:rsidRPr="00D44802">
        <w:rPr>
          <w:rFonts w:ascii="Times New Roman" w:hAnsi="Times New Roman" w:cs="Times New Roman"/>
          <w:sz w:val="28"/>
          <w:szCs w:val="28"/>
        </w:rPr>
        <w:t>Концедента</w:t>
      </w:r>
      <w:proofErr w:type="spellEnd"/>
      <w:r w:rsidR="002C1601" w:rsidRPr="00D44802">
        <w:rPr>
          <w:rFonts w:ascii="Times New Roman" w:hAnsi="Times New Roman" w:cs="Times New Roman"/>
          <w:sz w:val="28"/>
          <w:szCs w:val="28"/>
        </w:rPr>
        <w:t xml:space="preserve"> и возврату Участникам конкурса не подлежат.</w:t>
      </w:r>
    </w:p>
    <w:p w:rsidR="00C16197" w:rsidRPr="00D44802" w:rsidRDefault="00AD0BD5" w:rsidP="00991E3B">
      <w:pPr>
        <w:autoSpaceDE w:val="0"/>
        <w:autoSpaceDN w:val="0"/>
        <w:adjustRightInd w:val="0"/>
        <w:ind w:firstLine="540"/>
        <w:jc w:val="both"/>
        <w:rPr>
          <w:sz w:val="28"/>
          <w:szCs w:val="28"/>
        </w:rPr>
      </w:pPr>
      <w:r w:rsidRPr="00D44802">
        <w:rPr>
          <w:sz w:val="28"/>
          <w:szCs w:val="28"/>
        </w:rPr>
        <w:t>3.9</w:t>
      </w:r>
      <w:r w:rsidR="00766009" w:rsidRPr="00D44802">
        <w:rPr>
          <w:sz w:val="28"/>
          <w:szCs w:val="28"/>
        </w:rPr>
        <w:t>. После дня подписания членами К</w:t>
      </w:r>
      <w:r w:rsidR="00C16197" w:rsidRPr="00D44802">
        <w:rPr>
          <w:sz w:val="28"/>
          <w:szCs w:val="28"/>
        </w:rPr>
        <w:t>онкурсной комиссии прот</w:t>
      </w:r>
      <w:r w:rsidR="00766009" w:rsidRPr="00D44802">
        <w:rPr>
          <w:sz w:val="28"/>
          <w:szCs w:val="28"/>
        </w:rPr>
        <w:t>окола о результатах проведения К</w:t>
      </w:r>
      <w:r w:rsidR="00C16197" w:rsidRPr="00D44802">
        <w:rPr>
          <w:sz w:val="28"/>
          <w:szCs w:val="28"/>
        </w:rPr>
        <w:t>онкурса ор</w:t>
      </w:r>
      <w:r w:rsidR="00B63B37" w:rsidRPr="00D44802">
        <w:rPr>
          <w:sz w:val="28"/>
          <w:szCs w:val="28"/>
        </w:rPr>
        <w:t xml:space="preserve">ган, уполномоченный </w:t>
      </w:r>
      <w:proofErr w:type="spellStart"/>
      <w:r w:rsidR="00B63B37" w:rsidRPr="00D44802">
        <w:rPr>
          <w:sz w:val="28"/>
          <w:szCs w:val="28"/>
        </w:rPr>
        <w:t>Концедентом</w:t>
      </w:r>
      <w:proofErr w:type="spellEnd"/>
      <w:r w:rsidR="00C16197" w:rsidRPr="00D44802">
        <w:rPr>
          <w:sz w:val="28"/>
          <w:szCs w:val="28"/>
        </w:rPr>
        <w:t xml:space="preserve"> на </w:t>
      </w:r>
      <w:r w:rsidR="00766009" w:rsidRPr="00D44802">
        <w:rPr>
          <w:sz w:val="28"/>
          <w:szCs w:val="28"/>
        </w:rPr>
        <w:t>основании решения о заключении К</w:t>
      </w:r>
      <w:r w:rsidR="00C16197" w:rsidRPr="00D44802">
        <w:rPr>
          <w:sz w:val="28"/>
          <w:szCs w:val="28"/>
        </w:rPr>
        <w:t>онцессионного соглашения</w:t>
      </w:r>
      <w:r w:rsidR="00B63B37" w:rsidRPr="00D44802">
        <w:rPr>
          <w:sz w:val="28"/>
          <w:szCs w:val="28"/>
        </w:rPr>
        <w:t>,</w:t>
      </w:r>
      <w:r w:rsidR="00C16197" w:rsidRPr="00D44802">
        <w:rPr>
          <w:sz w:val="28"/>
          <w:szCs w:val="28"/>
        </w:rPr>
        <w:t xml:space="preserve"> проводит переговоры </w:t>
      </w:r>
      <w:r w:rsidR="00766009" w:rsidRPr="00D44802">
        <w:rPr>
          <w:sz w:val="28"/>
          <w:szCs w:val="28"/>
        </w:rPr>
        <w:t>в форме совместных совещаний с П</w:t>
      </w:r>
      <w:r w:rsidR="00C16197" w:rsidRPr="00D44802">
        <w:rPr>
          <w:sz w:val="28"/>
          <w:szCs w:val="28"/>
        </w:rPr>
        <w:t xml:space="preserve">обедителем конкурса или с иным лицом, в отношении которого принято решение о заключении Концессионного </w:t>
      </w:r>
      <w:r w:rsidR="00C16197" w:rsidRPr="00D44802">
        <w:rPr>
          <w:sz w:val="28"/>
          <w:szCs w:val="28"/>
        </w:rPr>
        <w:lastRenderedPageBreak/>
        <w:t>соглашения в соответствии с Федерального законом «О концессионных соглашениях» в целях обсуждения условий Концессионного соглашения и их возможного изменения по результатам переговоров.</w:t>
      </w:r>
    </w:p>
    <w:p w:rsidR="00C16197" w:rsidRDefault="00AD0BD5" w:rsidP="00991E3B">
      <w:pPr>
        <w:autoSpaceDE w:val="0"/>
        <w:autoSpaceDN w:val="0"/>
        <w:adjustRightInd w:val="0"/>
        <w:ind w:firstLine="540"/>
        <w:jc w:val="both"/>
        <w:rPr>
          <w:sz w:val="28"/>
          <w:szCs w:val="28"/>
        </w:rPr>
      </w:pPr>
      <w:r w:rsidRPr="00D44802">
        <w:rPr>
          <w:sz w:val="28"/>
          <w:szCs w:val="28"/>
        </w:rPr>
        <w:t>3.10</w:t>
      </w:r>
      <w:r w:rsidR="00C16197" w:rsidRPr="00D44802">
        <w:rPr>
          <w:sz w:val="28"/>
          <w:szCs w:val="28"/>
        </w:rPr>
        <w:t xml:space="preserve">. Переговоры, согласно пункта </w:t>
      </w:r>
      <w:r w:rsidRPr="00D44802">
        <w:rPr>
          <w:sz w:val="28"/>
          <w:szCs w:val="28"/>
        </w:rPr>
        <w:t>3.9</w:t>
      </w:r>
      <w:r w:rsidR="00BD3949" w:rsidRPr="00D44802">
        <w:rPr>
          <w:sz w:val="28"/>
          <w:szCs w:val="28"/>
        </w:rPr>
        <w:t>. Конкурсной документации</w:t>
      </w:r>
      <w:r w:rsidR="00766009" w:rsidRPr="00D44802">
        <w:rPr>
          <w:sz w:val="28"/>
          <w:szCs w:val="28"/>
        </w:rPr>
        <w:t>,</w:t>
      </w:r>
      <w:r w:rsidR="00C16197" w:rsidRPr="00D44802">
        <w:rPr>
          <w:sz w:val="28"/>
          <w:szCs w:val="28"/>
        </w:rPr>
        <w:t xml:space="preserve"> должны быть</w:t>
      </w:r>
      <w:r w:rsidR="00B63B37" w:rsidRPr="00D44802">
        <w:rPr>
          <w:sz w:val="28"/>
          <w:szCs w:val="28"/>
        </w:rPr>
        <w:t xml:space="preserve"> проведены в течение</w:t>
      </w:r>
      <w:r w:rsidR="00C16197" w:rsidRPr="00D44802">
        <w:rPr>
          <w:sz w:val="28"/>
          <w:szCs w:val="28"/>
        </w:rPr>
        <w:t xml:space="preserve"> </w:t>
      </w:r>
      <w:r w:rsidR="00707777" w:rsidRPr="00D44802">
        <w:rPr>
          <w:sz w:val="28"/>
          <w:szCs w:val="28"/>
        </w:rPr>
        <w:t>35 (Т</w:t>
      </w:r>
      <w:r w:rsidR="00B63B37" w:rsidRPr="00D44802">
        <w:rPr>
          <w:sz w:val="28"/>
          <w:szCs w:val="28"/>
        </w:rPr>
        <w:t>ридцати</w:t>
      </w:r>
      <w:r w:rsidR="00C16197" w:rsidRPr="00D44802">
        <w:rPr>
          <w:sz w:val="28"/>
          <w:szCs w:val="28"/>
        </w:rPr>
        <w:t xml:space="preserve"> </w:t>
      </w:r>
      <w:r w:rsidR="00B63B37" w:rsidRPr="00D44802">
        <w:rPr>
          <w:sz w:val="28"/>
          <w:szCs w:val="28"/>
        </w:rPr>
        <w:t>пяти</w:t>
      </w:r>
      <w:r w:rsidR="00707777" w:rsidRPr="00D44802">
        <w:rPr>
          <w:sz w:val="28"/>
          <w:szCs w:val="28"/>
        </w:rPr>
        <w:t>)</w:t>
      </w:r>
      <w:r w:rsidR="0050233A" w:rsidRPr="00D44802">
        <w:rPr>
          <w:sz w:val="28"/>
          <w:szCs w:val="28"/>
        </w:rPr>
        <w:t xml:space="preserve"> календарных</w:t>
      </w:r>
      <w:r w:rsidR="00C16197" w:rsidRPr="00D44802">
        <w:rPr>
          <w:sz w:val="28"/>
          <w:szCs w:val="28"/>
        </w:rPr>
        <w:t xml:space="preserve"> дней со дня получения Победителем </w:t>
      </w:r>
      <w:r w:rsidR="00766009" w:rsidRPr="00D44802">
        <w:rPr>
          <w:sz w:val="28"/>
          <w:szCs w:val="28"/>
        </w:rPr>
        <w:t>к</w:t>
      </w:r>
      <w:r w:rsidR="00C16197" w:rsidRPr="00D44802">
        <w:rPr>
          <w:sz w:val="28"/>
          <w:szCs w:val="28"/>
        </w:rPr>
        <w:t>онкурса экземпляра протокола о</w:t>
      </w:r>
      <w:r w:rsidR="00C16197" w:rsidRPr="00DA14DA">
        <w:rPr>
          <w:sz w:val="28"/>
          <w:szCs w:val="28"/>
        </w:rPr>
        <w:t xml:space="preserve"> результатах проведения Конкурса, а также проекта Концессионного соглашения</w:t>
      </w:r>
      <w:r w:rsidR="00C16197">
        <w:rPr>
          <w:sz w:val="28"/>
          <w:szCs w:val="28"/>
        </w:rPr>
        <w:t xml:space="preserve">. </w:t>
      </w:r>
    </w:p>
    <w:p w:rsidR="00C16197" w:rsidRDefault="00C16197" w:rsidP="00991E3B">
      <w:pPr>
        <w:autoSpaceDE w:val="0"/>
        <w:autoSpaceDN w:val="0"/>
        <w:adjustRightInd w:val="0"/>
        <w:ind w:firstLine="540"/>
        <w:jc w:val="both"/>
        <w:rPr>
          <w:sz w:val="28"/>
          <w:szCs w:val="28"/>
        </w:rPr>
      </w:pPr>
      <w:r>
        <w:rPr>
          <w:sz w:val="28"/>
          <w:szCs w:val="28"/>
        </w:rPr>
        <w:t xml:space="preserve">Документом, подтверждающим получение </w:t>
      </w:r>
      <w:r w:rsidRPr="00DA14DA">
        <w:rPr>
          <w:sz w:val="28"/>
          <w:szCs w:val="28"/>
        </w:rPr>
        <w:t>Победител</w:t>
      </w:r>
      <w:r>
        <w:rPr>
          <w:sz w:val="28"/>
          <w:szCs w:val="28"/>
        </w:rPr>
        <w:t>ем</w:t>
      </w:r>
      <w:r w:rsidR="00766009">
        <w:rPr>
          <w:sz w:val="28"/>
          <w:szCs w:val="28"/>
        </w:rPr>
        <w:t xml:space="preserve"> к</w:t>
      </w:r>
      <w:r w:rsidRPr="00DA14DA">
        <w:rPr>
          <w:sz w:val="28"/>
          <w:szCs w:val="28"/>
        </w:rPr>
        <w:t>онкурса экземпляра протокола о результатах проведения Конкурса, а также проекта Концессионного соглашения</w:t>
      </w:r>
      <w:r>
        <w:rPr>
          <w:sz w:val="28"/>
          <w:szCs w:val="28"/>
        </w:rPr>
        <w:t xml:space="preserve"> считаются </w:t>
      </w:r>
      <w:r w:rsidRPr="0046135F">
        <w:rPr>
          <w:sz w:val="28"/>
          <w:szCs w:val="28"/>
        </w:rPr>
        <w:t>цифровое юридическое подтверждение о доставке отправления</w:t>
      </w:r>
      <w:r>
        <w:rPr>
          <w:sz w:val="28"/>
          <w:szCs w:val="28"/>
        </w:rPr>
        <w:t xml:space="preserve"> Почтой России</w:t>
      </w:r>
      <w:r w:rsidRPr="0046135F">
        <w:rPr>
          <w:sz w:val="28"/>
          <w:szCs w:val="28"/>
        </w:rPr>
        <w:t xml:space="preserve">, </w:t>
      </w:r>
      <w:r>
        <w:rPr>
          <w:sz w:val="28"/>
          <w:szCs w:val="28"/>
        </w:rPr>
        <w:t>либо</w:t>
      </w:r>
      <w:r w:rsidRPr="0046135F">
        <w:rPr>
          <w:sz w:val="28"/>
          <w:szCs w:val="28"/>
        </w:rPr>
        <w:t xml:space="preserve"> бумажное почтовое уведомление о вручении адресату.</w:t>
      </w:r>
      <w:r>
        <w:rPr>
          <w:sz w:val="28"/>
          <w:szCs w:val="28"/>
        </w:rPr>
        <w:t xml:space="preserve"> </w:t>
      </w:r>
    </w:p>
    <w:p w:rsidR="00C16197" w:rsidRPr="00D44802" w:rsidRDefault="005B1310" w:rsidP="00991E3B">
      <w:pPr>
        <w:autoSpaceDE w:val="0"/>
        <w:autoSpaceDN w:val="0"/>
        <w:adjustRightInd w:val="0"/>
        <w:ind w:firstLine="540"/>
        <w:jc w:val="both"/>
        <w:rPr>
          <w:sz w:val="28"/>
          <w:szCs w:val="28"/>
        </w:rPr>
      </w:pPr>
      <w:r>
        <w:rPr>
          <w:sz w:val="28"/>
          <w:szCs w:val="28"/>
        </w:rPr>
        <w:t>В случае</w:t>
      </w:r>
      <w:r w:rsidR="00C16197">
        <w:rPr>
          <w:sz w:val="28"/>
          <w:szCs w:val="28"/>
        </w:rPr>
        <w:t xml:space="preserve"> если </w:t>
      </w:r>
      <w:r w:rsidR="00C16197" w:rsidRPr="00DA14DA">
        <w:rPr>
          <w:sz w:val="28"/>
          <w:szCs w:val="28"/>
        </w:rPr>
        <w:t>протокол о результатах прове</w:t>
      </w:r>
      <w:r w:rsidR="00C16197">
        <w:rPr>
          <w:sz w:val="28"/>
          <w:szCs w:val="28"/>
        </w:rPr>
        <w:t xml:space="preserve">дения Конкурса, а также проект </w:t>
      </w:r>
      <w:r w:rsidR="00C16197" w:rsidRPr="00DA14DA">
        <w:rPr>
          <w:sz w:val="28"/>
          <w:szCs w:val="28"/>
        </w:rPr>
        <w:t>Концессионного соглашения</w:t>
      </w:r>
      <w:r w:rsidR="00C16197">
        <w:rPr>
          <w:sz w:val="28"/>
          <w:szCs w:val="28"/>
        </w:rPr>
        <w:t xml:space="preserve"> направлены на адрес</w:t>
      </w:r>
      <w:r w:rsidR="00C16197" w:rsidRPr="006F3060">
        <w:rPr>
          <w:sz w:val="28"/>
          <w:szCs w:val="28"/>
        </w:rPr>
        <w:t xml:space="preserve"> электронной почты</w:t>
      </w:r>
      <w:r w:rsidR="00C16197">
        <w:rPr>
          <w:sz w:val="28"/>
          <w:szCs w:val="28"/>
        </w:rPr>
        <w:t xml:space="preserve"> </w:t>
      </w:r>
      <w:r w:rsidR="00C16197" w:rsidRPr="00DA14DA">
        <w:rPr>
          <w:sz w:val="28"/>
          <w:szCs w:val="28"/>
        </w:rPr>
        <w:t>Победител</w:t>
      </w:r>
      <w:r w:rsidR="00C16197">
        <w:rPr>
          <w:sz w:val="28"/>
          <w:szCs w:val="28"/>
        </w:rPr>
        <w:t>я</w:t>
      </w:r>
      <w:r w:rsidR="00766009">
        <w:rPr>
          <w:sz w:val="28"/>
          <w:szCs w:val="28"/>
        </w:rPr>
        <w:t xml:space="preserve"> </w:t>
      </w:r>
      <w:r w:rsidR="00766009" w:rsidRPr="00D44802">
        <w:rPr>
          <w:sz w:val="28"/>
          <w:szCs w:val="28"/>
        </w:rPr>
        <w:t>к</w:t>
      </w:r>
      <w:r w:rsidR="00C16197" w:rsidRPr="00D44802">
        <w:rPr>
          <w:sz w:val="28"/>
          <w:szCs w:val="28"/>
        </w:rPr>
        <w:t>онкурса, подтверждением получения электронного письма считается ответное письмо Победителя</w:t>
      </w:r>
      <w:r w:rsidR="00766009" w:rsidRPr="00D44802">
        <w:rPr>
          <w:sz w:val="28"/>
          <w:szCs w:val="28"/>
        </w:rPr>
        <w:t xml:space="preserve"> к</w:t>
      </w:r>
      <w:r w:rsidR="00C16197" w:rsidRPr="00D44802">
        <w:rPr>
          <w:sz w:val="28"/>
          <w:szCs w:val="28"/>
        </w:rPr>
        <w:t xml:space="preserve">онкурса с </w:t>
      </w:r>
      <w:r w:rsidR="00766009" w:rsidRPr="00D44802">
        <w:rPr>
          <w:sz w:val="28"/>
          <w:szCs w:val="28"/>
        </w:rPr>
        <w:t xml:space="preserve">подтверждением </w:t>
      </w:r>
      <w:r w:rsidR="00D61AF6" w:rsidRPr="00D44802">
        <w:rPr>
          <w:sz w:val="28"/>
          <w:szCs w:val="28"/>
        </w:rPr>
        <w:t xml:space="preserve">факта </w:t>
      </w:r>
      <w:r w:rsidR="00766009" w:rsidRPr="00D44802">
        <w:rPr>
          <w:sz w:val="28"/>
          <w:szCs w:val="28"/>
        </w:rPr>
        <w:t>его</w:t>
      </w:r>
      <w:r w:rsidR="00C16197" w:rsidRPr="00D44802">
        <w:rPr>
          <w:sz w:val="28"/>
          <w:szCs w:val="28"/>
        </w:rPr>
        <w:t xml:space="preserve"> получения.</w:t>
      </w:r>
      <w:r w:rsidR="00D61AF6" w:rsidRPr="00D44802">
        <w:rPr>
          <w:color w:val="FF0000"/>
          <w:sz w:val="28"/>
          <w:szCs w:val="28"/>
        </w:rPr>
        <w:t xml:space="preserve"> </w:t>
      </w:r>
    </w:p>
    <w:p w:rsidR="00C16197" w:rsidRDefault="00AD0BD5" w:rsidP="007752D4">
      <w:pPr>
        <w:autoSpaceDE w:val="0"/>
        <w:autoSpaceDN w:val="0"/>
        <w:adjustRightInd w:val="0"/>
        <w:ind w:firstLine="540"/>
        <w:jc w:val="both"/>
        <w:rPr>
          <w:sz w:val="28"/>
          <w:szCs w:val="28"/>
        </w:rPr>
      </w:pPr>
      <w:r w:rsidRPr="00D44802">
        <w:rPr>
          <w:sz w:val="28"/>
          <w:szCs w:val="28"/>
        </w:rPr>
        <w:t>3.11</w:t>
      </w:r>
      <w:r w:rsidR="00C16197" w:rsidRPr="00D44802">
        <w:rPr>
          <w:sz w:val="28"/>
          <w:szCs w:val="28"/>
        </w:rPr>
        <w:t>. По результатам переговоров не могут быть изменены условия соглашения, если</w:t>
      </w:r>
      <w:r w:rsidR="00766009" w:rsidRPr="00D44802">
        <w:rPr>
          <w:sz w:val="28"/>
          <w:szCs w:val="28"/>
        </w:rPr>
        <w:t xml:space="preserve"> указанные условия являлись К</w:t>
      </w:r>
      <w:r w:rsidRPr="00D44802">
        <w:rPr>
          <w:sz w:val="28"/>
          <w:szCs w:val="28"/>
        </w:rPr>
        <w:t xml:space="preserve">ритериями конкурса и (или) </w:t>
      </w:r>
      <w:r w:rsidR="00C16197" w:rsidRPr="00D44802">
        <w:rPr>
          <w:sz w:val="28"/>
          <w:szCs w:val="28"/>
        </w:rPr>
        <w:t>их содерж</w:t>
      </w:r>
      <w:r w:rsidR="00766009" w:rsidRPr="00D44802">
        <w:rPr>
          <w:sz w:val="28"/>
          <w:szCs w:val="28"/>
        </w:rPr>
        <w:t>ание определялось на основании</w:t>
      </w:r>
      <w:r w:rsidR="00766009">
        <w:rPr>
          <w:sz w:val="28"/>
          <w:szCs w:val="28"/>
        </w:rPr>
        <w:t xml:space="preserve"> К</w:t>
      </w:r>
      <w:r w:rsidR="00C16197">
        <w:rPr>
          <w:sz w:val="28"/>
          <w:szCs w:val="28"/>
        </w:rPr>
        <w:t>онкурсного предложения лица, в отношении которог</w:t>
      </w:r>
      <w:r w:rsidR="00766009">
        <w:rPr>
          <w:sz w:val="28"/>
          <w:szCs w:val="28"/>
        </w:rPr>
        <w:t>о принято решение о заключении К</w:t>
      </w:r>
      <w:r w:rsidR="00C16197">
        <w:rPr>
          <w:sz w:val="28"/>
          <w:szCs w:val="28"/>
        </w:rPr>
        <w:t>онцессионного соглашения.</w:t>
      </w:r>
    </w:p>
    <w:p w:rsidR="00C16197" w:rsidRPr="009D4615" w:rsidRDefault="00C16197">
      <w:pPr>
        <w:pStyle w:val="ConsPlusNormal"/>
        <w:widowControl/>
        <w:ind w:firstLine="0"/>
        <w:jc w:val="center"/>
        <w:rPr>
          <w:rFonts w:ascii="Times New Roman" w:hAnsi="Times New Roman" w:cs="Times New Roman"/>
          <w:sz w:val="28"/>
          <w:szCs w:val="28"/>
        </w:rPr>
      </w:pPr>
    </w:p>
    <w:p w:rsidR="00C16197" w:rsidRPr="009D4615" w:rsidRDefault="00C16197" w:rsidP="00492711">
      <w:pPr>
        <w:pStyle w:val="ConsPlusNormal"/>
        <w:widowControl/>
        <w:ind w:firstLine="540"/>
        <w:outlineLvl w:val="2"/>
        <w:rPr>
          <w:rFonts w:ascii="Times New Roman" w:hAnsi="Times New Roman" w:cs="Times New Roman"/>
          <w:b/>
          <w:sz w:val="28"/>
          <w:szCs w:val="28"/>
        </w:rPr>
      </w:pPr>
      <w:r>
        <w:rPr>
          <w:rFonts w:ascii="Times New Roman" w:hAnsi="Times New Roman" w:cs="Times New Roman"/>
          <w:b/>
          <w:sz w:val="28"/>
          <w:szCs w:val="28"/>
        </w:rPr>
        <w:t>4. Уведомление У</w:t>
      </w:r>
      <w:r w:rsidRPr="009D4615">
        <w:rPr>
          <w:rFonts w:ascii="Times New Roman" w:hAnsi="Times New Roman" w:cs="Times New Roman"/>
          <w:b/>
          <w:sz w:val="28"/>
          <w:szCs w:val="28"/>
        </w:rPr>
        <w:t>частников конкурса</w:t>
      </w:r>
      <w:r>
        <w:rPr>
          <w:rFonts w:ascii="Times New Roman" w:hAnsi="Times New Roman" w:cs="Times New Roman"/>
          <w:b/>
          <w:sz w:val="28"/>
          <w:szCs w:val="28"/>
        </w:rPr>
        <w:t xml:space="preserve"> о результатах проведения К</w:t>
      </w:r>
      <w:r w:rsidRPr="009D4615">
        <w:rPr>
          <w:rFonts w:ascii="Times New Roman" w:hAnsi="Times New Roman" w:cs="Times New Roman"/>
          <w:b/>
          <w:sz w:val="28"/>
          <w:szCs w:val="28"/>
        </w:rPr>
        <w:t>онкурса</w:t>
      </w:r>
    </w:p>
    <w:p w:rsidR="00C16197" w:rsidRPr="009D4615" w:rsidRDefault="00C16197">
      <w:pPr>
        <w:pStyle w:val="ConsPlusNormal"/>
        <w:widowControl/>
        <w:ind w:firstLine="0"/>
        <w:jc w:val="center"/>
        <w:rPr>
          <w:rFonts w:ascii="Times New Roman" w:hAnsi="Times New Roman" w:cs="Times New Roman"/>
          <w:sz w:val="28"/>
          <w:szCs w:val="28"/>
        </w:rPr>
      </w:pPr>
    </w:p>
    <w:p w:rsidR="00C16197" w:rsidRPr="00D44802" w:rsidRDefault="00C16197" w:rsidP="004B5E80">
      <w:pPr>
        <w:pStyle w:val="ConsPlusNormal"/>
        <w:widowControl/>
        <w:ind w:firstLine="540"/>
        <w:jc w:val="both"/>
        <w:rPr>
          <w:rFonts w:ascii="Times New Roman" w:hAnsi="Times New Roman" w:cs="Times New Roman"/>
          <w:sz w:val="28"/>
          <w:szCs w:val="28"/>
        </w:rPr>
      </w:pPr>
      <w:r w:rsidRPr="009D4615">
        <w:rPr>
          <w:rFonts w:ascii="Times New Roman" w:hAnsi="Times New Roman" w:cs="Times New Roman"/>
          <w:sz w:val="28"/>
          <w:szCs w:val="28"/>
        </w:rPr>
        <w:t>4.1.</w:t>
      </w:r>
      <w:r w:rsidR="00707777">
        <w:rPr>
          <w:rFonts w:ascii="Times New Roman" w:hAnsi="Times New Roman" w:cs="Times New Roman"/>
          <w:sz w:val="28"/>
          <w:szCs w:val="28"/>
        </w:rPr>
        <w:t xml:space="preserve"> Конкурсная комиссия в течение 15 (П</w:t>
      </w:r>
      <w:r w:rsidRPr="009D4615">
        <w:rPr>
          <w:rFonts w:ascii="Times New Roman" w:hAnsi="Times New Roman" w:cs="Times New Roman"/>
          <w:sz w:val="28"/>
          <w:szCs w:val="28"/>
        </w:rPr>
        <w:t>ятнадцати</w:t>
      </w:r>
      <w:r w:rsidR="00707777">
        <w:rPr>
          <w:rFonts w:ascii="Times New Roman" w:hAnsi="Times New Roman" w:cs="Times New Roman"/>
          <w:sz w:val="28"/>
          <w:szCs w:val="28"/>
        </w:rPr>
        <w:t>)</w:t>
      </w:r>
      <w:r w:rsidRPr="009D4615">
        <w:rPr>
          <w:rFonts w:ascii="Times New Roman" w:hAnsi="Times New Roman" w:cs="Times New Roman"/>
          <w:sz w:val="28"/>
          <w:szCs w:val="28"/>
        </w:rPr>
        <w:t xml:space="preserve"> рабочих дней со дня </w:t>
      </w:r>
      <w:r w:rsidRPr="00D32D5A">
        <w:rPr>
          <w:rFonts w:ascii="Times New Roman" w:hAnsi="Times New Roman" w:cs="Times New Roman"/>
          <w:sz w:val="28"/>
          <w:szCs w:val="28"/>
        </w:rPr>
        <w:t>подписания протокола о результатах проведени</w:t>
      </w:r>
      <w:r>
        <w:rPr>
          <w:rFonts w:ascii="Times New Roman" w:hAnsi="Times New Roman" w:cs="Times New Roman"/>
          <w:sz w:val="28"/>
          <w:szCs w:val="28"/>
        </w:rPr>
        <w:t>я К</w:t>
      </w:r>
      <w:r w:rsidRPr="00D32D5A">
        <w:rPr>
          <w:rFonts w:ascii="Times New Roman" w:hAnsi="Times New Roman" w:cs="Times New Roman"/>
          <w:sz w:val="28"/>
          <w:szCs w:val="28"/>
        </w:rPr>
        <w:t xml:space="preserve">онкурса или принятия </w:t>
      </w:r>
      <w:proofErr w:type="spellStart"/>
      <w:r w:rsidRPr="00D32D5A">
        <w:rPr>
          <w:rFonts w:ascii="Times New Roman" w:hAnsi="Times New Roman" w:cs="Times New Roman"/>
          <w:sz w:val="28"/>
          <w:szCs w:val="28"/>
        </w:rPr>
        <w:t>Кон</w:t>
      </w:r>
      <w:r>
        <w:rPr>
          <w:rFonts w:ascii="Times New Roman" w:hAnsi="Times New Roman" w:cs="Times New Roman"/>
          <w:sz w:val="28"/>
          <w:szCs w:val="28"/>
        </w:rPr>
        <w:t>цедентом</w:t>
      </w:r>
      <w:proofErr w:type="spellEnd"/>
      <w:r>
        <w:rPr>
          <w:rFonts w:ascii="Times New Roman" w:hAnsi="Times New Roman" w:cs="Times New Roman"/>
          <w:sz w:val="28"/>
          <w:szCs w:val="28"/>
        </w:rPr>
        <w:t xml:space="preserve"> решения об объявлении К</w:t>
      </w:r>
      <w:r w:rsidRPr="00D32D5A">
        <w:rPr>
          <w:rFonts w:ascii="Times New Roman" w:hAnsi="Times New Roman" w:cs="Times New Roman"/>
          <w:sz w:val="28"/>
          <w:szCs w:val="28"/>
        </w:rPr>
        <w:t>онкурса несостоявшимся обязана опубликовать сооб</w:t>
      </w:r>
      <w:r>
        <w:rPr>
          <w:rFonts w:ascii="Times New Roman" w:hAnsi="Times New Roman" w:cs="Times New Roman"/>
          <w:sz w:val="28"/>
          <w:szCs w:val="28"/>
        </w:rPr>
        <w:t>щение о результатах проведения К</w:t>
      </w:r>
      <w:r w:rsidRPr="00D32D5A">
        <w:rPr>
          <w:rFonts w:ascii="Times New Roman" w:hAnsi="Times New Roman" w:cs="Times New Roman"/>
          <w:sz w:val="28"/>
          <w:szCs w:val="28"/>
        </w:rPr>
        <w:t>онкурса с указанием наименования (для юридического лица) или фамилии, имени, отчества (для индивидуального</w:t>
      </w:r>
      <w:r w:rsidRPr="009D4615">
        <w:rPr>
          <w:rFonts w:ascii="Times New Roman" w:hAnsi="Times New Roman" w:cs="Times New Roman"/>
          <w:sz w:val="28"/>
          <w:szCs w:val="28"/>
        </w:rPr>
        <w:t xml:space="preserve"> </w:t>
      </w:r>
      <w:r w:rsidRPr="00D44802">
        <w:rPr>
          <w:rFonts w:ascii="Times New Roman" w:hAnsi="Times New Roman" w:cs="Times New Roman"/>
          <w:sz w:val="28"/>
          <w:szCs w:val="28"/>
        </w:rPr>
        <w:t>предпринимателя) Победителя конкурса или решение об объявлении Конкурса несостоявшимся с обоснованием этого реше</w:t>
      </w:r>
      <w:r w:rsidR="00B96AA8" w:rsidRPr="00D44802">
        <w:rPr>
          <w:rFonts w:ascii="Times New Roman" w:hAnsi="Times New Roman" w:cs="Times New Roman"/>
          <w:sz w:val="28"/>
          <w:szCs w:val="28"/>
        </w:rPr>
        <w:t>ния</w:t>
      </w:r>
      <w:r w:rsidRPr="00D44802">
        <w:rPr>
          <w:rFonts w:ascii="Times New Roman" w:hAnsi="Times New Roman" w:cs="Times New Roman"/>
          <w:sz w:val="28"/>
          <w:szCs w:val="28"/>
        </w:rPr>
        <w:t xml:space="preserve"> </w:t>
      </w:r>
      <w:r w:rsidR="00B96AA8" w:rsidRPr="00D44802">
        <w:rPr>
          <w:rFonts w:ascii="Times New Roman" w:hAnsi="Times New Roman" w:cs="Times New Roman"/>
          <w:sz w:val="28"/>
          <w:szCs w:val="28"/>
        </w:rPr>
        <w:t xml:space="preserve">в официальном </w:t>
      </w:r>
      <w:r w:rsidRPr="00D44802">
        <w:rPr>
          <w:rFonts w:ascii="Times New Roman" w:hAnsi="Times New Roman" w:cs="Times New Roman"/>
          <w:sz w:val="28"/>
          <w:szCs w:val="28"/>
        </w:rPr>
        <w:t xml:space="preserve">издании, разместить такое сообщение </w:t>
      </w:r>
      <w:r w:rsidR="00B96AA8" w:rsidRPr="00D44802">
        <w:rPr>
          <w:rFonts w:ascii="Times New Roman" w:hAnsi="Times New Roman" w:cs="Times New Roman"/>
          <w:sz w:val="28"/>
          <w:szCs w:val="28"/>
        </w:rPr>
        <w:t>на официальных сайтах</w:t>
      </w:r>
      <w:r w:rsidRPr="00D44802">
        <w:rPr>
          <w:rFonts w:ascii="Times New Roman" w:hAnsi="Times New Roman" w:cs="Times New Roman"/>
          <w:sz w:val="28"/>
          <w:szCs w:val="28"/>
        </w:rPr>
        <w:t xml:space="preserve"> в информационно-телекоммуникационной сети «Интернет».</w:t>
      </w:r>
    </w:p>
    <w:p w:rsidR="00C16197" w:rsidRPr="00D44802" w:rsidRDefault="00C16197" w:rsidP="00011867">
      <w:pPr>
        <w:autoSpaceDE w:val="0"/>
        <w:autoSpaceDN w:val="0"/>
        <w:adjustRightInd w:val="0"/>
        <w:ind w:firstLine="540"/>
        <w:jc w:val="both"/>
        <w:rPr>
          <w:sz w:val="28"/>
          <w:szCs w:val="28"/>
        </w:rPr>
      </w:pPr>
      <w:r w:rsidRPr="00D44802">
        <w:rPr>
          <w:sz w:val="28"/>
          <w:szCs w:val="28"/>
        </w:rPr>
        <w:t>4.2.</w:t>
      </w:r>
      <w:r w:rsidR="00707777" w:rsidRPr="00D44802">
        <w:rPr>
          <w:sz w:val="28"/>
          <w:szCs w:val="28"/>
        </w:rPr>
        <w:t xml:space="preserve"> Конкурсная комиссия в течение 15 (П</w:t>
      </w:r>
      <w:r w:rsidRPr="00D44802">
        <w:rPr>
          <w:sz w:val="28"/>
          <w:szCs w:val="28"/>
        </w:rPr>
        <w:t>ятнадцати</w:t>
      </w:r>
      <w:r w:rsidR="00707777" w:rsidRPr="00D44802">
        <w:rPr>
          <w:sz w:val="28"/>
          <w:szCs w:val="28"/>
        </w:rPr>
        <w:t>)</w:t>
      </w:r>
      <w:r w:rsidRPr="00D44802">
        <w:rPr>
          <w:sz w:val="28"/>
          <w:szCs w:val="28"/>
        </w:rPr>
        <w:t xml:space="preserve"> рабочих дней со дня подписания протокола о результатах проведения Конкурса или принятия </w:t>
      </w:r>
      <w:proofErr w:type="spellStart"/>
      <w:r w:rsidRPr="00D44802">
        <w:rPr>
          <w:sz w:val="28"/>
          <w:szCs w:val="28"/>
        </w:rPr>
        <w:t>Концедентом</w:t>
      </w:r>
      <w:proofErr w:type="spellEnd"/>
      <w:r w:rsidRPr="00D44802">
        <w:rPr>
          <w:sz w:val="28"/>
          <w:szCs w:val="28"/>
        </w:rPr>
        <w:t xml:space="preserve"> решения об объявлении Конкурса несостоявшимся обязана направить Участникам конкурса уведомление о результатах проведения Конкурса. Указанное уведомление может также направляться в электронной форме.</w:t>
      </w:r>
    </w:p>
    <w:p w:rsidR="00C16197" w:rsidRPr="00D44802" w:rsidRDefault="00C16197" w:rsidP="00011867">
      <w:pPr>
        <w:autoSpaceDE w:val="0"/>
        <w:autoSpaceDN w:val="0"/>
        <w:adjustRightInd w:val="0"/>
        <w:ind w:firstLine="540"/>
        <w:jc w:val="both"/>
        <w:rPr>
          <w:sz w:val="28"/>
          <w:szCs w:val="28"/>
        </w:rPr>
      </w:pPr>
      <w:r w:rsidRPr="00D44802">
        <w:rPr>
          <w:sz w:val="28"/>
          <w:szCs w:val="28"/>
        </w:rPr>
        <w:t xml:space="preserve">4.3. Любой Участник конкурса вправе обратиться к </w:t>
      </w:r>
      <w:proofErr w:type="spellStart"/>
      <w:r w:rsidRPr="00D44802">
        <w:rPr>
          <w:sz w:val="28"/>
          <w:szCs w:val="28"/>
        </w:rPr>
        <w:t>Концеденту</w:t>
      </w:r>
      <w:proofErr w:type="spellEnd"/>
      <w:r w:rsidRPr="00D44802">
        <w:rPr>
          <w:sz w:val="28"/>
          <w:szCs w:val="28"/>
        </w:rPr>
        <w:t xml:space="preserve"> за разъяснениями результатов проведения Конкурса, и </w:t>
      </w:r>
      <w:proofErr w:type="spellStart"/>
      <w:r w:rsidRPr="00D44802">
        <w:rPr>
          <w:sz w:val="28"/>
          <w:szCs w:val="28"/>
        </w:rPr>
        <w:t>Концедент</w:t>
      </w:r>
      <w:proofErr w:type="spellEnd"/>
      <w:r w:rsidRPr="00D44802">
        <w:rPr>
          <w:sz w:val="28"/>
          <w:szCs w:val="28"/>
        </w:rPr>
        <w:t xml:space="preserve"> обязан представить ему в письменной форме соответ</w:t>
      </w:r>
      <w:r w:rsidR="00707777" w:rsidRPr="00D44802">
        <w:rPr>
          <w:sz w:val="28"/>
          <w:szCs w:val="28"/>
        </w:rPr>
        <w:t>ствующие разъяснения в течение 30 (Т</w:t>
      </w:r>
      <w:r w:rsidRPr="00D44802">
        <w:rPr>
          <w:sz w:val="28"/>
          <w:szCs w:val="28"/>
        </w:rPr>
        <w:t>ридцати</w:t>
      </w:r>
      <w:r w:rsidR="00707777" w:rsidRPr="00D44802">
        <w:rPr>
          <w:sz w:val="28"/>
          <w:szCs w:val="28"/>
        </w:rPr>
        <w:t>)</w:t>
      </w:r>
      <w:r w:rsidRPr="00D44802">
        <w:rPr>
          <w:sz w:val="28"/>
          <w:szCs w:val="28"/>
        </w:rPr>
        <w:t xml:space="preserve"> дней со дня получения такого обращения.</w:t>
      </w:r>
    </w:p>
    <w:p w:rsidR="00C16197" w:rsidRPr="00D44802" w:rsidRDefault="00C16197" w:rsidP="000C5F07">
      <w:pPr>
        <w:pStyle w:val="ConsPlusNormal"/>
        <w:widowControl/>
        <w:ind w:firstLine="0"/>
        <w:rPr>
          <w:rFonts w:ascii="Times New Roman" w:hAnsi="Times New Roman" w:cs="Times New Roman"/>
          <w:sz w:val="28"/>
          <w:szCs w:val="28"/>
        </w:rPr>
      </w:pPr>
    </w:p>
    <w:p w:rsidR="00C16197" w:rsidRPr="00D44802" w:rsidRDefault="00C16197" w:rsidP="00492711">
      <w:pPr>
        <w:pStyle w:val="ConsPlusNormal"/>
        <w:widowControl/>
        <w:ind w:firstLine="540"/>
        <w:outlineLvl w:val="2"/>
        <w:rPr>
          <w:rFonts w:ascii="Times New Roman" w:hAnsi="Times New Roman" w:cs="Times New Roman"/>
          <w:b/>
          <w:sz w:val="28"/>
          <w:szCs w:val="28"/>
        </w:rPr>
      </w:pPr>
      <w:r w:rsidRPr="00D44802">
        <w:rPr>
          <w:rFonts w:ascii="Times New Roman" w:hAnsi="Times New Roman" w:cs="Times New Roman"/>
          <w:b/>
          <w:sz w:val="28"/>
          <w:szCs w:val="28"/>
        </w:rPr>
        <w:t>5. Заключение Концессионного соглашения</w:t>
      </w:r>
    </w:p>
    <w:p w:rsidR="00C16197" w:rsidRPr="00D44802" w:rsidRDefault="00C16197" w:rsidP="00D32189">
      <w:pPr>
        <w:pStyle w:val="ConsPlusCell"/>
        <w:ind w:firstLine="567"/>
        <w:jc w:val="both"/>
        <w:rPr>
          <w:rFonts w:ascii="Times New Roman" w:hAnsi="Times New Roman" w:cs="Times New Roman"/>
          <w:sz w:val="28"/>
          <w:szCs w:val="28"/>
        </w:rPr>
      </w:pPr>
    </w:p>
    <w:p w:rsidR="004C70E5" w:rsidRPr="00D44802" w:rsidRDefault="00C16197" w:rsidP="00AF0932">
      <w:pPr>
        <w:pStyle w:val="aff0"/>
        <w:ind w:firstLine="540"/>
        <w:jc w:val="both"/>
        <w:rPr>
          <w:rFonts w:ascii="Times New Roman" w:hAnsi="Times New Roman" w:cs="Times New Roman"/>
          <w:sz w:val="28"/>
          <w:szCs w:val="28"/>
        </w:rPr>
      </w:pPr>
      <w:r w:rsidRPr="00D44802">
        <w:rPr>
          <w:rFonts w:ascii="Times New Roman" w:hAnsi="Times New Roman" w:cs="Times New Roman"/>
          <w:sz w:val="28"/>
          <w:szCs w:val="28"/>
        </w:rPr>
        <w:t>5.1.</w:t>
      </w:r>
      <w:r w:rsidR="004C70E5" w:rsidRPr="00D44802">
        <w:rPr>
          <w:rFonts w:ascii="Times New Roman" w:hAnsi="Times New Roman" w:cs="Times New Roman"/>
          <w:sz w:val="28"/>
          <w:szCs w:val="28"/>
        </w:rPr>
        <w:t xml:space="preserve"> Победитель конкурса,</w:t>
      </w:r>
      <w:r w:rsidR="00F50445" w:rsidRPr="00D44802">
        <w:rPr>
          <w:rFonts w:ascii="Times New Roman" w:hAnsi="Times New Roman" w:cs="Times New Roman"/>
          <w:sz w:val="28"/>
          <w:szCs w:val="28"/>
        </w:rPr>
        <w:t xml:space="preserve"> либо</w:t>
      </w:r>
      <w:r w:rsidR="004C70E5" w:rsidRPr="00D44802">
        <w:rPr>
          <w:rFonts w:ascii="Times New Roman" w:hAnsi="Times New Roman" w:cs="Times New Roman"/>
          <w:sz w:val="28"/>
          <w:szCs w:val="28"/>
        </w:rPr>
        <w:t xml:space="preserve"> Участник</w:t>
      </w:r>
      <w:r w:rsidR="004C70E5" w:rsidRPr="008F6A32">
        <w:rPr>
          <w:rFonts w:ascii="Times New Roman" w:hAnsi="Times New Roman" w:cs="Times New Roman"/>
          <w:sz w:val="28"/>
          <w:szCs w:val="28"/>
        </w:rPr>
        <w:t xml:space="preserve"> конкурса - Победитель, </w:t>
      </w:r>
      <w:r w:rsidR="003A161B" w:rsidRPr="008F6A32">
        <w:rPr>
          <w:rFonts w:ascii="Times New Roman" w:hAnsi="Times New Roman" w:cs="Times New Roman"/>
          <w:sz w:val="28"/>
          <w:szCs w:val="28"/>
        </w:rPr>
        <w:t xml:space="preserve">Конкурсное </w:t>
      </w:r>
      <w:r w:rsidR="003A161B" w:rsidRPr="008F6A32">
        <w:rPr>
          <w:rFonts w:ascii="Times New Roman" w:hAnsi="Times New Roman" w:cs="Times New Roman"/>
          <w:sz w:val="28"/>
          <w:szCs w:val="28"/>
        </w:rPr>
        <w:lastRenderedPageBreak/>
        <w:t>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w:t>
      </w:r>
      <w:r w:rsidR="004C70E5" w:rsidRPr="008F6A32">
        <w:rPr>
          <w:rFonts w:ascii="Times New Roman" w:hAnsi="Times New Roman" w:cs="Times New Roman"/>
          <w:sz w:val="28"/>
          <w:szCs w:val="28"/>
        </w:rPr>
        <w:t xml:space="preserve"> </w:t>
      </w:r>
      <w:r w:rsidR="004C70E5" w:rsidRPr="00D44802">
        <w:rPr>
          <w:rFonts w:ascii="Times New Roman" w:hAnsi="Times New Roman" w:cs="Times New Roman"/>
          <w:sz w:val="28"/>
          <w:szCs w:val="28"/>
        </w:rPr>
        <w:t xml:space="preserve">течение 60 (Шестидесяти) календарных дней </w:t>
      </w:r>
      <w:r w:rsidR="00F50445" w:rsidRPr="00D44802">
        <w:rPr>
          <w:rFonts w:ascii="Times New Roman" w:hAnsi="Times New Roman" w:cs="Times New Roman"/>
          <w:sz w:val="28"/>
          <w:szCs w:val="28"/>
        </w:rPr>
        <w:t xml:space="preserve">соответственно </w:t>
      </w:r>
      <w:r w:rsidR="004C70E5" w:rsidRPr="00D44802">
        <w:rPr>
          <w:rFonts w:ascii="Times New Roman" w:hAnsi="Times New Roman" w:cs="Times New Roman"/>
          <w:sz w:val="28"/>
          <w:szCs w:val="28"/>
        </w:rPr>
        <w:t>со дня</w:t>
      </w:r>
      <w:r w:rsidR="00F50445" w:rsidRPr="00D44802">
        <w:rPr>
          <w:rFonts w:ascii="Times New Roman" w:hAnsi="Times New Roman" w:cs="Times New Roman"/>
          <w:sz w:val="28"/>
          <w:szCs w:val="28"/>
        </w:rPr>
        <w:t xml:space="preserve"> подписания членами Конкурсной комиссии протокола о результатах проведения Конкурса, </w:t>
      </w:r>
      <w:r w:rsidR="003A161B" w:rsidRPr="00D44802">
        <w:rPr>
          <w:rFonts w:ascii="Times New Roman" w:hAnsi="Times New Roman" w:cs="Times New Roman"/>
          <w:sz w:val="28"/>
          <w:szCs w:val="28"/>
        </w:rPr>
        <w:t xml:space="preserve">либо </w:t>
      </w:r>
      <w:r w:rsidR="00F50445" w:rsidRPr="00D44802">
        <w:rPr>
          <w:rFonts w:ascii="Times New Roman" w:hAnsi="Times New Roman" w:cs="Times New Roman"/>
          <w:sz w:val="28"/>
          <w:szCs w:val="28"/>
        </w:rPr>
        <w:t xml:space="preserve">направления </w:t>
      </w:r>
      <w:r w:rsidR="004C70E5" w:rsidRPr="00D44802">
        <w:rPr>
          <w:rFonts w:ascii="Times New Roman" w:hAnsi="Times New Roman" w:cs="Times New Roman"/>
          <w:sz w:val="28"/>
          <w:szCs w:val="28"/>
        </w:rPr>
        <w:t>Участнику конкурса проекта Концессионного соглашения</w:t>
      </w:r>
      <w:r w:rsidR="00AF0932" w:rsidRPr="00D44802">
        <w:rPr>
          <w:rFonts w:ascii="Times New Roman" w:hAnsi="Times New Roman" w:cs="Times New Roman"/>
          <w:sz w:val="28"/>
          <w:szCs w:val="28"/>
        </w:rPr>
        <w:t>,</w:t>
      </w:r>
      <w:r w:rsidR="00FF59F8" w:rsidRPr="00D44802">
        <w:rPr>
          <w:rFonts w:ascii="Times New Roman" w:hAnsi="Times New Roman" w:cs="Times New Roman"/>
          <w:sz w:val="28"/>
          <w:szCs w:val="28"/>
        </w:rPr>
        <w:t xml:space="preserve"> не</w:t>
      </w:r>
      <w:r w:rsidR="00AF0932" w:rsidRPr="00D44802">
        <w:rPr>
          <w:rFonts w:ascii="Times New Roman" w:hAnsi="Times New Roman" w:cs="Times New Roman"/>
          <w:sz w:val="28"/>
          <w:szCs w:val="28"/>
        </w:rPr>
        <w:t xml:space="preserve"> </w:t>
      </w:r>
      <w:r w:rsidR="00FF59F8" w:rsidRPr="00D44802">
        <w:rPr>
          <w:rFonts w:ascii="Times New Roman" w:hAnsi="Times New Roman" w:cs="Times New Roman"/>
          <w:sz w:val="28"/>
          <w:szCs w:val="28"/>
        </w:rPr>
        <w:t xml:space="preserve">позднее дня подписания Концессионного соглашения </w:t>
      </w:r>
      <w:r w:rsidR="00AF0932" w:rsidRPr="00D44802">
        <w:rPr>
          <w:rFonts w:ascii="Times New Roman" w:hAnsi="Times New Roman" w:cs="Times New Roman"/>
          <w:sz w:val="28"/>
          <w:szCs w:val="28"/>
        </w:rPr>
        <w:t>обязан п</w:t>
      </w:r>
      <w:r w:rsidR="004C70E5" w:rsidRPr="00D44802">
        <w:rPr>
          <w:rFonts w:ascii="Times New Roman" w:hAnsi="Times New Roman" w:cs="Times New Roman"/>
          <w:sz w:val="28"/>
          <w:szCs w:val="28"/>
        </w:rPr>
        <w:t xml:space="preserve">редоставить документы, подтверждающие обеспечение исполнения обязательств по </w:t>
      </w:r>
      <w:r w:rsidR="00AF0932" w:rsidRPr="00D44802">
        <w:rPr>
          <w:rFonts w:ascii="Times New Roman" w:hAnsi="Times New Roman" w:cs="Times New Roman"/>
          <w:sz w:val="28"/>
          <w:szCs w:val="28"/>
        </w:rPr>
        <w:t>К</w:t>
      </w:r>
      <w:r w:rsidR="004C70E5" w:rsidRPr="00D44802">
        <w:rPr>
          <w:rFonts w:ascii="Times New Roman" w:hAnsi="Times New Roman" w:cs="Times New Roman"/>
          <w:sz w:val="28"/>
          <w:szCs w:val="28"/>
        </w:rPr>
        <w:t>онцессионному соглашению</w:t>
      </w:r>
      <w:r w:rsidR="00AF0932" w:rsidRPr="00D44802">
        <w:rPr>
          <w:rFonts w:ascii="Times New Roman" w:hAnsi="Times New Roman" w:cs="Times New Roman"/>
          <w:sz w:val="28"/>
          <w:szCs w:val="28"/>
        </w:rPr>
        <w:t>.</w:t>
      </w:r>
    </w:p>
    <w:p w:rsidR="00C16197" w:rsidRPr="00D44802" w:rsidRDefault="00C16197" w:rsidP="001C59C9">
      <w:pPr>
        <w:pStyle w:val="aff0"/>
        <w:ind w:firstLine="540"/>
        <w:jc w:val="both"/>
        <w:rPr>
          <w:rFonts w:ascii="Times New Roman" w:hAnsi="Times New Roman" w:cs="Times New Roman"/>
          <w:sz w:val="28"/>
          <w:szCs w:val="28"/>
        </w:rPr>
      </w:pPr>
      <w:r w:rsidRPr="00D44802">
        <w:rPr>
          <w:rFonts w:ascii="Times New Roman" w:hAnsi="Times New Roman" w:cs="Times New Roman"/>
          <w:sz w:val="28"/>
          <w:szCs w:val="28"/>
        </w:rPr>
        <w:t>Способом обеспечения исполнения обязательств по Концессионному соглашению по выбору Концессионера являются:</w:t>
      </w:r>
    </w:p>
    <w:p w:rsidR="005B41EB" w:rsidRPr="00E36FBC" w:rsidRDefault="005B41EB" w:rsidP="005B41EB">
      <w:pPr>
        <w:pStyle w:val="ConsPlusNormal"/>
        <w:widowControl/>
        <w:spacing w:before="40" w:after="40"/>
        <w:ind w:firstLine="540"/>
        <w:jc w:val="both"/>
        <w:rPr>
          <w:rFonts w:ascii="Times New Roman" w:hAnsi="Times New Roman" w:cs="Times New Roman"/>
          <w:sz w:val="28"/>
          <w:szCs w:val="28"/>
        </w:rPr>
      </w:pPr>
      <w:r w:rsidRPr="00D44802">
        <w:rPr>
          <w:rFonts w:ascii="Times New Roman" w:hAnsi="Times New Roman" w:cs="Times New Roman"/>
          <w:sz w:val="28"/>
          <w:szCs w:val="28"/>
        </w:rPr>
        <w:t>осуществление страхования риска ответственности</w:t>
      </w:r>
      <w:r w:rsidRPr="00E36FBC">
        <w:rPr>
          <w:rFonts w:ascii="Times New Roman" w:hAnsi="Times New Roman" w:cs="Times New Roman"/>
          <w:sz w:val="28"/>
          <w:szCs w:val="28"/>
        </w:rPr>
        <w:t xml:space="preserve"> Концессионера за нарушение обязательств по Концессионному соглашению. Размер обеспечения исполнения Концессионером обязательств по Концессионному соглашению составляет </w:t>
      </w:r>
      <w:r w:rsidR="007E5E7A" w:rsidRPr="00E36FBC">
        <w:rPr>
          <w:rFonts w:ascii="Times New Roman" w:hAnsi="Times New Roman" w:cs="Times New Roman"/>
          <w:sz w:val="28"/>
          <w:szCs w:val="28"/>
        </w:rPr>
        <w:t>10</w:t>
      </w:r>
      <w:r w:rsidR="00425714" w:rsidRPr="00E36FBC">
        <w:rPr>
          <w:rFonts w:ascii="Times New Roman" w:hAnsi="Times New Roman" w:cs="Times New Roman"/>
          <w:sz w:val="28"/>
          <w:szCs w:val="28"/>
        </w:rPr>
        <w:t xml:space="preserve">% (Десять </w:t>
      </w:r>
      <w:r w:rsidRPr="00E36FBC">
        <w:rPr>
          <w:rFonts w:ascii="Times New Roman" w:hAnsi="Times New Roman" w:cs="Times New Roman"/>
          <w:sz w:val="28"/>
          <w:szCs w:val="28"/>
        </w:rPr>
        <w:t>процентов</w:t>
      </w:r>
      <w:r w:rsidR="007E5E7A" w:rsidRPr="00E36FBC">
        <w:rPr>
          <w:rFonts w:ascii="Times New Roman" w:hAnsi="Times New Roman" w:cs="Times New Roman"/>
          <w:sz w:val="28"/>
          <w:szCs w:val="28"/>
        </w:rPr>
        <w:t>)</w:t>
      </w:r>
      <w:r w:rsidRPr="00E36FBC">
        <w:rPr>
          <w:rFonts w:ascii="Times New Roman" w:hAnsi="Times New Roman" w:cs="Times New Roman"/>
          <w:sz w:val="28"/>
          <w:szCs w:val="28"/>
        </w:rPr>
        <w:t xml:space="preserve"> от установленного Концессионным соглашением объема инвестиций, привлекаемых Концессионером. Срок обеспечения исполнения обязательств </w:t>
      </w:r>
      <w:r w:rsidR="00543DB7">
        <w:rPr>
          <w:rFonts w:ascii="Times New Roman" w:hAnsi="Times New Roman" w:cs="Times New Roman"/>
          <w:sz w:val="28"/>
          <w:szCs w:val="28"/>
        </w:rPr>
        <w:t>устанавливается</w:t>
      </w:r>
      <w:r w:rsidRPr="00E36FBC">
        <w:rPr>
          <w:rFonts w:ascii="Times New Roman" w:hAnsi="Times New Roman" w:cs="Times New Roman"/>
          <w:sz w:val="28"/>
          <w:szCs w:val="28"/>
        </w:rPr>
        <w:t xml:space="preserve"> на срок действия Концессионного соглашения;</w:t>
      </w:r>
    </w:p>
    <w:p w:rsidR="00DA5366" w:rsidRPr="00D44802" w:rsidRDefault="003F3389" w:rsidP="00DA5366">
      <w:pPr>
        <w:pStyle w:val="ConsPlusNormal"/>
        <w:widowContro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безотзывная банковская гарантия, выданная</w:t>
      </w:r>
      <w:r w:rsidR="005B41EB" w:rsidRPr="00D80E34">
        <w:rPr>
          <w:rFonts w:ascii="Times New Roman" w:hAnsi="Times New Roman" w:cs="Times New Roman"/>
          <w:sz w:val="28"/>
          <w:szCs w:val="28"/>
        </w:rPr>
        <w:t xml:space="preserve"> банк</w:t>
      </w:r>
      <w:r w:rsidR="00DA5366" w:rsidRPr="00D80E34">
        <w:rPr>
          <w:rFonts w:ascii="Times New Roman" w:hAnsi="Times New Roman" w:cs="Times New Roman"/>
          <w:sz w:val="28"/>
          <w:szCs w:val="28"/>
        </w:rPr>
        <w:t>ами, которые</w:t>
      </w:r>
      <w:r w:rsidR="005B41EB" w:rsidRPr="00D80E34">
        <w:rPr>
          <w:rFonts w:ascii="Times New Roman" w:hAnsi="Times New Roman" w:cs="Times New Roman"/>
          <w:sz w:val="28"/>
          <w:szCs w:val="28"/>
        </w:rPr>
        <w:t xml:space="preserve"> на момент выдачи банковской гарантии соответствуют требованиям, установленным постановлением Правительства Российской Федерации от 15 июня 2009 года № 495</w:t>
      </w:r>
      <w:r w:rsidR="005B41EB" w:rsidRPr="00E36FBC">
        <w:rPr>
          <w:rFonts w:ascii="Times New Roman" w:hAnsi="Times New Roman" w:cs="Times New Roman"/>
          <w:sz w:val="28"/>
          <w:szCs w:val="28"/>
        </w:rPr>
        <w:t xml:space="preserve">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w:t>
      </w:r>
      <w:r w:rsidR="007406B8" w:rsidRPr="00E36FBC">
        <w:rPr>
          <w:rFonts w:ascii="Times New Roman" w:hAnsi="Times New Roman" w:cs="Times New Roman"/>
          <w:sz w:val="28"/>
          <w:szCs w:val="28"/>
        </w:rPr>
        <w:t xml:space="preserve">передаваться концессионером </w:t>
      </w:r>
      <w:proofErr w:type="spellStart"/>
      <w:r w:rsidR="007406B8" w:rsidRPr="00E36FBC">
        <w:rPr>
          <w:rFonts w:ascii="Times New Roman" w:hAnsi="Times New Roman" w:cs="Times New Roman"/>
          <w:sz w:val="28"/>
          <w:szCs w:val="28"/>
        </w:rPr>
        <w:t>к</w:t>
      </w:r>
      <w:r w:rsidR="005B41EB" w:rsidRPr="00E36FBC">
        <w:rPr>
          <w:rFonts w:ascii="Times New Roman" w:hAnsi="Times New Roman" w:cs="Times New Roman"/>
          <w:sz w:val="28"/>
          <w:szCs w:val="28"/>
        </w:rPr>
        <w:t>онцеденту</w:t>
      </w:r>
      <w:proofErr w:type="spellEnd"/>
      <w:r w:rsidR="005B41EB" w:rsidRPr="00E36FBC">
        <w:rPr>
          <w:rFonts w:ascii="Times New Roman" w:hAnsi="Times New Roman" w:cs="Times New Roman"/>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D80E34" w:rsidRPr="00442BFB">
        <w:rPr>
          <w:rFonts w:ascii="Times New Roman" w:hAnsi="Times New Roman" w:cs="Times New Roman"/>
          <w:sz w:val="28"/>
          <w:szCs w:val="28"/>
        </w:rPr>
        <w:t>Размер обеспечения исполнения Концессионером обязательств по Концессионному соглашению</w:t>
      </w:r>
      <w:r w:rsidR="00D80E34" w:rsidRPr="00B36A65">
        <w:rPr>
          <w:rFonts w:ascii="Times New Roman" w:hAnsi="Times New Roman" w:cs="Times New Roman"/>
          <w:sz w:val="28"/>
          <w:szCs w:val="28"/>
        </w:rPr>
        <w:t xml:space="preserve"> составляет 10%</w:t>
      </w:r>
      <w:r w:rsidR="00D80E34">
        <w:rPr>
          <w:rFonts w:ascii="Times New Roman" w:hAnsi="Times New Roman" w:cs="Times New Roman"/>
          <w:sz w:val="28"/>
          <w:szCs w:val="28"/>
        </w:rPr>
        <w:t xml:space="preserve"> (Десять процентов)</w:t>
      </w:r>
      <w:r w:rsidR="00D80E34" w:rsidRPr="00B36A65">
        <w:rPr>
          <w:rFonts w:ascii="Times New Roman" w:hAnsi="Times New Roman" w:cs="Times New Roman"/>
          <w:sz w:val="28"/>
          <w:szCs w:val="28"/>
        </w:rPr>
        <w:t xml:space="preserve"> </w:t>
      </w:r>
      <w:r w:rsidR="00D80E34">
        <w:rPr>
          <w:rFonts w:ascii="Times New Roman" w:hAnsi="Times New Roman" w:cs="Times New Roman"/>
          <w:sz w:val="28"/>
          <w:szCs w:val="28"/>
        </w:rPr>
        <w:t>от установленного К</w:t>
      </w:r>
      <w:r w:rsidR="00D80E34" w:rsidRPr="00B36A65">
        <w:rPr>
          <w:rFonts w:ascii="Times New Roman" w:hAnsi="Times New Roman" w:cs="Times New Roman"/>
          <w:sz w:val="28"/>
          <w:szCs w:val="28"/>
        </w:rPr>
        <w:t>онцессионным соглашением о</w:t>
      </w:r>
      <w:r w:rsidR="00D80E34">
        <w:rPr>
          <w:rFonts w:ascii="Times New Roman" w:hAnsi="Times New Roman" w:cs="Times New Roman"/>
          <w:sz w:val="28"/>
          <w:szCs w:val="28"/>
        </w:rPr>
        <w:t>бъема инвестиций, привлекаемых К</w:t>
      </w:r>
      <w:r w:rsidR="00D80E34" w:rsidRPr="00B36A65">
        <w:rPr>
          <w:rFonts w:ascii="Times New Roman" w:hAnsi="Times New Roman" w:cs="Times New Roman"/>
          <w:sz w:val="28"/>
          <w:szCs w:val="28"/>
        </w:rPr>
        <w:t>онцессионером</w:t>
      </w:r>
      <w:r w:rsidR="00D80E34" w:rsidRPr="00E36FBC">
        <w:rPr>
          <w:rFonts w:ascii="Times New Roman" w:hAnsi="Times New Roman" w:cs="Times New Roman"/>
          <w:sz w:val="28"/>
          <w:szCs w:val="28"/>
        </w:rPr>
        <w:t>.</w:t>
      </w:r>
      <w:r w:rsidR="00D80E34">
        <w:rPr>
          <w:rFonts w:ascii="Times New Roman" w:hAnsi="Times New Roman" w:cs="Times New Roman"/>
          <w:sz w:val="28"/>
          <w:szCs w:val="28"/>
        </w:rPr>
        <w:t xml:space="preserve"> </w:t>
      </w:r>
      <w:r w:rsidR="00543DB7" w:rsidRPr="00B36A65">
        <w:rPr>
          <w:rFonts w:ascii="Times New Roman" w:hAnsi="Times New Roman" w:cs="Times New Roman"/>
          <w:sz w:val="28"/>
          <w:szCs w:val="28"/>
        </w:rPr>
        <w:t xml:space="preserve">Срок, на </w:t>
      </w:r>
      <w:r w:rsidR="00543DB7" w:rsidRPr="00D44802">
        <w:rPr>
          <w:rFonts w:ascii="Times New Roman" w:hAnsi="Times New Roman" w:cs="Times New Roman"/>
          <w:sz w:val="28"/>
          <w:szCs w:val="28"/>
        </w:rPr>
        <w:t>который предоставляется безотзывная банковская гарантия, должен составлять не менее срока</w:t>
      </w:r>
      <w:r w:rsidR="00D80E34" w:rsidRPr="00D44802">
        <w:rPr>
          <w:rFonts w:ascii="Times New Roman" w:hAnsi="Times New Roman" w:cs="Times New Roman"/>
          <w:sz w:val="28"/>
          <w:szCs w:val="28"/>
        </w:rPr>
        <w:t xml:space="preserve"> </w:t>
      </w:r>
      <w:r w:rsidR="00184131" w:rsidRPr="00D44802">
        <w:rPr>
          <w:rFonts w:ascii="Times New Roman" w:hAnsi="Times New Roman" w:cs="Times New Roman"/>
          <w:sz w:val="28"/>
          <w:szCs w:val="28"/>
        </w:rPr>
        <w:t>с даты</w:t>
      </w:r>
      <w:r w:rsidR="00D80E34" w:rsidRPr="00D44802">
        <w:rPr>
          <w:rFonts w:ascii="Times New Roman" w:hAnsi="Times New Roman" w:cs="Times New Roman"/>
          <w:sz w:val="28"/>
          <w:szCs w:val="28"/>
        </w:rPr>
        <w:t xml:space="preserve"> подписания К</w:t>
      </w:r>
      <w:r w:rsidR="00543DB7" w:rsidRPr="00D44802">
        <w:rPr>
          <w:rFonts w:ascii="Times New Roman" w:hAnsi="Times New Roman" w:cs="Times New Roman"/>
          <w:sz w:val="28"/>
          <w:szCs w:val="28"/>
        </w:rPr>
        <w:t xml:space="preserve">онцессионного соглашения до дня, когда </w:t>
      </w:r>
      <w:r w:rsidR="00D80E34" w:rsidRPr="00D44802">
        <w:rPr>
          <w:rFonts w:ascii="Times New Roman" w:hAnsi="Times New Roman" w:cs="Times New Roman"/>
          <w:sz w:val="28"/>
          <w:szCs w:val="28"/>
        </w:rPr>
        <w:t>созданный и реконструированный О</w:t>
      </w:r>
      <w:r w:rsidR="00543DB7" w:rsidRPr="00D44802">
        <w:rPr>
          <w:rFonts w:ascii="Times New Roman" w:hAnsi="Times New Roman" w:cs="Times New Roman"/>
          <w:sz w:val="28"/>
          <w:szCs w:val="28"/>
        </w:rPr>
        <w:t>бъект концессионного соглашения будет соответствовать установленным К</w:t>
      </w:r>
      <w:r w:rsidR="00543DB7" w:rsidRPr="00D44802">
        <w:rPr>
          <w:rFonts w:ascii="Times New Roman" w:hAnsi="Times New Roman" w:cs="Times New Roman"/>
          <w:spacing w:val="-1"/>
          <w:sz w:val="28"/>
          <w:szCs w:val="28"/>
        </w:rPr>
        <w:t xml:space="preserve">онцессионным </w:t>
      </w:r>
      <w:r w:rsidR="00543DB7" w:rsidRPr="00D44802">
        <w:rPr>
          <w:rFonts w:ascii="Times New Roman" w:hAnsi="Times New Roman" w:cs="Times New Roman"/>
          <w:sz w:val="28"/>
          <w:szCs w:val="28"/>
        </w:rPr>
        <w:t>соглашением</w:t>
      </w:r>
      <w:r w:rsidR="00543DB7" w:rsidRPr="00D44802">
        <w:rPr>
          <w:rFonts w:ascii="Times New Roman" w:hAnsi="Times New Roman" w:cs="Times New Roman"/>
          <w:sz w:val="28"/>
          <w:szCs w:val="28"/>
          <w:shd w:val="clear" w:color="auto" w:fill="FFFFFF"/>
        </w:rPr>
        <w:t xml:space="preserve"> технико-экономическим показателям</w:t>
      </w:r>
      <w:r w:rsidR="00543DB7" w:rsidRPr="00D44802">
        <w:rPr>
          <w:rFonts w:ascii="Times New Roman" w:hAnsi="Times New Roman" w:cs="Times New Roman"/>
          <w:sz w:val="28"/>
          <w:szCs w:val="28"/>
        </w:rPr>
        <w:t xml:space="preserve">. </w:t>
      </w:r>
    </w:p>
    <w:p w:rsidR="00C16197" w:rsidRPr="00D44802"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5.2. Порядок заключения Концессионного соглашения.</w:t>
      </w:r>
    </w:p>
    <w:p w:rsidR="00C16197" w:rsidRPr="009D4615" w:rsidRDefault="00C16197">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Концессионное соглашение по результатам Конкурса заключается в порядке, предусмотренном разделом 6 тома 1 настоящей</w:t>
      </w:r>
      <w:r w:rsidRPr="00B95F7D">
        <w:rPr>
          <w:rFonts w:ascii="Times New Roman" w:hAnsi="Times New Roman" w:cs="Times New Roman"/>
          <w:sz w:val="28"/>
          <w:szCs w:val="28"/>
        </w:rPr>
        <w:t xml:space="preserve"> Конкурсной документации. Проект Концессионного соглашения является Приложением 5 к настоящей Конкурсной документации.</w:t>
      </w:r>
    </w:p>
    <w:p w:rsidR="00C16197" w:rsidRPr="006571ED" w:rsidRDefault="00C16197">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xml:space="preserve">5.3. Право </w:t>
      </w:r>
      <w:proofErr w:type="spellStart"/>
      <w:r w:rsidRPr="006571ED">
        <w:rPr>
          <w:rFonts w:ascii="Times New Roman" w:hAnsi="Times New Roman" w:cs="Times New Roman"/>
          <w:sz w:val="28"/>
          <w:szCs w:val="28"/>
        </w:rPr>
        <w:t>Концедента</w:t>
      </w:r>
      <w:proofErr w:type="spellEnd"/>
      <w:r w:rsidRPr="006571ED">
        <w:rPr>
          <w:rFonts w:ascii="Times New Roman" w:hAnsi="Times New Roman" w:cs="Times New Roman"/>
          <w:sz w:val="28"/>
          <w:szCs w:val="28"/>
        </w:rPr>
        <w:t xml:space="preserve"> на отказ от заключения Концессионного соглашения.</w:t>
      </w:r>
    </w:p>
    <w:p w:rsidR="00C16197" w:rsidRPr="006571ED" w:rsidRDefault="00C16197">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6571ED">
        <w:rPr>
          <w:rFonts w:ascii="Times New Roman" w:hAnsi="Times New Roman" w:cs="Times New Roman"/>
          <w:sz w:val="28"/>
          <w:szCs w:val="28"/>
        </w:rPr>
        <w:t>Концедентом</w:t>
      </w:r>
      <w:proofErr w:type="spellEnd"/>
      <w:r w:rsidRPr="006571ED">
        <w:rPr>
          <w:rFonts w:ascii="Times New Roman" w:hAnsi="Times New Roman" w:cs="Times New Roman"/>
          <w:sz w:val="28"/>
          <w:szCs w:val="28"/>
        </w:rPr>
        <w:t xml:space="preserve"> решения о заключении Концессионного соглашения с единственным Участником конкурса, представившим Конкурсно</w:t>
      </w:r>
      <w:r w:rsidR="007C2251">
        <w:rPr>
          <w:rFonts w:ascii="Times New Roman" w:hAnsi="Times New Roman" w:cs="Times New Roman"/>
          <w:sz w:val="28"/>
          <w:szCs w:val="28"/>
        </w:rPr>
        <w:t xml:space="preserve">е предложение, соответствующее Критериям </w:t>
      </w:r>
      <w:r w:rsidR="007C2251">
        <w:rPr>
          <w:rFonts w:ascii="Times New Roman" w:hAnsi="Times New Roman" w:cs="Times New Roman"/>
          <w:sz w:val="28"/>
          <w:szCs w:val="28"/>
        </w:rPr>
        <w:lastRenderedPageBreak/>
        <w:t>к</w:t>
      </w:r>
      <w:r w:rsidRPr="006571ED">
        <w:rPr>
          <w:rFonts w:ascii="Times New Roman" w:hAnsi="Times New Roman" w:cs="Times New Roman"/>
          <w:sz w:val="28"/>
          <w:szCs w:val="28"/>
        </w:rPr>
        <w:t xml:space="preserve">онкурса, </w:t>
      </w:r>
      <w:proofErr w:type="spellStart"/>
      <w:r w:rsidRPr="006571ED">
        <w:rPr>
          <w:rFonts w:ascii="Times New Roman" w:hAnsi="Times New Roman" w:cs="Times New Roman"/>
          <w:sz w:val="28"/>
          <w:szCs w:val="28"/>
        </w:rPr>
        <w:t>Концедент</w:t>
      </w:r>
      <w:proofErr w:type="spellEnd"/>
      <w:r w:rsidRPr="006571ED">
        <w:rPr>
          <w:rFonts w:ascii="Times New Roman" w:hAnsi="Times New Roman" w:cs="Times New Roman"/>
          <w:sz w:val="28"/>
          <w:szCs w:val="28"/>
        </w:rPr>
        <w:t xml:space="preserve">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w:t>
      </w:r>
      <w:r w:rsidR="007306C6">
        <w:rPr>
          <w:rFonts w:ascii="Times New Roman" w:hAnsi="Times New Roman" w:cs="Times New Roman"/>
          <w:sz w:val="28"/>
          <w:szCs w:val="28"/>
        </w:rPr>
        <w:t xml:space="preserve"> соответствующее Критериям конкурса,</w:t>
      </w:r>
      <w:r w:rsidRPr="006571ED">
        <w:rPr>
          <w:rFonts w:ascii="Times New Roman" w:hAnsi="Times New Roman" w:cs="Times New Roman"/>
          <w:sz w:val="28"/>
          <w:szCs w:val="28"/>
        </w:rPr>
        <w:t xml:space="preserve"> в случае установления факта:</w:t>
      </w:r>
    </w:p>
    <w:p w:rsidR="00C16197" w:rsidRPr="006571ED" w:rsidRDefault="00C16197">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проведения в отношении Победителя конкурса или единственного Участника конкурса, представившего Конкурсное предложение,</w:t>
      </w:r>
      <w:r w:rsidR="007306C6">
        <w:rPr>
          <w:rFonts w:ascii="Times New Roman" w:hAnsi="Times New Roman" w:cs="Times New Roman"/>
          <w:sz w:val="28"/>
          <w:szCs w:val="28"/>
        </w:rPr>
        <w:t xml:space="preserve"> соответствующее Критериям конкурса,</w:t>
      </w:r>
      <w:r w:rsidRPr="006571ED">
        <w:rPr>
          <w:rFonts w:ascii="Times New Roman" w:hAnsi="Times New Roman" w:cs="Times New Roman"/>
          <w:sz w:val="28"/>
          <w:szCs w:val="28"/>
        </w:rPr>
        <w:t xml:space="preserve"> процедуры ликвидации или банкротства;</w:t>
      </w:r>
    </w:p>
    <w:p w:rsidR="00C16197" w:rsidRPr="006571ED" w:rsidRDefault="00C16197">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приостановления деятельности Победителя конкурса или единственного Участника конкурса, представившего Конкурсное предложение,</w:t>
      </w:r>
      <w:r w:rsidR="007306C6">
        <w:rPr>
          <w:rFonts w:ascii="Times New Roman" w:hAnsi="Times New Roman" w:cs="Times New Roman"/>
          <w:sz w:val="28"/>
          <w:szCs w:val="28"/>
        </w:rPr>
        <w:t xml:space="preserve"> соответствующее Критериям конкурса,</w:t>
      </w:r>
      <w:r w:rsidRPr="006571ED">
        <w:rPr>
          <w:rFonts w:ascii="Times New Roman" w:hAnsi="Times New Roman" w:cs="Times New Roman"/>
          <w:sz w:val="28"/>
          <w:szCs w:val="28"/>
        </w:rPr>
        <w:t xml:space="preserve"> судом или уполномоченными государственными органами в связи с нарушением законодательства;</w:t>
      </w:r>
    </w:p>
    <w:p w:rsidR="00C16197" w:rsidRPr="006571ED" w:rsidRDefault="00C16197">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предоставления Победителем конкурса или единственным Участником конкурса, представившим Конкурсное предложение,</w:t>
      </w:r>
      <w:r w:rsidR="007306C6">
        <w:rPr>
          <w:rFonts w:ascii="Times New Roman" w:hAnsi="Times New Roman" w:cs="Times New Roman"/>
          <w:sz w:val="28"/>
          <w:szCs w:val="28"/>
        </w:rPr>
        <w:t xml:space="preserve"> соответствующее Критериям конкурса,</w:t>
      </w:r>
      <w:r w:rsidRPr="006571ED">
        <w:rPr>
          <w:rFonts w:ascii="Times New Roman" w:hAnsi="Times New Roman" w:cs="Times New Roman"/>
          <w:sz w:val="28"/>
          <w:szCs w:val="28"/>
        </w:rPr>
        <w:t xml:space="preserve">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C16197" w:rsidRPr="006571ED" w:rsidRDefault="00C16197">
      <w:pPr>
        <w:pStyle w:val="ConsPlusNormal"/>
        <w:widowControl/>
        <w:ind w:firstLine="540"/>
        <w:jc w:val="both"/>
        <w:rPr>
          <w:rFonts w:ascii="Times New Roman" w:hAnsi="Times New Roman" w:cs="Times New Roman"/>
          <w:sz w:val="28"/>
          <w:szCs w:val="28"/>
        </w:rPr>
      </w:pPr>
      <w:proofErr w:type="spellStart"/>
      <w:r w:rsidRPr="006571ED">
        <w:rPr>
          <w:rFonts w:ascii="Times New Roman" w:hAnsi="Times New Roman" w:cs="Times New Roman"/>
          <w:sz w:val="28"/>
          <w:szCs w:val="28"/>
        </w:rPr>
        <w:t>Концедент</w:t>
      </w:r>
      <w:proofErr w:type="spellEnd"/>
      <w:r w:rsidRPr="006571ED">
        <w:rPr>
          <w:rFonts w:ascii="Times New Roman" w:hAnsi="Times New Roman" w:cs="Times New Roman"/>
          <w:sz w:val="28"/>
          <w:szCs w:val="28"/>
        </w:rPr>
        <w:t xml:space="preserve"> вправе отказаться от подписания Концессионного соглашения в указанных случаях путем направлен</w:t>
      </w:r>
      <w:r w:rsidR="007306C6">
        <w:rPr>
          <w:rFonts w:ascii="Times New Roman" w:hAnsi="Times New Roman" w:cs="Times New Roman"/>
          <w:sz w:val="28"/>
          <w:szCs w:val="28"/>
        </w:rPr>
        <w:t xml:space="preserve">ия Победителю конкурса или </w:t>
      </w:r>
      <w:r w:rsidRPr="006571ED">
        <w:rPr>
          <w:rFonts w:ascii="Times New Roman" w:hAnsi="Times New Roman" w:cs="Times New Roman"/>
          <w:sz w:val="28"/>
          <w:szCs w:val="28"/>
        </w:rPr>
        <w:t>единственному Участнику конкурса</w:t>
      </w:r>
      <w:r w:rsidR="007306C6">
        <w:rPr>
          <w:rFonts w:ascii="Times New Roman" w:hAnsi="Times New Roman" w:cs="Times New Roman"/>
          <w:sz w:val="28"/>
          <w:szCs w:val="28"/>
        </w:rPr>
        <w:t>,</w:t>
      </w:r>
      <w:r w:rsidR="007306C6" w:rsidRPr="007306C6">
        <w:rPr>
          <w:rFonts w:ascii="Times New Roman" w:hAnsi="Times New Roman" w:cs="Times New Roman"/>
          <w:sz w:val="28"/>
          <w:szCs w:val="28"/>
        </w:rPr>
        <w:t xml:space="preserve"> </w:t>
      </w:r>
      <w:r w:rsidR="007306C6">
        <w:rPr>
          <w:rFonts w:ascii="Times New Roman" w:hAnsi="Times New Roman" w:cs="Times New Roman"/>
          <w:sz w:val="28"/>
          <w:szCs w:val="28"/>
        </w:rPr>
        <w:t>представившему</w:t>
      </w:r>
      <w:r w:rsidR="007306C6" w:rsidRPr="006571ED">
        <w:rPr>
          <w:rFonts w:ascii="Times New Roman" w:hAnsi="Times New Roman" w:cs="Times New Roman"/>
          <w:sz w:val="28"/>
          <w:szCs w:val="28"/>
        </w:rPr>
        <w:t xml:space="preserve"> Конкурсное предложение,</w:t>
      </w:r>
      <w:r w:rsidR="007306C6">
        <w:rPr>
          <w:rFonts w:ascii="Times New Roman" w:hAnsi="Times New Roman" w:cs="Times New Roman"/>
          <w:sz w:val="28"/>
          <w:szCs w:val="28"/>
        </w:rPr>
        <w:t xml:space="preserve"> соответствующее Критериям конкурса,</w:t>
      </w:r>
      <w:r w:rsidRPr="006571ED">
        <w:rPr>
          <w:rFonts w:ascii="Times New Roman" w:hAnsi="Times New Roman" w:cs="Times New Roman"/>
          <w:sz w:val="28"/>
          <w:szCs w:val="28"/>
        </w:rPr>
        <w:t xml:space="preserve">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C16197" w:rsidRPr="006571ED" w:rsidRDefault="00C16197">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xml:space="preserve">В случае отказа </w:t>
      </w:r>
      <w:proofErr w:type="spellStart"/>
      <w:r w:rsidRPr="006571ED">
        <w:rPr>
          <w:rFonts w:ascii="Times New Roman" w:hAnsi="Times New Roman" w:cs="Times New Roman"/>
          <w:sz w:val="28"/>
          <w:szCs w:val="28"/>
        </w:rPr>
        <w:t>Концедента</w:t>
      </w:r>
      <w:proofErr w:type="spellEnd"/>
      <w:r w:rsidRPr="006571ED">
        <w:rPr>
          <w:rFonts w:ascii="Times New Roman" w:hAnsi="Times New Roman" w:cs="Times New Roman"/>
          <w:sz w:val="28"/>
          <w:szCs w:val="28"/>
        </w:rPr>
        <w:t xml:space="preserve"> от заключения Концессионного соглашения </w:t>
      </w:r>
      <w:proofErr w:type="spellStart"/>
      <w:r w:rsidRPr="006571ED">
        <w:rPr>
          <w:rFonts w:ascii="Times New Roman" w:hAnsi="Times New Roman" w:cs="Times New Roman"/>
          <w:sz w:val="28"/>
          <w:szCs w:val="28"/>
        </w:rPr>
        <w:t>Концедент</w:t>
      </w:r>
      <w:proofErr w:type="spellEnd"/>
      <w:r w:rsidRPr="006571ED">
        <w:rPr>
          <w:rFonts w:ascii="Times New Roman" w:hAnsi="Times New Roman" w:cs="Times New Roman"/>
          <w:sz w:val="28"/>
          <w:szCs w:val="28"/>
        </w:rPr>
        <w:t xml:space="preserve"> возвращает Победителю конкурса или единственному Участнику конкурса, представившему Конкурсное пр</w:t>
      </w:r>
      <w:r w:rsidR="007C2251">
        <w:rPr>
          <w:rFonts w:ascii="Times New Roman" w:hAnsi="Times New Roman" w:cs="Times New Roman"/>
          <w:sz w:val="28"/>
          <w:szCs w:val="28"/>
        </w:rPr>
        <w:t xml:space="preserve">едложение, </w:t>
      </w:r>
      <w:r w:rsidR="007306C6">
        <w:rPr>
          <w:rFonts w:ascii="Times New Roman" w:hAnsi="Times New Roman" w:cs="Times New Roman"/>
          <w:sz w:val="28"/>
          <w:szCs w:val="28"/>
        </w:rPr>
        <w:t xml:space="preserve">соответствующее Критериям конкурса, </w:t>
      </w:r>
      <w:r w:rsidR="007C2251">
        <w:rPr>
          <w:rFonts w:ascii="Times New Roman" w:hAnsi="Times New Roman" w:cs="Times New Roman"/>
          <w:sz w:val="28"/>
          <w:szCs w:val="28"/>
        </w:rPr>
        <w:t>сумму внесенного им З</w:t>
      </w:r>
      <w:r w:rsidRPr="006571ED">
        <w:rPr>
          <w:rFonts w:ascii="Times New Roman" w:hAnsi="Times New Roman" w:cs="Times New Roman"/>
          <w:sz w:val="28"/>
          <w:szCs w:val="28"/>
        </w:rPr>
        <w:t>адатка.</w:t>
      </w:r>
    </w:p>
    <w:p w:rsidR="00C16197" w:rsidRPr="006571ED" w:rsidRDefault="007306C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w:t>
      </w:r>
      <w:r w:rsidR="00C16197" w:rsidRPr="006571ED">
        <w:rPr>
          <w:rFonts w:ascii="Times New Roman" w:hAnsi="Times New Roman" w:cs="Times New Roman"/>
          <w:sz w:val="28"/>
          <w:szCs w:val="28"/>
        </w:rPr>
        <w:t>. Права Заявителя, Участника конкурса.</w:t>
      </w:r>
    </w:p>
    <w:p w:rsidR="00C16197" w:rsidRDefault="00C16197" w:rsidP="003A2406">
      <w:pPr>
        <w:pStyle w:val="ConsPlusNormal"/>
        <w:widowControl/>
        <w:ind w:firstLine="540"/>
        <w:jc w:val="both"/>
        <w:rPr>
          <w:rFonts w:ascii="Times New Roman" w:hAnsi="Times New Roman" w:cs="Times New Roman"/>
          <w:sz w:val="28"/>
          <w:szCs w:val="28"/>
        </w:rPr>
      </w:pPr>
      <w:r w:rsidRPr="006571ED">
        <w:rPr>
          <w:rFonts w:ascii="Times New Roman" w:hAnsi="Times New Roman" w:cs="Times New Roman"/>
          <w:sz w:val="28"/>
          <w:szCs w:val="28"/>
        </w:rPr>
        <w:t xml:space="preserve">Отношения, возникающие между Заявителями, Участниками конкурса, Концессионером и </w:t>
      </w:r>
      <w:proofErr w:type="spellStart"/>
      <w:r w:rsidRPr="006571ED">
        <w:rPr>
          <w:rFonts w:ascii="Times New Roman" w:hAnsi="Times New Roman" w:cs="Times New Roman"/>
          <w:sz w:val="28"/>
          <w:szCs w:val="28"/>
        </w:rPr>
        <w:t>Концедентом</w:t>
      </w:r>
      <w:proofErr w:type="spellEnd"/>
      <w:r w:rsidRPr="006571ED">
        <w:rPr>
          <w:rFonts w:ascii="Times New Roman" w:hAnsi="Times New Roman" w:cs="Times New Roman"/>
          <w:sz w:val="28"/>
          <w:szCs w:val="28"/>
        </w:rPr>
        <w:t>, а также Конкурсной комиссией, регулируются законодательством Российской Федерации. Участники имеют право на обжалование незаконного р</w:t>
      </w:r>
      <w:r w:rsidR="007306C6">
        <w:rPr>
          <w:rFonts w:ascii="Times New Roman" w:hAnsi="Times New Roman" w:cs="Times New Roman"/>
          <w:sz w:val="28"/>
          <w:szCs w:val="28"/>
        </w:rPr>
        <w:t xml:space="preserve">ешения или действий </w:t>
      </w:r>
      <w:proofErr w:type="spellStart"/>
      <w:r w:rsidR="007306C6">
        <w:rPr>
          <w:rFonts w:ascii="Times New Roman" w:hAnsi="Times New Roman" w:cs="Times New Roman"/>
          <w:sz w:val="28"/>
          <w:szCs w:val="28"/>
        </w:rPr>
        <w:t>Концедента</w:t>
      </w:r>
      <w:proofErr w:type="spellEnd"/>
      <w:r w:rsidR="007306C6">
        <w:rPr>
          <w:rFonts w:ascii="Times New Roman" w:hAnsi="Times New Roman" w:cs="Times New Roman"/>
          <w:sz w:val="28"/>
          <w:szCs w:val="28"/>
        </w:rPr>
        <w:t>, Конкурсной комиссии</w:t>
      </w:r>
      <w:r w:rsidRPr="006571ED">
        <w:rPr>
          <w:rFonts w:ascii="Times New Roman" w:hAnsi="Times New Roman" w:cs="Times New Roman"/>
          <w:sz w:val="28"/>
          <w:szCs w:val="28"/>
        </w:rPr>
        <w:t xml:space="preserve"> в соответствии с законодательством Российской Федерации.</w:t>
      </w:r>
    </w:p>
    <w:p w:rsidR="00C16197" w:rsidRDefault="00C16197" w:rsidP="003A2406">
      <w:pPr>
        <w:pStyle w:val="ConsPlusNormal"/>
        <w:widowControl/>
        <w:ind w:firstLine="540"/>
        <w:jc w:val="both"/>
        <w:rPr>
          <w:rFonts w:ascii="Times New Roman" w:hAnsi="Times New Roman" w:cs="Times New Roman"/>
          <w:sz w:val="28"/>
          <w:szCs w:val="28"/>
        </w:rPr>
      </w:pPr>
    </w:p>
    <w:p w:rsidR="00C16197" w:rsidRDefault="00C16197" w:rsidP="001D2757">
      <w:pPr>
        <w:pStyle w:val="ConsPlusNormal"/>
        <w:widowControl/>
        <w:ind w:firstLine="0"/>
        <w:jc w:val="both"/>
        <w:rPr>
          <w:rFonts w:ascii="Times New Roman" w:hAnsi="Times New Roman" w:cs="Times New Roman"/>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Pr="006158CF" w:rsidRDefault="00C16197" w:rsidP="003B7284">
      <w:pPr>
        <w:pStyle w:val="ConsPlusNormal"/>
        <w:widowControl/>
        <w:ind w:firstLine="0"/>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DB0A45" w:rsidRDefault="00DB0A4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8311A5" w:rsidRDefault="008311A5"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BB4F7C" w:rsidRDefault="00BB4F7C"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B0661E">
      <w:pPr>
        <w:pStyle w:val="ConsPlusNormal"/>
        <w:widowControl/>
        <w:ind w:firstLine="0"/>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Pr="009D4615" w:rsidRDefault="00C16197" w:rsidP="00A97F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Том 4</w:t>
      </w:r>
      <w:r w:rsidRPr="009D4615">
        <w:rPr>
          <w:rFonts w:ascii="Times New Roman" w:hAnsi="Times New Roman" w:cs="Times New Roman"/>
          <w:b/>
          <w:sz w:val="28"/>
          <w:szCs w:val="28"/>
        </w:rPr>
        <w:t xml:space="preserve">. </w:t>
      </w:r>
    </w:p>
    <w:p w:rsidR="00B15DD7" w:rsidRDefault="00C16197" w:rsidP="00A97F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ТЕХНИЧЕСКОЕ </w:t>
      </w:r>
      <w:r w:rsidRPr="009803F9">
        <w:rPr>
          <w:rFonts w:ascii="Times New Roman" w:hAnsi="Times New Roman" w:cs="Times New Roman"/>
          <w:b/>
          <w:sz w:val="28"/>
          <w:szCs w:val="28"/>
        </w:rPr>
        <w:t xml:space="preserve">ЗАДАНИЕ ДЛЯ ПРОВЕДЕНИЯ </w:t>
      </w:r>
    </w:p>
    <w:p w:rsidR="00C16197" w:rsidRPr="009803F9" w:rsidRDefault="00C16197" w:rsidP="00A97FB1">
      <w:pPr>
        <w:pStyle w:val="ConsPlusNormal"/>
        <w:widowControl/>
        <w:ind w:firstLine="0"/>
        <w:jc w:val="center"/>
        <w:outlineLvl w:val="1"/>
        <w:rPr>
          <w:rFonts w:ascii="Times New Roman" w:hAnsi="Times New Roman" w:cs="Times New Roman"/>
          <w:b/>
          <w:sz w:val="28"/>
          <w:szCs w:val="28"/>
        </w:rPr>
      </w:pPr>
      <w:r w:rsidRPr="009803F9">
        <w:rPr>
          <w:rFonts w:ascii="Times New Roman" w:hAnsi="Times New Roman" w:cs="Times New Roman"/>
          <w:b/>
          <w:sz w:val="28"/>
          <w:szCs w:val="28"/>
        </w:rPr>
        <w:t xml:space="preserve">ОТКРЫТОГО КОНКУРСА НА ПРАВО ЗАКЛЮЧЕНИЯ КОНЦЕССИОННОГО СОГЛАШЕНИЯ </w:t>
      </w:r>
    </w:p>
    <w:p w:rsidR="00C16197" w:rsidRPr="009803F9"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Pr="006158CF" w:rsidRDefault="00C16197" w:rsidP="003B7284">
      <w:pPr>
        <w:pStyle w:val="ConsPlusNormal"/>
        <w:widowControl/>
        <w:ind w:firstLine="0"/>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Pr="006158CF" w:rsidRDefault="00C16197" w:rsidP="00A97FB1">
      <w:pPr>
        <w:pStyle w:val="ConsPlusNormal"/>
        <w:widowControl/>
        <w:ind w:firstLine="0"/>
        <w:jc w:val="center"/>
        <w:outlineLvl w:val="1"/>
        <w:rPr>
          <w:rFonts w:ascii="Times New Roman" w:hAnsi="Times New Roman" w:cs="Times New Roman"/>
          <w:b/>
          <w:sz w:val="28"/>
          <w:szCs w:val="28"/>
        </w:rPr>
      </w:pPr>
    </w:p>
    <w:p w:rsidR="00C16197" w:rsidRPr="006158CF" w:rsidRDefault="00C16197" w:rsidP="00A97FB1">
      <w:pPr>
        <w:pStyle w:val="ConsPlusNormal"/>
        <w:widowControl/>
        <w:ind w:firstLine="0"/>
        <w:jc w:val="center"/>
        <w:outlineLvl w:val="1"/>
        <w:rPr>
          <w:rFonts w:ascii="Times New Roman" w:hAnsi="Times New Roman" w:cs="Times New Roman"/>
          <w:b/>
          <w:sz w:val="28"/>
          <w:szCs w:val="28"/>
        </w:rPr>
      </w:pPr>
    </w:p>
    <w:p w:rsidR="00C16197" w:rsidRPr="006158CF" w:rsidRDefault="00C16197"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B633AD" w:rsidRDefault="00B633AD" w:rsidP="00A97FB1">
      <w:pPr>
        <w:pStyle w:val="ConsPlusNormal"/>
        <w:widowControl/>
        <w:ind w:firstLine="0"/>
        <w:jc w:val="center"/>
        <w:outlineLvl w:val="1"/>
        <w:rPr>
          <w:rFonts w:ascii="Times New Roman" w:hAnsi="Times New Roman" w:cs="Times New Roman"/>
          <w:b/>
          <w:sz w:val="28"/>
          <w:szCs w:val="28"/>
        </w:rPr>
      </w:pPr>
    </w:p>
    <w:p w:rsidR="00B633AD" w:rsidRDefault="00B633AD" w:rsidP="00A97FB1">
      <w:pPr>
        <w:pStyle w:val="ConsPlusNormal"/>
        <w:widowControl/>
        <w:ind w:firstLine="0"/>
        <w:jc w:val="center"/>
        <w:outlineLvl w:val="1"/>
        <w:rPr>
          <w:rFonts w:ascii="Times New Roman" w:hAnsi="Times New Roman" w:cs="Times New Roman"/>
          <w:b/>
          <w:sz w:val="28"/>
          <w:szCs w:val="28"/>
        </w:rPr>
      </w:pPr>
    </w:p>
    <w:p w:rsidR="00B633AD" w:rsidRDefault="00B633AD"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BF1018" w:rsidRDefault="00BF1018"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E36FBC" w:rsidRDefault="00E36FBC" w:rsidP="00A97FB1">
      <w:pPr>
        <w:pStyle w:val="ConsPlusNormal"/>
        <w:widowControl/>
        <w:ind w:firstLine="0"/>
        <w:jc w:val="center"/>
        <w:outlineLvl w:val="1"/>
        <w:rPr>
          <w:rFonts w:ascii="Times New Roman" w:hAnsi="Times New Roman" w:cs="Times New Roman"/>
          <w:b/>
          <w:sz w:val="28"/>
          <w:szCs w:val="28"/>
        </w:rPr>
      </w:pPr>
    </w:p>
    <w:p w:rsidR="00C16197" w:rsidRDefault="00C16197" w:rsidP="00A97FB1">
      <w:pPr>
        <w:pStyle w:val="ConsPlusNormal"/>
        <w:widowControl/>
        <w:ind w:firstLine="0"/>
        <w:jc w:val="center"/>
        <w:outlineLvl w:val="1"/>
        <w:rPr>
          <w:rFonts w:ascii="Times New Roman" w:hAnsi="Times New Roman" w:cs="Times New Roman"/>
          <w:b/>
          <w:sz w:val="28"/>
          <w:szCs w:val="28"/>
        </w:rPr>
      </w:pPr>
    </w:p>
    <w:p w:rsidR="00C16197" w:rsidRPr="00B95F7D" w:rsidRDefault="00C16197" w:rsidP="002F7187">
      <w:pPr>
        <w:pStyle w:val="ConsPlusNormal"/>
        <w:widowControl/>
        <w:ind w:firstLine="540"/>
        <w:jc w:val="both"/>
        <w:rPr>
          <w:rFonts w:ascii="Times New Roman" w:hAnsi="Times New Roman" w:cs="Times New Roman"/>
          <w:b/>
          <w:sz w:val="28"/>
          <w:szCs w:val="28"/>
        </w:rPr>
      </w:pPr>
      <w:r w:rsidRPr="00616617">
        <w:rPr>
          <w:rFonts w:ascii="Times New Roman" w:hAnsi="Times New Roman" w:cs="Times New Roman"/>
          <w:b/>
          <w:sz w:val="28"/>
          <w:szCs w:val="28"/>
        </w:rPr>
        <w:lastRenderedPageBreak/>
        <w:t xml:space="preserve">1. Требования </w:t>
      </w:r>
      <w:r w:rsidRPr="008F6A32">
        <w:rPr>
          <w:rFonts w:ascii="Times New Roman" w:hAnsi="Times New Roman" w:cs="Times New Roman"/>
          <w:b/>
          <w:sz w:val="28"/>
          <w:szCs w:val="28"/>
        </w:rPr>
        <w:t>к</w:t>
      </w:r>
      <w:r w:rsidR="005718EA" w:rsidRPr="008F6A32">
        <w:rPr>
          <w:rFonts w:ascii="Times New Roman" w:hAnsi="Times New Roman" w:cs="Times New Roman"/>
          <w:b/>
          <w:sz w:val="28"/>
          <w:szCs w:val="28"/>
        </w:rPr>
        <w:t xml:space="preserve"> проектированию и реконструкции Объекта </w:t>
      </w:r>
      <w:r w:rsidRPr="008F6A32">
        <w:rPr>
          <w:rFonts w:ascii="Times New Roman" w:hAnsi="Times New Roman" w:cs="Times New Roman"/>
          <w:b/>
          <w:sz w:val="28"/>
          <w:szCs w:val="28"/>
        </w:rPr>
        <w:t>концессионного соглашения</w:t>
      </w:r>
    </w:p>
    <w:p w:rsidR="00C16197" w:rsidRPr="00B95F7D" w:rsidRDefault="00C16197" w:rsidP="007944F5">
      <w:pPr>
        <w:pStyle w:val="ConsPlusNormal"/>
        <w:widowControl/>
        <w:ind w:firstLine="540"/>
        <w:jc w:val="both"/>
        <w:rPr>
          <w:rFonts w:ascii="Times New Roman" w:hAnsi="Times New Roman" w:cs="Times New Roman"/>
          <w:sz w:val="28"/>
          <w:szCs w:val="28"/>
        </w:rPr>
      </w:pPr>
    </w:p>
    <w:p w:rsidR="00C16197" w:rsidRDefault="00C16197" w:rsidP="007944F5">
      <w:pPr>
        <w:pStyle w:val="ConsPlusNormal"/>
        <w:widowControl/>
        <w:ind w:firstLine="540"/>
        <w:jc w:val="both"/>
        <w:rPr>
          <w:rFonts w:ascii="Times New Roman" w:hAnsi="Times New Roman" w:cs="Times New Roman"/>
          <w:sz w:val="28"/>
          <w:szCs w:val="28"/>
        </w:rPr>
      </w:pPr>
      <w:r w:rsidRPr="00B95F7D">
        <w:rPr>
          <w:rFonts w:ascii="Times New Roman" w:hAnsi="Times New Roman" w:cs="Times New Roman"/>
          <w:sz w:val="28"/>
          <w:szCs w:val="28"/>
        </w:rPr>
        <w:t>1.1. В соответствии со статьей 3 Федерального закона «О концессионных соглашениях»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Pr>
          <w:rFonts w:ascii="Times New Roman" w:hAnsi="Times New Roman" w:cs="Times New Roman"/>
          <w:sz w:val="28"/>
          <w:szCs w:val="28"/>
        </w:rPr>
        <w:t>.</w:t>
      </w:r>
    </w:p>
    <w:p w:rsidR="00C16197" w:rsidRPr="00925AF3" w:rsidRDefault="00BB4F7C" w:rsidP="000C2AA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25AF3">
        <w:rPr>
          <w:rFonts w:ascii="Times New Roman" w:hAnsi="Times New Roman" w:cs="Times New Roman"/>
          <w:sz w:val="28"/>
          <w:szCs w:val="28"/>
        </w:rPr>
        <w:t xml:space="preserve">2. </w:t>
      </w:r>
      <w:r w:rsidR="00C16197" w:rsidRPr="00925AF3">
        <w:rPr>
          <w:rFonts w:ascii="Times New Roman" w:hAnsi="Times New Roman" w:cs="Times New Roman"/>
          <w:sz w:val="28"/>
          <w:szCs w:val="28"/>
        </w:rPr>
        <w:t xml:space="preserve">Размер принимаемых Концессионером на себя инвестиций (расходов) в реконструкцию и оснащение Объекта </w:t>
      </w:r>
      <w:r w:rsidR="00082FD1" w:rsidRPr="00925AF3">
        <w:rPr>
          <w:rFonts w:ascii="Times New Roman" w:hAnsi="Times New Roman" w:cs="Times New Roman"/>
          <w:sz w:val="28"/>
          <w:szCs w:val="28"/>
        </w:rPr>
        <w:t xml:space="preserve">концессионного соглашения </w:t>
      </w:r>
      <w:r w:rsidR="00FD5E99">
        <w:rPr>
          <w:rFonts w:ascii="Times New Roman" w:hAnsi="Times New Roman" w:cs="Times New Roman"/>
          <w:sz w:val="28"/>
          <w:szCs w:val="28"/>
        </w:rPr>
        <w:t>должен составить не менее 90</w:t>
      </w:r>
      <w:r w:rsidR="00C16197" w:rsidRPr="00925AF3">
        <w:rPr>
          <w:rFonts w:ascii="Times New Roman" w:hAnsi="Times New Roman" w:cs="Times New Roman"/>
          <w:sz w:val="28"/>
          <w:szCs w:val="28"/>
        </w:rPr>
        <w:t>000000</w:t>
      </w:r>
      <w:r w:rsidR="00E076F2" w:rsidRPr="00925AF3">
        <w:rPr>
          <w:rFonts w:ascii="Times New Roman" w:hAnsi="Times New Roman" w:cs="Times New Roman"/>
          <w:sz w:val="28"/>
          <w:szCs w:val="28"/>
        </w:rPr>
        <w:t>,00 (Д</w:t>
      </w:r>
      <w:r w:rsidR="001A0FBC" w:rsidRPr="00925AF3">
        <w:rPr>
          <w:rFonts w:ascii="Times New Roman" w:hAnsi="Times New Roman" w:cs="Times New Roman"/>
          <w:sz w:val="28"/>
          <w:szCs w:val="28"/>
        </w:rPr>
        <w:t>евяноста</w:t>
      </w:r>
      <w:r w:rsidR="00C16197" w:rsidRPr="00925AF3">
        <w:rPr>
          <w:rFonts w:ascii="Times New Roman" w:hAnsi="Times New Roman" w:cs="Times New Roman"/>
          <w:sz w:val="28"/>
          <w:szCs w:val="28"/>
        </w:rPr>
        <w:t xml:space="preserve"> миллионов) рублей.</w:t>
      </w:r>
    </w:p>
    <w:p w:rsidR="00771F9C" w:rsidRPr="00D44802" w:rsidRDefault="00771F9C" w:rsidP="00771F9C">
      <w:pPr>
        <w:pStyle w:val="ConsPlusNormal"/>
        <w:tabs>
          <w:tab w:val="left" w:pos="1134"/>
        </w:tabs>
        <w:ind w:firstLine="540"/>
        <w:jc w:val="both"/>
        <w:rPr>
          <w:rFonts w:ascii="Times New Roman" w:hAnsi="Times New Roman" w:cs="Times New Roman"/>
          <w:sz w:val="28"/>
          <w:szCs w:val="28"/>
        </w:rPr>
      </w:pPr>
      <w:r w:rsidRPr="00925AF3">
        <w:rPr>
          <w:rFonts w:ascii="Times New Roman" w:hAnsi="Times New Roman" w:cs="Times New Roman"/>
          <w:sz w:val="28"/>
          <w:szCs w:val="28"/>
        </w:rPr>
        <w:t xml:space="preserve">1.3. Концессионер обязан за свой счет разработать и согласовать в установленном законодательством Российской Федерации порядке проектную документацию, необходимую для </w:t>
      </w:r>
      <w:r w:rsidRPr="00D44802">
        <w:rPr>
          <w:rFonts w:ascii="Times New Roman" w:hAnsi="Times New Roman" w:cs="Times New Roman"/>
          <w:sz w:val="28"/>
          <w:szCs w:val="28"/>
        </w:rPr>
        <w:t xml:space="preserve">реконструкции Объекта концессионного соглашения, в срок не более чем 30 (Тридцать) дней </w:t>
      </w:r>
      <w:r w:rsidR="00A73B65" w:rsidRPr="00D44802">
        <w:rPr>
          <w:rFonts w:ascii="Times New Roman" w:hAnsi="Times New Roman" w:cs="Times New Roman"/>
          <w:sz w:val="28"/>
          <w:szCs w:val="28"/>
        </w:rPr>
        <w:t>с даты</w:t>
      </w:r>
      <w:r w:rsidRPr="00D44802">
        <w:rPr>
          <w:rFonts w:ascii="Times New Roman" w:hAnsi="Times New Roman" w:cs="Times New Roman"/>
          <w:sz w:val="28"/>
          <w:szCs w:val="28"/>
        </w:rPr>
        <w:t xml:space="preserve"> заключения Концессионного соглашения. Проектная документация должна соответствовать требования</w:t>
      </w:r>
      <w:r w:rsidR="00113C37" w:rsidRPr="00D44802">
        <w:rPr>
          <w:rFonts w:ascii="Times New Roman" w:hAnsi="Times New Roman" w:cs="Times New Roman"/>
          <w:sz w:val="28"/>
          <w:szCs w:val="28"/>
        </w:rPr>
        <w:t xml:space="preserve">м, предусмотренным </w:t>
      </w:r>
      <w:r w:rsidR="000A2A7D" w:rsidRPr="00D44802">
        <w:rPr>
          <w:rFonts w:ascii="Times New Roman" w:hAnsi="Times New Roman" w:cs="Times New Roman"/>
          <w:sz w:val="28"/>
          <w:szCs w:val="28"/>
        </w:rPr>
        <w:t>П</w:t>
      </w:r>
      <w:r w:rsidR="00113C37" w:rsidRPr="00D44802">
        <w:rPr>
          <w:rFonts w:ascii="Times New Roman" w:hAnsi="Times New Roman" w:cs="Times New Roman"/>
          <w:sz w:val="28"/>
          <w:szCs w:val="28"/>
        </w:rPr>
        <w:t>риложением</w:t>
      </w:r>
      <w:r w:rsidR="000A2A7D" w:rsidRPr="00D44802">
        <w:rPr>
          <w:rFonts w:ascii="Times New Roman" w:hAnsi="Times New Roman" w:cs="Times New Roman"/>
          <w:sz w:val="28"/>
          <w:szCs w:val="28"/>
        </w:rPr>
        <w:t xml:space="preserve"> </w:t>
      </w:r>
      <w:r w:rsidR="0013699F" w:rsidRPr="00D44802">
        <w:rPr>
          <w:rFonts w:ascii="Times New Roman" w:hAnsi="Times New Roman" w:cs="Times New Roman"/>
          <w:sz w:val="28"/>
          <w:szCs w:val="28"/>
        </w:rPr>
        <w:t xml:space="preserve">3 к </w:t>
      </w:r>
      <w:r w:rsidR="009818A4" w:rsidRPr="00D44802">
        <w:rPr>
          <w:rFonts w:ascii="Times New Roman" w:hAnsi="Times New Roman" w:cs="Times New Roman"/>
          <w:sz w:val="28"/>
          <w:szCs w:val="28"/>
        </w:rPr>
        <w:t xml:space="preserve">настоящей </w:t>
      </w:r>
      <w:r w:rsidR="0013699F" w:rsidRPr="00D44802">
        <w:rPr>
          <w:rFonts w:ascii="Times New Roman" w:hAnsi="Times New Roman" w:cs="Times New Roman"/>
          <w:sz w:val="28"/>
          <w:szCs w:val="28"/>
        </w:rPr>
        <w:t>Конкурсной документации</w:t>
      </w:r>
      <w:r w:rsidRPr="00D44802">
        <w:rPr>
          <w:rFonts w:ascii="Times New Roman" w:hAnsi="Times New Roman" w:cs="Times New Roman"/>
          <w:sz w:val="28"/>
          <w:szCs w:val="28"/>
        </w:rPr>
        <w:t>.</w:t>
      </w:r>
    </w:p>
    <w:p w:rsidR="00925AF3" w:rsidRPr="00D44802" w:rsidRDefault="009F00E1" w:rsidP="009F00E1">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1.</w:t>
      </w:r>
      <w:r w:rsidR="00925AF3" w:rsidRPr="00D44802">
        <w:rPr>
          <w:rFonts w:ascii="Times New Roman" w:hAnsi="Times New Roman" w:cs="Times New Roman"/>
          <w:sz w:val="28"/>
          <w:szCs w:val="28"/>
        </w:rPr>
        <w:t>4</w:t>
      </w:r>
      <w:r w:rsidRPr="00D44802">
        <w:rPr>
          <w:rFonts w:ascii="Times New Roman" w:hAnsi="Times New Roman" w:cs="Times New Roman"/>
          <w:sz w:val="28"/>
          <w:szCs w:val="28"/>
        </w:rPr>
        <w:t>. При проектировании должны быть учтены</w:t>
      </w:r>
      <w:r w:rsidR="00925AF3" w:rsidRPr="00D44802">
        <w:rPr>
          <w:rFonts w:ascii="Times New Roman" w:hAnsi="Times New Roman" w:cs="Times New Roman"/>
          <w:sz w:val="28"/>
          <w:szCs w:val="28"/>
        </w:rPr>
        <w:t>:</w:t>
      </w:r>
    </w:p>
    <w:p w:rsidR="00925AF3" w:rsidRPr="00925AF3" w:rsidRDefault="00925AF3" w:rsidP="003504B4">
      <w:pPr>
        <w:pStyle w:val="ConsPlusNormal"/>
        <w:widowControl/>
        <w:ind w:firstLine="540"/>
        <w:jc w:val="both"/>
        <w:rPr>
          <w:rFonts w:ascii="Times New Roman" w:hAnsi="Times New Roman" w:cs="Times New Roman"/>
          <w:sz w:val="28"/>
          <w:szCs w:val="28"/>
        </w:rPr>
      </w:pPr>
      <w:r w:rsidRPr="00D44802">
        <w:rPr>
          <w:rFonts w:ascii="Times New Roman" w:hAnsi="Times New Roman" w:cs="Times New Roman"/>
          <w:sz w:val="28"/>
          <w:szCs w:val="28"/>
        </w:rPr>
        <w:t xml:space="preserve">- </w:t>
      </w:r>
      <w:r w:rsidR="009F00E1" w:rsidRPr="00D44802">
        <w:rPr>
          <w:rFonts w:ascii="Times New Roman" w:hAnsi="Times New Roman" w:cs="Times New Roman"/>
          <w:sz w:val="28"/>
          <w:szCs w:val="28"/>
        </w:rPr>
        <w:t>требования к размещению, устройству, оборудованию и эксплуатации не ниже норм, определенных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w:t>
      </w:r>
      <w:r w:rsidR="009F00E1" w:rsidRPr="00925AF3">
        <w:rPr>
          <w:rFonts w:ascii="Times New Roman" w:hAnsi="Times New Roman" w:cs="Times New Roman"/>
          <w:sz w:val="28"/>
          <w:szCs w:val="28"/>
        </w:rPr>
        <w:t xml:space="preserve"> санитарного врача Российской Федерации от 18 мая 2010 года № 58</w:t>
      </w:r>
      <w:r w:rsidR="009F00E1" w:rsidRPr="00025444">
        <w:rPr>
          <w:rFonts w:ascii="Times New Roman" w:hAnsi="Times New Roman" w:cs="Times New Roman"/>
          <w:sz w:val="28"/>
          <w:szCs w:val="28"/>
        </w:rPr>
        <w:t xml:space="preserve">, </w:t>
      </w:r>
      <w:r w:rsidR="000566DC" w:rsidRPr="00025444">
        <w:rPr>
          <w:rFonts w:ascii="Times New Roman" w:hAnsi="Times New Roman" w:cs="Times New Roman"/>
          <w:sz w:val="28"/>
          <w:szCs w:val="28"/>
        </w:rPr>
        <w:t>СП 118.13330.2012</w:t>
      </w:r>
      <w:r w:rsidR="00C57C11" w:rsidRPr="00025444">
        <w:rPr>
          <w:rFonts w:ascii="Times New Roman" w:hAnsi="Times New Roman" w:cs="Times New Roman"/>
          <w:sz w:val="28"/>
          <w:szCs w:val="28"/>
        </w:rPr>
        <w:t xml:space="preserve"> </w:t>
      </w:r>
      <w:r w:rsidR="000566DC" w:rsidRPr="00025444">
        <w:rPr>
          <w:rFonts w:ascii="Times New Roman" w:hAnsi="Times New Roman" w:cs="Times New Roman"/>
          <w:sz w:val="28"/>
          <w:szCs w:val="28"/>
        </w:rPr>
        <w:t>«</w:t>
      </w:r>
      <w:r w:rsidR="00C57C11" w:rsidRPr="00025444">
        <w:rPr>
          <w:rFonts w:ascii="Times New Roman" w:hAnsi="Times New Roman" w:cs="Times New Roman"/>
          <w:sz w:val="28"/>
          <w:szCs w:val="28"/>
        </w:rPr>
        <w:t xml:space="preserve">Свод правил. Общественные здания и сооружения. Актуализированная редакция СНиП 31-06-2009», </w:t>
      </w:r>
      <w:r w:rsidR="009F00E1" w:rsidRPr="00025444">
        <w:rPr>
          <w:rFonts w:ascii="Times New Roman" w:hAnsi="Times New Roman" w:cs="Times New Roman"/>
          <w:sz w:val="28"/>
          <w:szCs w:val="28"/>
        </w:rPr>
        <w:t>утвержденным приказом Министерства регионального развития Российской Федерации от 29 декабря 2011 года № 635/10</w:t>
      </w:r>
      <w:r w:rsidR="00C57C11" w:rsidRPr="00025444">
        <w:rPr>
          <w:rFonts w:ascii="Times New Roman" w:hAnsi="Times New Roman" w:cs="Times New Roman"/>
          <w:sz w:val="28"/>
          <w:szCs w:val="28"/>
        </w:rPr>
        <w:t> (ред</w:t>
      </w:r>
      <w:r w:rsidRPr="00025444">
        <w:rPr>
          <w:rFonts w:ascii="Times New Roman" w:hAnsi="Times New Roman" w:cs="Times New Roman"/>
          <w:sz w:val="28"/>
          <w:szCs w:val="28"/>
        </w:rPr>
        <w:t>.</w:t>
      </w:r>
      <w:r w:rsidR="00C57C11" w:rsidRPr="00025444">
        <w:rPr>
          <w:rFonts w:ascii="Times New Roman" w:hAnsi="Times New Roman" w:cs="Times New Roman"/>
          <w:sz w:val="28"/>
          <w:szCs w:val="28"/>
        </w:rPr>
        <w:t xml:space="preserve"> от 07.08.2014</w:t>
      </w:r>
      <w:r w:rsidR="00A40D15" w:rsidRPr="00025444">
        <w:rPr>
          <w:rFonts w:ascii="Times New Roman" w:hAnsi="Times New Roman" w:cs="Times New Roman"/>
          <w:sz w:val="28"/>
          <w:szCs w:val="28"/>
        </w:rPr>
        <w:t xml:space="preserve"> г.</w:t>
      </w:r>
      <w:r w:rsidR="00C57C11" w:rsidRPr="00025444">
        <w:rPr>
          <w:rFonts w:ascii="Times New Roman" w:hAnsi="Times New Roman" w:cs="Times New Roman"/>
          <w:sz w:val="28"/>
          <w:szCs w:val="28"/>
        </w:rPr>
        <w:t>)</w:t>
      </w:r>
      <w:r w:rsidR="009F00E1" w:rsidRPr="00025444">
        <w:rPr>
          <w:rFonts w:ascii="Times New Roman" w:hAnsi="Times New Roman" w:cs="Times New Roman"/>
          <w:sz w:val="28"/>
          <w:szCs w:val="28"/>
        </w:rPr>
        <w:t>, отраслевым стандарт</w:t>
      </w:r>
      <w:r w:rsidR="000566DC" w:rsidRPr="00025444">
        <w:rPr>
          <w:rFonts w:ascii="Times New Roman" w:hAnsi="Times New Roman" w:cs="Times New Roman"/>
          <w:sz w:val="28"/>
          <w:szCs w:val="28"/>
        </w:rPr>
        <w:t>ом «Отделение диализа. Общие тр</w:t>
      </w:r>
      <w:r w:rsidRPr="00025444">
        <w:rPr>
          <w:rFonts w:ascii="Times New Roman" w:hAnsi="Times New Roman" w:cs="Times New Roman"/>
          <w:sz w:val="28"/>
          <w:szCs w:val="28"/>
        </w:rPr>
        <w:t>е</w:t>
      </w:r>
      <w:r w:rsidR="009F00E1" w:rsidRPr="00025444">
        <w:rPr>
          <w:rFonts w:ascii="Times New Roman" w:hAnsi="Times New Roman" w:cs="Times New Roman"/>
          <w:sz w:val="28"/>
          <w:szCs w:val="28"/>
        </w:rPr>
        <w:t>бования по безопасности» (ОСТ 91500.02.0001-2003), утвержденным приказом</w:t>
      </w:r>
      <w:r w:rsidR="009F00E1" w:rsidRPr="00925AF3">
        <w:rPr>
          <w:rFonts w:ascii="Times New Roman" w:hAnsi="Times New Roman" w:cs="Times New Roman"/>
          <w:sz w:val="28"/>
          <w:szCs w:val="28"/>
        </w:rPr>
        <w:t xml:space="preserve"> Министерства здравоохранения Российской Федерации от 25 апреля 2003 года № 190, национальным стандартом Российской Федерации ГОСТ Р 52556-2006 «Вода для гемодиализа. Технические условия», утвержденным приказом Федерального агентства по техническому регулированию и метрологии от 12 июля 2006 года №</w:t>
      </w:r>
      <w:r w:rsidR="000A2A7D">
        <w:rPr>
          <w:rFonts w:ascii="Times New Roman" w:hAnsi="Times New Roman" w:cs="Times New Roman"/>
          <w:sz w:val="28"/>
          <w:szCs w:val="28"/>
        </w:rPr>
        <w:t xml:space="preserve"> </w:t>
      </w:r>
      <w:r w:rsidR="009F00E1" w:rsidRPr="00925AF3">
        <w:rPr>
          <w:rFonts w:ascii="Times New Roman" w:hAnsi="Times New Roman" w:cs="Times New Roman"/>
          <w:sz w:val="28"/>
          <w:szCs w:val="28"/>
        </w:rPr>
        <w:t xml:space="preserve">131-ст, СанПиН 158.13330.2014 «Здания и помещения медицинских организаций», Правилами проектирования СП 4.13130 «Системы противопожарной защиты. Ограничение распространения пожара на объектах защиты. Требования к объемно-планировочным и конструктивным </w:t>
      </w:r>
      <w:r w:rsidR="009F00E1" w:rsidRPr="008D5472">
        <w:rPr>
          <w:rFonts w:ascii="Times New Roman" w:hAnsi="Times New Roman" w:cs="Times New Roman"/>
          <w:sz w:val="28"/>
          <w:szCs w:val="28"/>
        </w:rPr>
        <w:t>решениям», СП 48.13330.2011 «Организация строительства», СП 118.13330.2012 «Общественные здания и сооружения» и другими нормами, установленными законод</w:t>
      </w:r>
      <w:r w:rsidRPr="008D5472">
        <w:rPr>
          <w:rFonts w:ascii="Times New Roman" w:hAnsi="Times New Roman" w:cs="Times New Roman"/>
          <w:sz w:val="28"/>
          <w:szCs w:val="28"/>
        </w:rPr>
        <w:t>ательством Российской</w:t>
      </w:r>
      <w:r w:rsidRPr="00925AF3">
        <w:rPr>
          <w:rFonts w:ascii="Times New Roman" w:hAnsi="Times New Roman" w:cs="Times New Roman"/>
          <w:sz w:val="28"/>
          <w:szCs w:val="28"/>
        </w:rPr>
        <w:t xml:space="preserve"> Федерации;</w:t>
      </w:r>
    </w:p>
    <w:p w:rsidR="009F00E1" w:rsidRPr="00925AF3" w:rsidRDefault="00925AF3" w:rsidP="009F00E1">
      <w:pPr>
        <w:pStyle w:val="ConsPlusNormal"/>
        <w:widowControl/>
        <w:ind w:firstLine="540"/>
        <w:jc w:val="both"/>
        <w:rPr>
          <w:rFonts w:ascii="Times New Roman" w:hAnsi="Times New Roman" w:cs="Times New Roman"/>
          <w:sz w:val="28"/>
          <w:szCs w:val="28"/>
        </w:rPr>
      </w:pPr>
      <w:r w:rsidRPr="00925AF3">
        <w:rPr>
          <w:rFonts w:ascii="Times New Roman" w:hAnsi="Times New Roman" w:cs="Times New Roman"/>
          <w:sz w:val="28"/>
          <w:szCs w:val="28"/>
        </w:rPr>
        <w:lastRenderedPageBreak/>
        <w:t>- п</w:t>
      </w:r>
      <w:r w:rsidR="009F00E1" w:rsidRPr="00925AF3">
        <w:rPr>
          <w:rFonts w:ascii="Times New Roman" w:hAnsi="Times New Roman" w:cs="Times New Roman"/>
          <w:sz w:val="28"/>
          <w:szCs w:val="28"/>
        </w:rPr>
        <w:t>омещение водоподготовки должно быть рассчитано для размещения оборудования, отвечающего требованиям национального стандарта ГОСТ Р 52556-2006 «Вода для гемодиализа. Технические условия».</w:t>
      </w:r>
    </w:p>
    <w:p w:rsidR="00C16197" w:rsidRDefault="00925AF3" w:rsidP="009814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00C16197" w:rsidRPr="008A19F7">
        <w:rPr>
          <w:rFonts w:ascii="Times New Roman" w:hAnsi="Times New Roman" w:cs="Times New Roman"/>
          <w:sz w:val="28"/>
          <w:szCs w:val="28"/>
        </w:rPr>
        <w:t xml:space="preserve">. При реконструкции и </w:t>
      </w:r>
      <w:r w:rsidR="00C16197">
        <w:rPr>
          <w:rFonts w:ascii="Times New Roman" w:hAnsi="Times New Roman" w:cs="Times New Roman"/>
          <w:sz w:val="28"/>
          <w:szCs w:val="28"/>
        </w:rPr>
        <w:t>о</w:t>
      </w:r>
      <w:r w:rsidR="00C16197" w:rsidRPr="008A19F7">
        <w:rPr>
          <w:rFonts w:ascii="Times New Roman" w:hAnsi="Times New Roman" w:cs="Times New Roman"/>
          <w:sz w:val="28"/>
          <w:szCs w:val="28"/>
        </w:rPr>
        <w:t>снащении Объекта</w:t>
      </w:r>
      <w:r w:rsidR="001A0FBC">
        <w:rPr>
          <w:rFonts w:ascii="Times New Roman" w:hAnsi="Times New Roman" w:cs="Times New Roman"/>
          <w:sz w:val="28"/>
          <w:szCs w:val="28"/>
        </w:rPr>
        <w:t xml:space="preserve"> концессионного соглашения</w:t>
      </w:r>
      <w:r w:rsidR="00C16197" w:rsidRPr="008A19F7">
        <w:rPr>
          <w:rFonts w:ascii="Times New Roman" w:hAnsi="Times New Roman" w:cs="Times New Roman"/>
          <w:sz w:val="28"/>
          <w:szCs w:val="28"/>
        </w:rPr>
        <w:t xml:space="preserve"> должны быть обеспечены</w:t>
      </w:r>
      <w:r w:rsidR="00C16197">
        <w:rPr>
          <w:rFonts w:ascii="Times New Roman" w:hAnsi="Times New Roman" w:cs="Times New Roman"/>
          <w:sz w:val="28"/>
          <w:szCs w:val="28"/>
        </w:rPr>
        <w:t>:</w:t>
      </w:r>
    </w:p>
    <w:p w:rsidR="00C16197" w:rsidRPr="00CF1AB8" w:rsidRDefault="00C16197" w:rsidP="009814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полный комплекс проектных</w:t>
      </w:r>
      <w:r w:rsidRPr="0032141C">
        <w:rPr>
          <w:rFonts w:ascii="Times New Roman" w:hAnsi="Times New Roman" w:cs="Times New Roman"/>
          <w:sz w:val="28"/>
          <w:szCs w:val="28"/>
        </w:rPr>
        <w:t xml:space="preserve"> </w:t>
      </w:r>
      <w:r w:rsidRPr="00CF1AB8">
        <w:rPr>
          <w:rFonts w:ascii="Times New Roman" w:hAnsi="Times New Roman" w:cs="Times New Roman"/>
          <w:sz w:val="28"/>
          <w:szCs w:val="28"/>
        </w:rPr>
        <w:t>и строительно-монтажных работ, в том числе реконструкция существующих инженерных систем, замена сетей водоснабжения, канализации, отопления, вентиляции и кондиционирования воздуха, электроснабжения, лечебного газоснабжения, искусственного освещения, защитных мер, электро- и пожарной безопасности, пожарно-охранной сигнализации; строительство новых инженерных сетей жизнеобеспечения;</w:t>
      </w:r>
    </w:p>
    <w:p w:rsidR="00C16197" w:rsidRPr="00CF1AB8" w:rsidRDefault="00C16197" w:rsidP="00981442">
      <w:pPr>
        <w:pStyle w:val="ConsPlusNormal"/>
        <w:widowControl/>
        <w:ind w:firstLine="540"/>
        <w:jc w:val="both"/>
        <w:rPr>
          <w:rFonts w:ascii="Times New Roman" w:hAnsi="Times New Roman" w:cs="Times New Roman"/>
          <w:sz w:val="28"/>
          <w:szCs w:val="28"/>
        </w:rPr>
      </w:pPr>
      <w:r w:rsidRPr="00CF1AB8">
        <w:rPr>
          <w:rFonts w:ascii="Times New Roman" w:hAnsi="Times New Roman" w:cs="Times New Roman"/>
          <w:sz w:val="28"/>
          <w:szCs w:val="28"/>
        </w:rPr>
        <w:t>- создание автономного микроклимата в диализных залах;</w:t>
      </w:r>
    </w:p>
    <w:p w:rsidR="00C16197" w:rsidRDefault="00C16197" w:rsidP="00C635D3">
      <w:pPr>
        <w:pStyle w:val="ConsPlusNormal"/>
        <w:widowControl/>
        <w:ind w:firstLine="540"/>
        <w:jc w:val="both"/>
        <w:rPr>
          <w:rFonts w:ascii="Times New Roman" w:hAnsi="Times New Roman" w:cs="Times New Roman"/>
          <w:sz w:val="28"/>
          <w:szCs w:val="28"/>
        </w:rPr>
      </w:pPr>
      <w:r w:rsidRPr="00CF1AB8">
        <w:rPr>
          <w:rFonts w:ascii="Times New Roman" w:hAnsi="Times New Roman" w:cs="Times New Roman"/>
          <w:sz w:val="28"/>
          <w:szCs w:val="28"/>
        </w:rPr>
        <w:t xml:space="preserve">- в соответствии </w:t>
      </w:r>
      <w:r w:rsidR="00636F71">
        <w:rPr>
          <w:rFonts w:ascii="Times New Roman" w:hAnsi="Times New Roman" w:cs="Times New Roman"/>
          <w:sz w:val="28"/>
          <w:szCs w:val="28"/>
        </w:rPr>
        <w:t>с требованиями, установленными Т</w:t>
      </w:r>
      <w:r w:rsidRPr="00CF1AB8">
        <w:rPr>
          <w:rFonts w:ascii="Times New Roman" w:hAnsi="Times New Roman" w:cs="Times New Roman"/>
          <w:sz w:val="28"/>
          <w:szCs w:val="28"/>
        </w:rPr>
        <w:t>ехническим заданием</w:t>
      </w:r>
      <w:r w:rsidR="00C46243">
        <w:rPr>
          <w:rFonts w:ascii="Times New Roman" w:hAnsi="Times New Roman" w:cs="Times New Roman"/>
          <w:sz w:val="28"/>
          <w:szCs w:val="28"/>
        </w:rPr>
        <w:t>,</w:t>
      </w:r>
      <w:r w:rsidRPr="00CF1AB8">
        <w:rPr>
          <w:rFonts w:ascii="Times New Roman" w:hAnsi="Times New Roman" w:cs="Times New Roman"/>
          <w:sz w:val="28"/>
          <w:szCs w:val="28"/>
        </w:rPr>
        <w:t xml:space="preserve"> отделка, облицовка, окраска стен, потолков, полов материалами, устойчивыми к воздействию влаги, температуры, моющих и дезинфицирующих средств, имеющими подтверждение безопасности в установленном порядке, не</w:t>
      </w:r>
      <w:r w:rsidR="005B3A71">
        <w:rPr>
          <w:rFonts w:ascii="Times New Roman" w:hAnsi="Times New Roman" w:cs="Times New Roman"/>
          <w:sz w:val="28"/>
          <w:szCs w:val="28"/>
        </w:rPr>
        <w:t xml:space="preserve"> требующими ремонта в течение 15 (П</w:t>
      </w:r>
      <w:r w:rsidR="001A0FBC">
        <w:rPr>
          <w:rFonts w:ascii="Times New Roman" w:hAnsi="Times New Roman" w:cs="Times New Roman"/>
          <w:sz w:val="28"/>
          <w:szCs w:val="28"/>
        </w:rPr>
        <w:t>ятнадцати</w:t>
      </w:r>
      <w:r w:rsidR="005B3A71">
        <w:rPr>
          <w:rFonts w:ascii="Times New Roman" w:hAnsi="Times New Roman" w:cs="Times New Roman"/>
          <w:sz w:val="28"/>
          <w:szCs w:val="28"/>
        </w:rPr>
        <w:t>)</w:t>
      </w:r>
      <w:r w:rsidRPr="00CF1AB8">
        <w:rPr>
          <w:rFonts w:ascii="Times New Roman" w:hAnsi="Times New Roman" w:cs="Times New Roman"/>
          <w:sz w:val="28"/>
          <w:szCs w:val="28"/>
        </w:rPr>
        <w:t xml:space="preserve"> лет;</w:t>
      </w:r>
    </w:p>
    <w:p w:rsidR="00C16197" w:rsidRPr="008A19F7" w:rsidRDefault="00C16197" w:rsidP="00C635D3">
      <w:pPr>
        <w:pStyle w:val="ConsPlusNormal"/>
        <w:widowControl/>
        <w:ind w:firstLine="540"/>
        <w:jc w:val="both"/>
        <w:rPr>
          <w:rFonts w:ascii="Times New Roman" w:hAnsi="Times New Roman" w:cs="Times New Roman"/>
          <w:sz w:val="28"/>
          <w:szCs w:val="28"/>
        </w:rPr>
      </w:pPr>
      <w:r w:rsidRPr="008A19F7">
        <w:rPr>
          <w:rFonts w:ascii="Times New Roman" w:hAnsi="Times New Roman" w:cs="Times New Roman"/>
          <w:sz w:val="28"/>
          <w:szCs w:val="28"/>
        </w:rPr>
        <w:t>- поставка, установка (монтаж), пуско-наладка технологического оборудования, технических средств, мебели, компьютеров, оргтехники, программного обеспечения, вспомогательного оборудования</w:t>
      </w:r>
      <w:r>
        <w:rPr>
          <w:rFonts w:ascii="Times New Roman" w:hAnsi="Times New Roman" w:cs="Times New Roman"/>
          <w:sz w:val="28"/>
          <w:szCs w:val="28"/>
        </w:rPr>
        <w:t>,</w:t>
      </w:r>
      <w:r w:rsidRPr="008A19F7">
        <w:rPr>
          <w:rFonts w:ascii="Times New Roman" w:hAnsi="Times New Roman" w:cs="Times New Roman"/>
          <w:sz w:val="28"/>
          <w:szCs w:val="28"/>
        </w:rPr>
        <w:t xml:space="preserve"> </w:t>
      </w:r>
      <w:r w:rsidR="005B3A71">
        <w:rPr>
          <w:rFonts w:ascii="Times New Roman" w:hAnsi="Times New Roman" w:cs="Times New Roman"/>
          <w:sz w:val="28"/>
          <w:szCs w:val="28"/>
        </w:rPr>
        <w:t>рассчитанного на 15 (П</w:t>
      </w:r>
      <w:r w:rsidR="001A0FBC">
        <w:rPr>
          <w:rFonts w:ascii="Times New Roman" w:hAnsi="Times New Roman" w:cs="Times New Roman"/>
          <w:sz w:val="28"/>
          <w:szCs w:val="28"/>
        </w:rPr>
        <w:t>ятнадцать</w:t>
      </w:r>
      <w:r w:rsidR="005B3A71">
        <w:rPr>
          <w:rFonts w:ascii="Times New Roman" w:hAnsi="Times New Roman" w:cs="Times New Roman"/>
          <w:sz w:val="28"/>
          <w:szCs w:val="28"/>
        </w:rPr>
        <w:t>)</w:t>
      </w:r>
      <w:r w:rsidRPr="00B95F7D">
        <w:rPr>
          <w:rFonts w:ascii="Times New Roman" w:hAnsi="Times New Roman" w:cs="Times New Roman"/>
          <w:sz w:val="28"/>
          <w:szCs w:val="28"/>
        </w:rPr>
        <w:t xml:space="preserve"> диализны</w:t>
      </w:r>
      <w:r w:rsidR="00653749">
        <w:rPr>
          <w:rFonts w:ascii="Times New Roman" w:hAnsi="Times New Roman" w:cs="Times New Roman"/>
          <w:sz w:val="28"/>
          <w:szCs w:val="28"/>
        </w:rPr>
        <w:t>х мест</w:t>
      </w:r>
      <w:r w:rsidRPr="00B95F7D">
        <w:rPr>
          <w:rFonts w:ascii="Times New Roman" w:hAnsi="Times New Roman" w:cs="Times New Roman"/>
          <w:sz w:val="28"/>
          <w:szCs w:val="28"/>
        </w:rPr>
        <w:t xml:space="preserve"> и оборудования для </w:t>
      </w:r>
      <w:r w:rsidR="00653749" w:rsidRPr="00653749">
        <w:rPr>
          <w:rFonts w:ascii="Times New Roman" w:hAnsi="Times New Roman" w:cs="Times New Roman"/>
          <w:sz w:val="28"/>
          <w:szCs w:val="28"/>
        </w:rPr>
        <w:t xml:space="preserve">амбулаторного гемодиализа и амбулаторного перитонеального диализа, включая постоянный амбулаторный </w:t>
      </w:r>
      <w:proofErr w:type="spellStart"/>
      <w:r w:rsidR="00653749" w:rsidRPr="00653749">
        <w:rPr>
          <w:rFonts w:ascii="Times New Roman" w:hAnsi="Times New Roman" w:cs="Times New Roman"/>
          <w:sz w:val="28"/>
          <w:szCs w:val="28"/>
        </w:rPr>
        <w:t>перитонеальный</w:t>
      </w:r>
      <w:proofErr w:type="spellEnd"/>
      <w:r w:rsidR="00653749" w:rsidRPr="00653749">
        <w:rPr>
          <w:rFonts w:ascii="Times New Roman" w:hAnsi="Times New Roman" w:cs="Times New Roman"/>
          <w:sz w:val="28"/>
          <w:szCs w:val="28"/>
        </w:rPr>
        <w:t xml:space="preserve"> диализ, амбулаторный автоматизированный </w:t>
      </w:r>
      <w:proofErr w:type="spellStart"/>
      <w:r w:rsidR="00653749" w:rsidRPr="00653749">
        <w:rPr>
          <w:rFonts w:ascii="Times New Roman" w:hAnsi="Times New Roman" w:cs="Times New Roman"/>
          <w:sz w:val="28"/>
          <w:szCs w:val="28"/>
        </w:rPr>
        <w:t>перитонеальный</w:t>
      </w:r>
      <w:proofErr w:type="spellEnd"/>
      <w:r w:rsidR="00653749" w:rsidRPr="00653749">
        <w:rPr>
          <w:rFonts w:ascii="Times New Roman" w:hAnsi="Times New Roman" w:cs="Times New Roman"/>
          <w:sz w:val="28"/>
          <w:szCs w:val="28"/>
        </w:rPr>
        <w:t xml:space="preserve"> диализ и амбулаторный </w:t>
      </w:r>
      <w:proofErr w:type="spellStart"/>
      <w:r w:rsidR="00653749" w:rsidRPr="00653749">
        <w:rPr>
          <w:rFonts w:ascii="Times New Roman" w:hAnsi="Times New Roman" w:cs="Times New Roman"/>
          <w:sz w:val="28"/>
          <w:szCs w:val="28"/>
        </w:rPr>
        <w:t>перитонеальный</w:t>
      </w:r>
      <w:proofErr w:type="spellEnd"/>
      <w:r w:rsidR="00653749" w:rsidRPr="00653749">
        <w:rPr>
          <w:rFonts w:ascii="Times New Roman" w:hAnsi="Times New Roman" w:cs="Times New Roman"/>
          <w:sz w:val="28"/>
          <w:szCs w:val="28"/>
        </w:rPr>
        <w:t xml:space="preserve"> диализ при нарушении ультрафильтрации раствором </w:t>
      </w:r>
      <w:proofErr w:type="spellStart"/>
      <w:r w:rsidR="00653749" w:rsidRPr="00653749">
        <w:rPr>
          <w:rFonts w:ascii="Times New Roman" w:hAnsi="Times New Roman" w:cs="Times New Roman"/>
          <w:sz w:val="28"/>
          <w:szCs w:val="28"/>
        </w:rPr>
        <w:t>икодекстрина</w:t>
      </w:r>
      <w:proofErr w:type="spellEnd"/>
      <w:r w:rsidR="00653749" w:rsidRPr="00653749">
        <w:rPr>
          <w:rFonts w:ascii="Times New Roman" w:hAnsi="Times New Roman" w:cs="Times New Roman"/>
          <w:sz w:val="28"/>
          <w:szCs w:val="28"/>
        </w:rPr>
        <w:t xml:space="preserve"> (или его аналогом)</w:t>
      </w:r>
      <w:r w:rsidRPr="00B95F7D">
        <w:rPr>
          <w:rFonts w:ascii="Times New Roman" w:hAnsi="Times New Roman" w:cs="Times New Roman"/>
          <w:sz w:val="28"/>
          <w:szCs w:val="28"/>
        </w:rPr>
        <w:t>. В период эксплуатации Концессионер осуществляет гарантийное и послегарантийное</w:t>
      </w:r>
      <w:r w:rsidRPr="008A19F7">
        <w:rPr>
          <w:rFonts w:ascii="Times New Roman" w:hAnsi="Times New Roman" w:cs="Times New Roman"/>
          <w:sz w:val="28"/>
          <w:szCs w:val="28"/>
        </w:rPr>
        <w:t xml:space="preserve"> обслуживание всего</w:t>
      </w:r>
      <w:r w:rsidR="00925AF3">
        <w:rPr>
          <w:rFonts w:ascii="Times New Roman" w:hAnsi="Times New Roman" w:cs="Times New Roman"/>
          <w:sz w:val="28"/>
          <w:szCs w:val="28"/>
        </w:rPr>
        <w:t xml:space="preserve"> указанного </w:t>
      </w:r>
      <w:r w:rsidRPr="008A19F7">
        <w:rPr>
          <w:rFonts w:ascii="Times New Roman" w:hAnsi="Times New Roman" w:cs="Times New Roman"/>
          <w:sz w:val="28"/>
          <w:szCs w:val="28"/>
        </w:rPr>
        <w:t>оборудования за свой счет;</w:t>
      </w:r>
    </w:p>
    <w:p w:rsidR="00C16197" w:rsidRPr="008A19F7" w:rsidRDefault="00C16197" w:rsidP="00C635D3">
      <w:pPr>
        <w:pStyle w:val="ConsPlusNormal"/>
        <w:widowControl/>
        <w:ind w:firstLine="540"/>
        <w:jc w:val="both"/>
        <w:rPr>
          <w:rFonts w:ascii="Times New Roman" w:hAnsi="Times New Roman" w:cs="Times New Roman"/>
          <w:sz w:val="28"/>
          <w:szCs w:val="28"/>
        </w:rPr>
      </w:pPr>
      <w:r w:rsidRPr="008A19F7">
        <w:rPr>
          <w:rFonts w:ascii="Times New Roman" w:hAnsi="Times New Roman" w:cs="Times New Roman"/>
          <w:sz w:val="28"/>
          <w:szCs w:val="28"/>
        </w:rPr>
        <w:t>- помещения диализных залов на Объекте</w:t>
      </w:r>
      <w:r w:rsidR="00676FF9">
        <w:rPr>
          <w:rFonts w:ascii="Times New Roman" w:hAnsi="Times New Roman" w:cs="Times New Roman"/>
          <w:sz w:val="28"/>
          <w:szCs w:val="28"/>
        </w:rPr>
        <w:t xml:space="preserve"> концессионного соглашения</w:t>
      </w:r>
      <w:r w:rsidRPr="008A19F7">
        <w:rPr>
          <w:rFonts w:ascii="Times New Roman" w:hAnsi="Times New Roman" w:cs="Times New Roman"/>
          <w:sz w:val="28"/>
          <w:szCs w:val="28"/>
        </w:rPr>
        <w:t xml:space="preserve"> должны быть непроходными;</w:t>
      </w:r>
    </w:p>
    <w:p w:rsidR="00C16197" w:rsidRPr="008A19F7" w:rsidRDefault="00C16197" w:rsidP="00C635D3">
      <w:pPr>
        <w:pStyle w:val="ConsPlusNormal"/>
        <w:widowControl/>
        <w:ind w:firstLine="540"/>
        <w:jc w:val="both"/>
        <w:rPr>
          <w:rFonts w:ascii="Times New Roman" w:hAnsi="Times New Roman" w:cs="Times New Roman"/>
          <w:sz w:val="28"/>
          <w:szCs w:val="28"/>
        </w:rPr>
      </w:pPr>
      <w:r w:rsidRPr="008A19F7">
        <w:rPr>
          <w:rFonts w:ascii="Times New Roman" w:hAnsi="Times New Roman" w:cs="Times New Roman"/>
          <w:sz w:val="28"/>
          <w:szCs w:val="28"/>
        </w:rPr>
        <w:t>- организация складского хранения двухмесячн</w:t>
      </w:r>
      <w:r w:rsidR="00676FF9">
        <w:rPr>
          <w:rFonts w:ascii="Times New Roman" w:hAnsi="Times New Roman" w:cs="Times New Roman"/>
          <w:sz w:val="28"/>
          <w:szCs w:val="28"/>
        </w:rPr>
        <w:t>ого запаса расходных материалов.</w:t>
      </w:r>
    </w:p>
    <w:p w:rsidR="009E15BF" w:rsidRPr="008F6A32" w:rsidRDefault="00C16197" w:rsidP="00C635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8F6A32">
        <w:rPr>
          <w:rFonts w:ascii="Times New Roman" w:hAnsi="Times New Roman" w:cs="Times New Roman"/>
          <w:sz w:val="28"/>
          <w:szCs w:val="28"/>
        </w:rPr>
        <w:t>.</w:t>
      </w:r>
      <w:r w:rsidR="006C0399" w:rsidRPr="008F6A32">
        <w:rPr>
          <w:rFonts w:ascii="Times New Roman" w:hAnsi="Times New Roman" w:cs="Times New Roman"/>
          <w:sz w:val="28"/>
          <w:szCs w:val="28"/>
        </w:rPr>
        <w:t>6</w:t>
      </w:r>
      <w:r w:rsidRPr="008F6A32">
        <w:rPr>
          <w:rFonts w:ascii="Times New Roman" w:hAnsi="Times New Roman" w:cs="Times New Roman"/>
          <w:sz w:val="28"/>
          <w:szCs w:val="28"/>
        </w:rPr>
        <w:t xml:space="preserve">. </w:t>
      </w:r>
      <w:r w:rsidR="0068674F" w:rsidRPr="008F6A32">
        <w:rPr>
          <w:rFonts w:ascii="Times New Roman" w:hAnsi="Times New Roman" w:cs="Times New Roman"/>
          <w:sz w:val="28"/>
          <w:szCs w:val="28"/>
        </w:rPr>
        <w:t>С</w:t>
      </w:r>
      <w:r w:rsidRPr="008F6A32">
        <w:rPr>
          <w:rFonts w:ascii="Times New Roman" w:hAnsi="Times New Roman" w:cs="Times New Roman"/>
          <w:sz w:val="28"/>
          <w:szCs w:val="28"/>
        </w:rPr>
        <w:t>троительны</w:t>
      </w:r>
      <w:r w:rsidR="0068674F" w:rsidRPr="008F6A32">
        <w:rPr>
          <w:rFonts w:ascii="Times New Roman" w:hAnsi="Times New Roman" w:cs="Times New Roman"/>
          <w:sz w:val="28"/>
          <w:szCs w:val="28"/>
        </w:rPr>
        <w:t>е</w:t>
      </w:r>
      <w:r w:rsidRPr="008F6A32">
        <w:rPr>
          <w:rFonts w:ascii="Times New Roman" w:hAnsi="Times New Roman" w:cs="Times New Roman"/>
          <w:sz w:val="28"/>
          <w:szCs w:val="28"/>
        </w:rPr>
        <w:t xml:space="preserve"> и монтажны</w:t>
      </w:r>
      <w:r w:rsidR="0068674F" w:rsidRPr="008F6A32">
        <w:rPr>
          <w:rFonts w:ascii="Times New Roman" w:hAnsi="Times New Roman" w:cs="Times New Roman"/>
          <w:sz w:val="28"/>
          <w:szCs w:val="28"/>
        </w:rPr>
        <w:t>е</w:t>
      </w:r>
      <w:r w:rsidRPr="008F6A32">
        <w:rPr>
          <w:rFonts w:ascii="Times New Roman" w:hAnsi="Times New Roman" w:cs="Times New Roman"/>
          <w:sz w:val="28"/>
          <w:szCs w:val="28"/>
        </w:rPr>
        <w:t xml:space="preserve"> работ</w:t>
      </w:r>
      <w:r w:rsidR="0068674F" w:rsidRPr="008F6A32">
        <w:rPr>
          <w:rFonts w:ascii="Times New Roman" w:hAnsi="Times New Roman" w:cs="Times New Roman"/>
          <w:sz w:val="28"/>
          <w:szCs w:val="28"/>
        </w:rPr>
        <w:t>ы</w:t>
      </w:r>
      <w:r w:rsidRPr="008F6A32">
        <w:rPr>
          <w:rFonts w:ascii="Times New Roman" w:hAnsi="Times New Roman" w:cs="Times New Roman"/>
          <w:sz w:val="28"/>
          <w:szCs w:val="28"/>
        </w:rPr>
        <w:t xml:space="preserve"> по реконструкции Объекта концессионного </w:t>
      </w:r>
      <w:r w:rsidR="003A38E5" w:rsidRPr="008F6A32">
        <w:rPr>
          <w:rFonts w:ascii="Times New Roman" w:hAnsi="Times New Roman" w:cs="Times New Roman"/>
          <w:sz w:val="28"/>
          <w:szCs w:val="28"/>
        </w:rPr>
        <w:t xml:space="preserve">соглашения </w:t>
      </w:r>
      <w:r w:rsidR="0068674F" w:rsidRPr="008F6A32">
        <w:rPr>
          <w:rFonts w:ascii="Times New Roman" w:hAnsi="Times New Roman" w:cs="Times New Roman"/>
          <w:sz w:val="28"/>
          <w:szCs w:val="28"/>
        </w:rPr>
        <w:t xml:space="preserve">должны соответствовать требованиям, указанным </w:t>
      </w:r>
      <w:r w:rsidR="003A38E5" w:rsidRPr="008F6A32">
        <w:rPr>
          <w:rFonts w:ascii="Times New Roman" w:hAnsi="Times New Roman" w:cs="Times New Roman"/>
          <w:sz w:val="28"/>
          <w:szCs w:val="28"/>
        </w:rPr>
        <w:t>в Приложении</w:t>
      </w:r>
      <w:r w:rsidR="00636F71" w:rsidRPr="008F6A32">
        <w:rPr>
          <w:rFonts w:ascii="Times New Roman" w:hAnsi="Times New Roman" w:cs="Times New Roman"/>
          <w:sz w:val="28"/>
          <w:szCs w:val="28"/>
        </w:rPr>
        <w:t xml:space="preserve"> </w:t>
      </w:r>
      <w:r w:rsidR="00025444" w:rsidRPr="008F6A32">
        <w:rPr>
          <w:rFonts w:ascii="Times New Roman" w:hAnsi="Times New Roman" w:cs="Times New Roman"/>
          <w:sz w:val="28"/>
          <w:szCs w:val="28"/>
        </w:rPr>
        <w:t>3</w:t>
      </w:r>
      <w:r w:rsidR="00636F71" w:rsidRPr="008F6A32">
        <w:rPr>
          <w:rFonts w:ascii="Times New Roman" w:hAnsi="Times New Roman" w:cs="Times New Roman"/>
          <w:sz w:val="28"/>
          <w:szCs w:val="28"/>
        </w:rPr>
        <w:t xml:space="preserve"> к</w:t>
      </w:r>
      <w:r w:rsidR="00F12E93">
        <w:rPr>
          <w:rFonts w:ascii="Times New Roman" w:hAnsi="Times New Roman" w:cs="Times New Roman"/>
          <w:sz w:val="28"/>
          <w:szCs w:val="28"/>
        </w:rPr>
        <w:t xml:space="preserve"> настоящей</w:t>
      </w:r>
      <w:r w:rsidR="00025444" w:rsidRPr="008F6A32">
        <w:rPr>
          <w:rFonts w:ascii="Times New Roman" w:hAnsi="Times New Roman" w:cs="Times New Roman"/>
          <w:sz w:val="28"/>
          <w:szCs w:val="28"/>
        </w:rPr>
        <w:t xml:space="preserve"> Конкурсной документации</w:t>
      </w:r>
      <w:r w:rsidRPr="008F6A32">
        <w:rPr>
          <w:rFonts w:ascii="Times New Roman" w:hAnsi="Times New Roman" w:cs="Times New Roman"/>
          <w:sz w:val="28"/>
          <w:szCs w:val="28"/>
        </w:rPr>
        <w:t>.</w:t>
      </w:r>
      <w:r w:rsidR="009E15BF" w:rsidRPr="008F6A32">
        <w:rPr>
          <w:rFonts w:ascii="Times New Roman" w:hAnsi="Times New Roman" w:cs="Times New Roman"/>
          <w:sz w:val="28"/>
          <w:szCs w:val="28"/>
        </w:rPr>
        <w:t xml:space="preserve"> </w:t>
      </w:r>
    </w:p>
    <w:p w:rsidR="00C063CA" w:rsidRPr="00616617" w:rsidRDefault="00C063CA" w:rsidP="00C635D3">
      <w:pPr>
        <w:pStyle w:val="ConsPlusNormal"/>
        <w:widowControl/>
        <w:ind w:firstLine="540"/>
        <w:jc w:val="both"/>
        <w:rPr>
          <w:rFonts w:ascii="Times New Roman" w:hAnsi="Times New Roman" w:cs="Times New Roman"/>
          <w:sz w:val="28"/>
          <w:szCs w:val="28"/>
        </w:rPr>
      </w:pPr>
      <w:r w:rsidRPr="008F6A32">
        <w:rPr>
          <w:rFonts w:ascii="Times New Roman" w:hAnsi="Times New Roman" w:cs="Times New Roman"/>
          <w:sz w:val="28"/>
          <w:szCs w:val="28"/>
        </w:rPr>
        <w:t xml:space="preserve">1.7. Концессионер несет ответственность перед </w:t>
      </w:r>
      <w:proofErr w:type="spellStart"/>
      <w:r w:rsidRPr="008F6A32">
        <w:rPr>
          <w:rFonts w:ascii="Times New Roman" w:hAnsi="Times New Roman" w:cs="Times New Roman"/>
          <w:sz w:val="28"/>
          <w:szCs w:val="28"/>
        </w:rPr>
        <w:t>Концедентом</w:t>
      </w:r>
      <w:proofErr w:type="spellEnd"/>
      <w:r w:rsidRPr="008F6A32">
        <w:rPr>
          <w:rFonts w:ascii="Times New Roman" w:hAnsi="Times New Roman" w:cs="Times New Roman"/>
          <w:sz w:val="28"/>
          <w:szCs w:val="28"/>
        </w:rPr>
        <w:t xml:space="preserve"> за допущенные при реконструкции Объекта концессионного соглашения нарушения требований, установленных Концессионным соглашением,</w:t>
      </w:r>
      <w:r w:rsidRPr="00214988">
        <w:rPr>
          <w:rFonts w:ascii="Times New Roman" w:hAnsi="Times New Roman" w:cs="Times New Roman"/>
          <w:sz w:val="28"/>
          <w:szCs w:val="28"/>
        </w:rPr>
        <w:t xml:space="preserve"> требований технических регламентов, проектной документации и иных обязательных требований к качеству Объекта концессионного соглашения.</w:t>
      </w:r>
    </w:p>
    <w:p w:rsidR="00C063CA" w:rsidRPr="009E3691" w:rsidRDefault="00C16197" w:rsidP="003C17BD">
      <w:pPr>
        <w:pStyle w:val="ConsPlusNormal"/>
        <w:widowControl/>
        <w:ind w:firstLine="540"/>
        <w:jc w:val="both"/>
        <w:rPr>
          <w:rFonts w:ascii="Times New Roman" w:hAnsi="Times New Roman" w:cs="Times New Roman"/>
          <w:sz w:val="28"/>
          <w:szCs w:val="28"/>
        </w:rPr>
      </w:pPr>
      <w:r w:rsidRPr="00616617">
        <w:rPr>
          <w:rFonts w:ascii="Times New Roman" w:hAnsi="Times New Roman" w:cs="Times New Roman"/>
          <w:sz w:val="28"/>
          <w:szCs w:val="28"/>
        </w:rPr>
        <w:t>1.</w:t>
      </w:r>
      <w:r w:rsidR="00C063CA">
        <w:rPr>
          <w:rFonts w:ascii="Times New Roman" w:hAnsi="Times New Roman" w:cs="Times New Roman"/>
          <w:sz w:val="28"/>
          <w:szCs w:val="28"/>
        </w:rPr>
        <w:t>8</w:t>
      </w:r>
      <w:r w:rsidRPr="00616617">
        <w:rPr>
          <w:rFonts w:ascii="Times New Roman" w:hAnsi="Times New Roman" w:cs="Times New Roman"/>
          <w:sz w:val="28"/>
          <w:szCs w:val="28"/>
        </w:rPr>
        <w:t>.</w:t>
      </w:r>
      <w:r w:rsidR="00C063CA">
        <w:rPr>
          <w:rFonts w:ascii="Times New Roman" w:hAnsi="Times New Roman" w:cs="Times New Roman"/>
          <w:sz w:val="28"/>
          <w:szCs w:val="28"/>
        </w:rPr>
        <w:t xml:space="preserve"> В</w:t>
      </w:r>
      <w:r w:rsidR="00C063CA" w:rsidRPr="00C95D6F">
        <w:rPr>
          <w:rFonts w:ascii="Times New Roman" w:hAnsi="Times New Roman" w:cs="Times New Roman"/>
          <w:sz w:val="28"/>
          <w:szCs w:val="28"/>
        </w:rPr>
        <w:t xml:space="preserve"> случае проведения в рамках разработанного</w:t>
      </w:r>
      <w:r w:rsidR="00C063CA">
        <w:rPr>
          <w:rFonts w:ascii="Times New Roman" w:hAnsi="Times New Roman" w:cs="Times New Roman"/>
          <w:sz w:val="28"/>
          <w:szCs w:val="28"/>
        </w:rPr>
        <w:t xml:space="preserve"> Концессионером</w:t>
      </w:r>
      <w:r w:rsidR="00C063CA" w:rsidRPr="00C95D6F">
        <w:rPr>
          <w:rFonts w:ascii="Times New Roman" w:hAnsi="Times New Roman" w:cs="Times New Roman"/>
          <w:sz w:val="28"/>
          <w:szCs w:val="28"/>
        </w:rPr>
        <w:t xml:space="preserve"> проекта </w:t>
      </w:r>
      <w:r w:rsidR="00C063CA">
        <w:rPr>
          <w:rFonts w:ascii="Times New Roman" w:hAnsi="Times New Roman" w:cs="Times New Roman"/>
          <w:sz w:val="28"/>
          <w:szCs w:val="28"/>
        </w:rPr>
        <w:t>реконструкции Объекта, результатом которого являются и</w:t>
      </w:r>
      <w:r w:rsidR="00C063CA" w:rsidRPr="00C95D6F">
        <w:rPr>
          <w:rFonts w:ascii="Times New Roman" w:hAnsi="Times New Roman" w:cs="Times New Roman"/>
          <w:sz w:val="28"/>
          <w:szCs w:val="28"/>
        </w:rPr>
        <w:t>зменени</w:t>
      </w:r>
      <w:r w:rsidR="00C063CA">
        <w:rPr>
          <w:rFonts w:ascii="Times New Roman" w:hAnsi="Times New Roman" w:cs="Times New Roman"/>
          <w:sz w:val="28"/>
          <w:szCs w:val="28"/>
        </w:rPr>
        <w:t>я</w:t>
      </w:r>
      <w:r w:rsidR="00C063CA" w:rsidRPr="00C95D6F">
        <w:rPr>
          <w:rFonts w:ascii="Times New Roman" w:hAnsi="Times New Roman" w:cs="Times New Roman"/>
          <w:sz w:val="28"/>
          <w:szCs w:val="28"/>
        </w:rPr>
        <w:t xml:space="preserve"> технических </w:t>
      </w:r>
      <w:r w:rsidR="00C063CA" w:rsidRPr="009E3691">
        <w:rPr>
          <w:rFonts w:ascii="Times New Roman" w:hAnsi="Times New Roman" w:cs="Times New Roman"/>
          <w:sz w:val="28"/>
          <w:szCs w:val="28"/>
        </w:rPr>
        <w:t xml:space="preserve">параметров Объекта (его площади, этажности и т. д.), Концессионер по завершению реконструкции </w:t>
      </w:r>
      <w:r w:rsidR="00587E93" w:rsidRPr="009E3691">
        <w:rPr>
          <w:rFonts w:ascii="Times New Roman" w:hAnsi="Times New Roman" w:cs="Times New Roman"/>
          <w:sz w:val="28"/>
          <w:szCs w:val="28"/>
        </w:rPr>
        <w:t xml:space="preserve">получает разрешение на ввод Объекта в эксплуатацию и осуществляет внесение изменений </w:t>
      </w:r>
      <w:r w:rsidR="00F0300C" w:rsidRPr="009E3691">
        <w:rPr>
          <w:rFonts w:ascii="Times New Roman" w:hAnsi="Times New Roman" w:cs="Times New Roman"/>
          <w:sz w:val="28"/>
          <w:szCs w:val="28"/>
        </w:rPr>
        <w:t xml:space="preserve">в документы государственного </w:t>
      </w:r>
      <w:r w:rsidR="00F90DE8" w:rsidRPr="009E3691">
        <w:rPr>
          <w:rFonts w:ascii="Times New Roman" w:hAnsi="Times New Roman" w:cs="Times New Roman"/>
          <w:sz w:val="28"/>
          <w:szCs w:val="28"/>
        </w:rPr>
        <w:t xml:space="preserve">кадастрового </w:t>
      </w:r>
      <w:r w:rsidR="00F0300C" w:rsidRPr="009E3691">
        <w:rPr>
          <w:rFonts w:ascii="Times New Roman" w:hAnsi="Times New Roman" w:cs="Times New Roman"/>
          <w:sz w:val="28"/>
          <w:szCs w:val="28"/>
        </w:rPr>
        <w:lastRenderedPageBreak/>
        <w:t>уче</w:t>
      </w:r>
      <w:r w:rsidR="00587E93" w:rsidRPr="009E3691">
        <w:rPr>
          <w:rFonts w:ascii="Times New Roman" w:hAnsi="Times New Roman" w:cs="Times New Roman"/>
          <w:sz w:val="28"/>
          <w:szCs w:val="28"/>
        </w:rPr>
        <w:t>та реконструированного Объекта Концессионного соглашения</w:t>
      </w:r>
      <w:r w:rsidR="00C063CA" w:rsidRPr="009E3691">
        <w:rPr>
          <w:rFonts w:ascii="Times New Roman" w:hAnsi="Times New Roman" w:cs="Times New Roman"/>
          <w:sz w:val="28"/>
          <w:szCs w:val="28"/>
        </w:rPr>
        <w:t xml:space="preserve"> в порядке, установленном законодательством Российской Федерации</w:t>
      </w:r>
      <w:r w:rsidR="00587E93" w:rsidRPr="009E3691">
        <w:rPr>
          <w:rFonts w:ascii="Times New Roman" w:hAnsi="Times New Roman" w:cs="Times New Roman"/>
          <w:sz w:val="28"/>
          <w:szCs w:val="28"/>
        </w:rPr>
        <w:t xml:space="preserve"> за свой счет.</w:t>
      </w:r>
    </w:p>
    <w:p w:rsidR="00C16197" w:rsidRPr="009E3691" w:rsidRDefault="00C063CA" w:rsidP="003C17BD">
      <w:pPr>
        <w:pStyle w:val="ConsPlusNormal"/>
        <w:widowControl/>
        <w:ind w:firstLine="540"/>
        <w:jc w:val="both"/>
        <w:rPr>
          <w:rFonts w:ascii="Times New Roman" w:hAnsi="Times New Roman" w:cs="Times New Roman"/>
          <w:sz w:val="28"/>
          <w:szCs w:val="28"/>
        </w:rPr>
      </w:pPr>
      <w:r w:rsidRPr="009E3691">
        <w:rPr>
          <w:rFonts w:ascii="Times New Roman" w:hAnsi="Times New Roman" w:cs="Times New Roman"/>
          <w:sz w:val="28"/>
          <w:szCs w:val="28"/>
        </w:rPr>
        <w:t>1.9.</w:t>
      </w:r>
      <w:r w:rsidR="00C16197" w:rsidRPr="009E3691">
        <w:rPr>
          <w:rFonts w:ascii="Times New Roman" w:hAnsi="Times New Roman" w:cs="Times New Roman"/>
          <w:sz w:val="28"/>
          <w:szCs w:val="28"/>
        </w:rPr>
        <w:t xml:space="preserve"> Концессионер обязан:</w:t>
      </w:r>
    </w:p>
    <w:p w:rsidR="00C16197" w:rsidRPr="00C063CA" w:rsidRDefault="00F0300C" w:rsidP="00E85E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6197" w:rsidRPr="00C063CA">
        <w:rPr>
          <w:rFonts w:ascii="Times New Roman" w:hAnsi="Times New Roman" w:cs="Times New Roman"/>
          <w:sz w:val="28"/>
          <w:szCs w:val="28"/>
        </w:rPr>
        <w:t>проводить текущий ремонт помещений не реже одного раза в два года, в том числе мест общего пользования, пропорционально площади переданного во владение и пользование Концессионеру Объекта концессионного соглашения;</w:t>
      </w:r>
    </w:p>
    <w:p w:rsidR="00C16197" w:rsidRPr="00D44802" w:rsidRDefault="00C16197" w:rsidP="00E85E9C">
      <w:pPr>
        <w:pStyle w:val="ConsPlusNormal"/>
        <w:tabs>
          <w:tab w:val="left" w:pos="993"/>
        </w:tabs>
        <w:ind w:firstLine="540"/>
        <w:jc w:val="both"/>
        <w:rPr>
          <w:rFonts w:ascii="Times New Roman" w:hAnsi="Times New Roman" w:cs="Times New Roman"/>
          <w:sz w:val="28"/>
          <w:szCs w:val="28"/>
        </w:rPr>
      </w:pPr>
      <w:r w:rsidRPr="00C063CA">
        <w:rPr>
          <w:rFonts w:ascii="Times New Roman" w:hAnsi="Times New Roman" w:cs="Times New Roman"/>
          <w:sz w:val="28"/>
          <w:szCs w:val="28"/>
        </w:rPr>
        <w:t xml:space="preserve">- компенсировать затраты </w:t>
      </w:r>
      <w:proofErr w:type="spellStart"/>
      <w:r w:rsidRPr="00C063CA">
        <w:rPr>
          <w:rFonts w:ascii="Times New Roman" w:hAnsi="Times New Roman" w:cs="Times New Roman"/>
          <w:sz w:val="28"/>
          <w:szCs w:val="28"/>
        </w:rPr>
        <w:t>Концедента</w:t>
      </w:r>
      <w:proofErr w:type="spellEnd"/>
      <w:r w:rsidRPr="00C063CA">
        <w:rPr>
          <w:rFonts w:ascii="Times New Roman" w:hAnsi="Times New Roman" w:cs="Times New Roman"/>
          <w:sz w:val="28"/>
          <w:szCs w:val="28"/>
        </w:rPr>
        <w:t xml:space="preserve"> по содержанию общего имущества и земельного участка, пропорционально</w:t>
      </w:r>
      <w:r w:rsidRPr="00616617">
        <w:rPr>
          <w:rFonts w:ascii="Times New Roman" w:hAnsi="Times New Roman" w:cs="Times New Roman"/>
          <w:sz w:val="28"/>
          <w:szCs w:val="28"/>
        </w:rPr>
        <w:t xml:space="preserve"> площади переданного во владение и пользование </w:t>
      </w:r>
      <w:r w:rsidRPr="00D44802">
        <w:rPr>
          <w:rFonts w:ascii="Times New Roman" w:hAnsi="Times New Roman" w:cs="Times New Roman"/>
          <w:sz w:val="28"/>
          <w:szCs w:val="28"/>
        </w:rPr>
        <w:t>Концессионеру Объекта концессионного соглашения;</w:t>
      </w:r>
    </w:p>
    <w:p w:rsidR="00D565CE" w:rsidRPr="00D44802" w:rsidRDefault="00D565CE" w:rsidP="00D565CE">
      <w:pPr>
        <w:shd w:val="clear" w:color="auto" w:fill="FFFFFF"/>
        <w:ind w:firstLine="720"/>
        <w:jc w:val="both"/>
        <w:rPr>
          <w:color w:val="000000"/>
          <w:sz w:val="28"/>
          <w:szCs w:val="28"/>
        </w:rPr>
      </w:pPr>
      <w:r w:rsidRPr="00D44802">
        <w:rPr>
          <w:color w:val="000000"/>
          <w:sz w:val="28"/>
          <w:szCs w:val="28"/>
        </w:rPr>
        <w:t>- оплачивать коммунальные и эксплуатационные услуги, заключив соответствующие договоры с организациями - поставщиками коммунальных услуг;</w:t>
      </w:r>
    </w:p>
    <w:p w:rsidR="00B34A6F" w:rsidRPr="00D44802" w:rsidRDefault="00C16197" w:rsidP="003C17BD">
      <w:pPr>
        <w:widowControl w:val="0"/>
        <w:tabs>
          <w:tab w:val="left" w:pos="993"/>
        </w:tabs>
        <w:autoSpaceDE w:val="0"/>
        <w:autoSpaceDN w:val="0"/>
        <w:adjustRightInd w:val="0"/>
        <w:ind w:firstLine="540"/>
        <w:jc w:val="both"/>
        <w:rPr>
          <w:sz w:val="28"/>
          <w:szCs w:val="28"/>
        </w:rPr>
      </w:pPr>
      <w:r w:rsidRPr="00D44802">
        <w:rPr>
          <w:sz w:val="28"/>
          <w:szCs w:val="28"/>
        </w:rPr>
        <w:t>- соблюдать требования пожарной безопасности и охраны труда с момента передачи Объекта концессионного соглашения, в том числе назначить ответственное лицо за пожарную безопасность и охрану труда в помещениях Об</w:t>
      </w:r>
      <w:r w:rsidR="00DA3A5C" w:rsidRPr="00D44802">
        <w:rPr>
          <w:sz w:val="28"/>
          <w:szCs w:val="28"/>
        </w:rPr>
        <w:t>ъекта концессионного соглашения</w:t>
      </w:r>
      <w:r w:rsidRPr="00D44802">
        <w:rPr>
          <w:sz w:val="28"/>
          <w:szCs w:val="28"/>
        </w:rPr>
        <w:t xml:space="preserve"> для координации совместной работы; </w:t>
      </w:r>
    </w:p>
    <w:p w:rsidR="003A7D2D" w:rsidRPr="00D44802" w:rsidRDefault="00B34A6F" w:rsidP="003C17BD">
      <w:pPr>
        <w:widowControl w:val="0"/>
        <w:tabs>
          <w:tab w:val="left" w:pos="993"/>
        </w:tabs>
        <w:autoSpaceDE w:val="0"/>
        <w:autoSpaceDN w:val="0"/>
        <w:adjustRightInd w:val="0"/>
        <w:ind w:firstLine="540"/>
        <w:jc w:val="both"/>
        <w:rPr>
          <w:sz w:val="28"/>
          <w:szCs w:val="28"/>
        </w:rPr>
      </w:pPr>
      <w:r w:rsidRPr="00D44802">
        <w:rPr>
          <w:sz w:val="28"/>
          <w:szCs w:val="28"/>
        </w:rPr>
        <w:t xml:space="preserve">- </w:t>
      </w:r>
      <w:r w:rsidR="00C16197" w:rsidRPr="00D44802">
        <w:rPr>
          <w:sz w:val="28"/>
          <w:szCs w:val="28"/>
        </w:rPr>
        <w:t xml:space="preserve">проводить инструктажи с пациентами и своими сотрудниками по пожарной безопасности, охране труда, по безопасному использованию оборудования, материалов, инструментов Учреждения; </w:t>
      </w:r>
    </w:p>
    <w:p w:rsidR="00B34A6F" w:rsidRPr="00D44802" w:rsidRDefault="003A7D2D" w:rsidP="003C17BD">
      <w:pPr>
        <w:widowControl w:val="0"/>
        <w:tabs>
          <w:tab w:val="left" w:pos="993"/>
        </w:tabs>
        <w:autoSpaceDE w:val="0"/>
        <w:autoSpaceDN w:val="0"/>
        <w:adjustRightInd w:val="0"/>
        <w:ind w:firstLine="540"/>
        <w:jc w:val="both"/>
        <w:rPr>
          <w:sz w:val="28"/>
          <w:szCs w:val="28"/>
        </w:rPr>
      </w:pPr>
      <w:r w:rsidRPr="00D44802">
        <w:rPr>
          <w:sz w:val="28"/>
          <w:szCs w:val="28"/>
        </w:rPr>
        <w:t xml:space="preserve">- </w:t>
      </w:r>
      <w:r w:rsidR="00C16197" w:rsidRPr="00D44802">
        <w:rPr>
          <w:sz w:val="28"/>
          <w:szCs w:val="28"/>
        </w:rPr>
        <w:t>сообщать начальнику бюро по организации труда и управлению производством о наруше</w:t>
      </w:r>
      <w:r w:rsidRPr="00D44802">
        <w:rPr>
          <w:sz w:val="28"/>
          <w:szCs w:val="28"/>
        </w:rPr>
        <w:t>ниях норм пожарной безопасности</w:t>
      </w:r>
      <w:r w:rsidR="00C16197" w:rsidRPr="00D44802">
        <w:rPr>
          <w:sz w:val="28"/>
          <w:szCs w:val="28"/>
        </w:rPr>
        <w:t xml:space="preserve"> со стороны сотрудников и пациентов, фактах задымления, возгорания, несчастных случаев на производстве, аварийных ситуаций с пациентами; </w:t>
      </w:r>
    </w:p>
    <w:p w:rsidR="00C16197" w:rsidRPr="00D44802" w:rsidRDefault="00B34A6F" w:rsidP="003C17BD">
      <w:pPr>
        <w:widowControl w:val="0"/>
        <w:tabs>
          <w:tab w:val="left" w:pos="993"/>
        </w:tabs>
        <w:autoSpaceDE w:val="0"/>
        <w:autoSpaceDN w:val="0"/>
        <w:adjustRightInd w:val="0"/>
        <w:ind w:firstLine="540"/>
        <w:jc w:val="both"/>
        <w:rPr>
          <w:sz w:val="28"/>
          <w:szCs w:val="28"/>
        </w:rPr>
      </w:pPr>
      <w:r w:rsidRPr="00D44802">
        <w:rPr>
          <w:sz w:val="28"/>
          <w:szCs w:val="28"/>
        </w:rPr>
        <w:t xml:space="preserve">- </w:t>
      </w:r>
      <w:r w:rsidR="00C16197" w:rsidRPr="00D44802">
        <w:rPr>
          <w:sz w:val="28"/>
          <w:szCs w:val="28"/>
        </w:rPr>
        <w:t xml:space="preserve">опасные, пожароопасные работы проводить при согласовании с техническими службами </w:t>
      </w:r>
      <w:proofErr w:type="spellStart"/>
      <w:r w:rsidR="00C16197" w:rsidRPr="00D44802">
        <w:rPr>
          <w:sz w:val="28"/>
          <w:szCs w:val="28"/>
        </w:rPr>
        <w:t>Концедента</w:t>
      </w:r>
      <w:proofErr w:type="spellEnd"/>
      <w:r w:rsidR="00C16197" w:rsidRPr="00D44802">
        <w:rPr>
          <w:sz w:val="28"/>
          <w:szCs w:val="28"/>
        </w:rPr>
        <w:t>;</w:t>
      </w:r>
    </w:p>
    <w:p w:rsidR="00C16197" w:rsidRPr="00D44802" w:rsidRDefault="00C16197" w:rsidP="003C17BD">
      <w:pPr>
        <w:widowControl w:val="0"/>
        <w:tabs>
          <w:tab w:val="left" w:pos="993"/>
        </w:tabs>
        <w:autoSpaceDE w:val="0"/>
        <w:autoSpaceDN w:val="0"/>
        <w:adjustRightInd w:val="0"/>
        <w:ind w:firstLine="540"/>
        <w:jc w:val="both"/>
        <w:rPr>
          <w:sz w:val="28"/>
          <w:szCs w:val="28"/>
        </w:rPr>
      </w:pPr>
      <w:r w:rsidRPr="00D44802">
        <w:rPr>
          <w:sz w:val="28"/>
          <w:szCs w:val="28"/>
        </w:rPr>
        <w:t xml:space="preserve">- проводить техническое обслуживание, ремонт и модернизацию автоматической пожарной сигнализации и системы оповещения о пожаре в помещениях Объекта концессионного соглашения за свой счет; </w:t>
      </w:r>
    </w:p>
    <w:p w:rsidR="00C16197" w:rsidRPr="00D44802" w:rsidRDefault="00C16197" w:rsidP="003C17BD">
      <w:pPr>
        <w:widowControl w:val="0"/>
        <w:tabs>
          <w:tab w:val="left" w:pos="993"/>
        </w:tabs>
        <w:autoSpaceDE w:val="0"/>
        <w:autoSpaceDN w:val="0"/>
        <w:adjustRightInd w:val="0"/>
        <w:ind w:firstLine="540"/>
        <w:jc w:val="both"/>
        <w:rPr>
          <w:sz w:val="28"/>
          <w:szCs w:val="28"/>
        </w:rPr>
      </w:pPr>
      <w:r w:rsidRPr="00D44802">
        <w:rPr>
          <w:sz w:val="28"/>
          <w:szCs w:val="28"/>
        </w:rPr>
        <w:t xml:space="preserve">- компенсировать </w:t>
      </w:r>
      <w:proofErr w:type="spellStart"/>
      <w:r w:rsidRPr="00D44802">
        <w:rPr>
          <w:sz w:val="28"/>
          <w:szCs w:val="28"/>
        </w:rPr>
        <w:t>Концеденту</w:t>
      </w:r>
      <w:proofErr w:type="spellEnd"/>
      <w:r w:rsidRPr="00D44802">
        <w:rPr>
          <w:sz w:val="28"/>
          <w:szCs w:val="28"/>
        </w:rPr>
        <w:t xml:space="preserve"> расходы на вывод сигнала</w:t>
      </w:r>
      <w:r w:rsidR="00636F71" w:rsidRPr="00D44802">
        <w:rPr>
          <w:sz w:val="28"/>
          <w:szCs w:val="28"/>
        </w:rPr>
        <w:t xml:space="preserve"> о пожаре</w:t>
      </w:r>
      <w:r w:rsidRPr="00D44802">
        <w:rPr>
          <w:sz w:val="28"/>
          <w:szCs w:val="28"/>
        </w:rPr>
        <w:t xml:space="preserve"> на пульт единой диспетчерской службы.</w:t>
      </w:r>
    </w:p>
    <w:p w:rsidR="00C16197" w:rsidRPr="00D44802" w:rsidRDefault="00B34A6F" w:rsidP="00C635D3">
      <w:pPr>
        <w:pStyle w:val="ConsPlusNormal"/>
        <w:widowControl/>
        <w:ind w:firstLine="540"/>
        <w:jc w:val="both"/>
        <w:rPr>
          <w:rFonts w:ascii="Times New Roman" w:hAnsi="Times New Roman"/>
          <w:sz w:val="28"/>
          <w:szCs w:val="28"/>
        </w:rPr>
      </w:pPr>
      <w:r w:rsidRPr="00D44802">
        <w:rPr>
          <w:rFonts w:ascii="Times New Roman" w:hAnsi="Times New Roman" w:cs="Times New Roman"/>
          <w:sz w:val="28"/>
          <w:szCs w:val="28"/>
        </w:rPr>
        <w:t xml:space="preserve">1.10. Передача </w:t>
      </w:r>
      <w:proofErr w:type="spellStart"/>
      <w:r w:rsidRPr="00D44802">
        <w:rPr>
          <w:rFonts w:ascii="Times New Roman" w:hAnsi="Times New Roman" w:cs="Times New Roman"/>
          <w:sz w:val="28"/>
          <w:szCs w:val="28"/>
        </w:rPr>
        <w:t>Концедентом</w:t>
      </w:r>
      <w:proofErr w:type="spellEnd"/>
      <w:r w:rsidRPr="00D44802">
        <w:rPr>
          <w:rFonts w:ascii="Times New Roman" w:hAnsi="Times New Roman" w:cs="Times New Roman"/>
          <w:sz w:val="28"/>
          <w:szCs w:val="28"/>
        </w:rPr>
        <w:t xml:space="preserve"> Концессионеру Объекта концессионного соглашения осуществляется по акту приема-п</w:t>
      </w:r>
      <w:r w:rsidR="00487B48" w:rsidRPr="00D44802">
        <w:rPr>
          <w:rFonts w:ascii="Times New Roman" w:hAnsi="Times New Roman" w:cs="Times New Roman"/>
          <w:sz w:val="28"/>
          <w:szCs w:val="28"/>
        </w:rPr>
        <w:t xml:space="preserve">ередачи, содержащему сведения о составе недвижимого имущества, </w:t>
      </w:r>
      <w:r w:rsidRPr="00D44802">
        <w:rPr>
          <w:rFonts w:ascii="Times New Roman" w:hAnsi="Times New Roman" w:cs="Times New Roman"/>
          <w:sz w:val="28"/>
          <w:szCs w:val="28"/>
        </w:rPr>
        <w:t>техническом состоянии,</w:t>
      </w:r>
      <w:r w:rsidR="00487B48" w:rsidRPr="00D44802">
        <w:rPr>
          <w:rFonts w:ascii="Times New Roman" w:hAnsi="Times New Roman" w:cs="Times New Roman"/>
          <w:sz w:val="28"/>
          <w:szCs w:val="28"/>
        </w:rPr>
        <w:t xml:space="preserve"> сроке службы,</w:t>
      </w:r>
      <w:r w:rsidRPr="00D44802">
        <w:rPr>
          <w:rFonts w:ascii="Times New Roman" w:hAnsi="Times New Roman" w:cs="Times New Roman"/>
          <w:sz w:val="28"/>
          <w:szCs w:val="28"/>
        </w:rPr>
        <w:t xml:space="preserve"> </w:t>
      </w:r>
      <w:r w:rsidR="00D44802">
        <w:rPr>
          <w:rFonts w:ascii="Times New Roman" w:hAnsi="Times New Roman" w:cs="Times New Roman"/>
          <w:sz w:val="28"/>
          <w:szCs w:val="28"/>
        </w:rPr>
        <w:t>балансовой</w:t>
      </w:r>
      <w:r w:rsidRPr="00D44802">
        <w:rPr>
          <w:rFonts w:ascii="Times New Roman" w:hAnsi="Times New Roman" w:cs="Times New Roman"/>
          <w:sz w:val="28"/>
          <w:szCs w:val="28"/>
        </w:rPr>
        <w:t xml:space="preserve"> стоимости передаваемого Объекта</w:t>
      </w:r>
      <w:r w:rsidRPr="00D44802">
        <w:rPr>
          <w:rFonts w:ascii="Times New Roman" w:hAnsi="Times New Roman"/>
          <w:sz w:val="28"/>
          <w:szCs w:val="28"/>
        </w:rPr>
        <w:t xml:space="preserve"> в срок не позднее 40 (Сорока) дн</w:t>
      </w:r>
      <w:r w:rsidR="002A0486" w:rsidRPr="00D44802">
        <w:rPr>
          <w:rFonts w:ascii="Times New Roman" w:hAnsi="Times New Roman"/>
          <w:sz w:val="28"/>
          <w:szCs w:val="28"/>
        </w:rPr>
        <w:t xml:space="preserve">ей с даты подписания сторонами </w:t>
      </w:r>
      <w:r w:rsidRPr="00D44802">
        <w:rPr>
          <w:rFonts w:ascii="Times New Roman" w:hAnsi="Times New Roman"/>
          <w:sz w:val="28"/>
          <w:szCs w:val="28"/>
        </w:rPr>
        <w:t>Концессионного соглашения.</w:t>
      </w:r>
    </w:p>
    <w:p w:rsidR="00C022F2" w:rsidRPr="00C022F2" w:rsidRDefault="00C022F2" w:rsidP="00C635D3">
      <w:pPr>
        <w:pStyle w:val="ConsPlusNormal"/>
        <w:widowControl/>
        <w:ind w:firstLine="540"/>
        <w:jc w:val="both"/>
        <w:rPr>
          <w:rFonts w:ascii="Times New Roman" w:hAnsi="Times New Roman"/>
          <w:sz w:val="28"/>
          <w:szCs w:val="28"/>
        </w:rPr>
      </w:pPr>
      <w:r w:rsidRPr="00D44802">
        <w:rPr>
          <w:rFonts w:ascii="Times New Roman" w:hAnsi="Times New Roman"/>
          <w:sz w:val="28"/>
          <w:szCs w:val="28"/>
        </w:rPr>
        <w:t>1.11. Обязанность Концессионера по передаче</w:t>
      </w:r>
      <w:r w:rsidR="002A0486" w:rsidRPr="00D44802">
        <w:rPr>
          <w:rFonts w:ascii="Times New Roman" w:hAnsi="Times New Roman"/>
          <w:sz w:val="28"/>
          <w:szCs w:val="28"/>
        </w:rPr>
        <w:t xml:space="preserve"> </w:t>
      </w:r>
      <w:proofErr w:type="spellStart"/>
      <w:r w:rsidR="002A0486" w:rsidRPr="00D44802">
        <w:rPr>
          <w:rFonts w:ascii="Times New Roman" w:hAnsi="Times New Roman"/>
          <w:sz w:val="28"/>
          <w:szCs w:val="28"/>
        </w:rPr>
        <w:t>Концеденту</w:t>
      </w:r>
      <w:proofErr w:type="spellEnd"/>
      <w:r w:rsidRPr="00D44802">
        <w:rPr>
          <w:rFonts w:ascii="Times New Roman" w:hAnsi="Times New Roman"/>
          <w:sz w:val="28"/>
          <w:szCs w:val="28"/>
        </w:rPr>
        <w:t xml:space="preserve"> движимого и недвижимого имущества, входящего в состав Объекта концессионного соглашения,</w:t>
      </w:r>
      <w:r w:rsidR="002A0486" w:rsidRPr="00D44802">
        <w:rPr>
          <w:rFonts w:ascii="Times New Roman" w:hAnsi="Times New Roman"/>
          <w:sz w:val="28"/>
          <w:szCs w:val="28"/>
        </w:rPr>
        <w:t xml:space="preserve"> считается исполненной с момента</w:t>
      </w:r>
      <w:r w:rsidRPr="00D44802">
        <w:rPr>
          <w:rFonts w:ascii="Times New Roman" w:hAnsi="Times New Roman"/>
          <w:sz w:val="28"/>
          <w:szCs w:val="28"/>
        </w:rPr>
        <w:t xml:space="preserve"> подписания сторонами акта приема-передачи Объекта концессионного согла</w:t>
      </w:r>
      <w:r w:rsidR="00EE25B7" w:rsidRPr="00D44802">
        <w:rPr>
          <w:rFonts w:ascii="Times New Roman" w:hAnsi="Times New Roman"/>
          <w:sz w:val="28"/>
          <w:szCs w:val="28"/>
        </w:rPr>
        <w:t>шения не позднее дня окончания</w:t>
      </w:r>
      <w:r w:rsidR="00227A52" w:rsidRPr="00D44802">
        <w:rPr>
          <w:rFonts w:ascii="Times New Roman" w:hAnsi="Times New Roman"/>
          <w:sz w:val="28"/>
          <w:szCs w:val="28"/>
        </w:rPr>
        <w:t xml:space="preserve"> срока</w:t>
      </w:r>
      <w:r w:rsidR="002A0486" w:rsidRPr="00D44802">
        <w:rPr>
          <w:rFonts w:ascii="Times New Roman" w:hAnsi="Times New Roman"/>
          <w:sz w:val="28"/>
          <w:szCs w:val="28"/>
        </w:rPr>
        <w:t xml:space="preserve"> действия</w:t>
      </w:r>
      <w:r w:rsidR="00EE25B7" w:rsidRPr="00D44802">
        <w:rPr>
          <w:rFonts w:ascii="Times New Roman" w:hAnsi="Times New Roman"/>
          <w:sz w:val="28"/>
          <w:szCs w:val="28"/>
        </w:rPr>
        <w:t xml:space="preserve"> К</w:t>
      </w:r>
      <w:r w:rsidRPr="00D44802">
        <w:rPr>
          <w:rFonts w:ascii="Times New Roman" w:hAnsi="Times New Roman"/>
          <w:sz w:val="28"/>
          <w:szCs w:val="28"/>
        </w:rPr>
        <w:t>онцессионного соглашения.</w:t>
      </w:r>
    </w:p>
    <w:p w:rsidR="00B34A6F" w:rsidRPr="00C022F2" w:rsidRDefault="00B34A6F" w:rsidP="00C635D3">
      <w:pPr>
        <w:pStyle w:val="ConsPlusNormal"/>
        <w:widowControl/>
        <w:ind w:firstLine="540"/>
        <w:jc w:val="both"/>
        <w:rPr>
          <w:rFonts w:ascii="Times New Roman" w:hAnsi="Times New Roman"/>
          <w:sz w:val="28"/>
          <w:szCs w:val="28"/>
        </w:rPr>
      </w:pPr>
    </w:p>
    <w:p w:rsidR="00C16197" w:rsidRPr="00E300B6" w:rsidRDefault="00C16197" w:rsidP="0024170C">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 Требования к оснащению Объекта концессионного соглашения</w:t>
      </w:r>
      <w:r w:rsidRPr="00EA30AD">
        <w:rPr>
          <w:rFonts w:ascii="Times New Roman" w:hAnsi="Times New Roman" w:cs="Times New Roman"/>
          <w:b/>
          <w:sz w:val="28"/>
          <w:szCs w:val="28"/>
        </w:rPr>
        <w:t xml:space="preserve"> оборудованием</w:t>
      </w:r>
    </w:p>
    <w:p w:rsidR="00C16197" w:rsidRPr="0032141C" w:rsidRDefault="00C16197" w:rsidP="00F03858">
      <w:pPr>
        <w:pStyle w:val="ConsPlusNormal"/>
        <w:widowControl/>
        <w:ind w:firstLine="540"/>
        <w:jc w:val="both"/>
        <w:rPr>
          <w:rFonts w:ascii="Times New Roman" w:hAnsi="Times New Roman" w:cs="Times New Roman"/>
          <w:sz w:val="28"/>
          <w:szCs w:val="28"/>
        </w:rPr>
      </w:pPr>
    </w:p>
    <w:p w:rsidR="00C16197" w:rsidRPr="00EB1F66" w:rsidRDefault="00C16197" w:rsidP="00F03858">
      <w:pPr>
        <w:pStyle w:val="ConsPlusNormal"/>
        <w:widowControl/>
        <w:ind w:firstLine="540"/>
        <w:jc w:val="both"/>
        <w:rPr>
          <w:rFonts w:ascii="Times New Roman" w:hAnsi="Times New Roman" w:cs="Times New Roman"/>
          <w:sz w:val="28"/>
          <w:szCs w:val="28"/>
        </w:rPr>
      </w:pPr>
      <w:r w:rsidRPr="00EB1F66">
        <w:rPr>
          <w:rFonts w:ascii="Times New Roman" w:hAnsi="Times New Roman" w:cs="Times New Roman"/>
          <w:sz w:val="28"/>
          <w:szCs w:val="28"/>
        </w:rPr>
        <w:t>2.1. Концессионер обязуется оснастить</w:t>
      </w:r>
      <w:r w:rsidR="00C302D2" w:rsidRPr="00EB1F66">
        <w:rPr>
          <w:rFonts w:ascii="Times New Roman" w:hAnsi="Times New Roman" w:cs="Times New Roman"/>
          <w:sz w:val="28"/>
          <w:szCs w:val="28"/>
        </w:rPr>
        <w:t xml:space="preserve"> </w:t>
      </w:r>
      <w:r w:rsidRPr="00EB1F66">
        <w:rPr>
          <w:rFonts w:ascii="Times New Roman" w:hAnsi="Times New Roman" w:cs="Times New Roman"/>
          <w:sz w:val="28"/>
          <w:szCs w:val="28"/>
        </w:rPr>
        <w:t>Объект конц</w:t>
      </w:r>
      <w:r w:rsidR="00C302D2" w:rsidRPr="00EB1F66">
        <w:rPr>
          <w:rFonts w:ascii="Times New Roman" w:hAnsi="Times New Roman" w:cs="Times New Roman"/>
          <w:sz w:val="28"/>
          <w:szCs w:val="28"/>
        </w:rPr>
        <w:t>ессионного соглашения</w:t>
      </w:r>
      <w:r w:rsidRPr="00EB1F66">
        <w:rPr>
          <w:rFonts w:ascii="Times New Roman" w:hAnsi="Times New Roman" w:cs="Times New Roman"/>
          <w:sz w:val="28"/>
          <w:szCs w:val="28"/>
        </w:rPr>
        <w:t xml:space="preserve"> </w:t>
      </w:r>
      <w:r w:rsidR="005C55EF" w:rsidRPr="00EB1F66">
        <w:rPr>
          <w:rFonts w:ascii="Times New Roman" w:hAnsi="Times New Roman" w:cs="Times New Roman"/>
          <w:sz w:val="28"/>
          <w:szCs w:val="28"/>
        </w:rPr>
        <w:t xml:space="preserve">15 (Пятнадцатью) диализными местами, а также </w:t>
      </w:r>
      <w:r w:rsidRPr="00EB1F66">
        <w:rPr>
          <w:rFonts w:ascii="Times New Roman" w:hAnsi="Times New Roman" w:cs="Times New Roman"/>
          <w:sz w:val="28"/>
          <w:szCs w:val="28"/>
        </w:rPr>
        <w:t xml:space="preserve">необходимым для осуществления </w:t>
      </w:r>
      <w:r w:rsidRPr="00EB1F66">
        <w:rPr>
          <w:rFonts w:ascii="Times New Roman" w:hAnsi="Times New Roman" w:cs="Times New Roman"/>
          <w:sz w:val="28"/>
          <w:szCs w:val="28"/>
        </w:rPr>
        <w:lastRenderedPageBreak/>
        <w:t>медицинской д</w:t>
      </w:r>
      <w:r w:rsidR="00C302D2" w:rsidRPr="00EB1F66">
        <w:rPr>
          <w:rFonts w:ascii="Times New Roman" w:hAnsi="Times New Roman" w:cs="Times New Roman"/>
          <w:sz w:val="28"/>
          <w:szCs w:val="28"/>
        </w:rPr>
        <w:t>еятельности</w:t>
      </w:r>
      <w:r w:rsidRPr="00EB1F66">
        <w:rPr>
          <w:rFonts w:ascii="Times New Roman" w:hAnsi="Times New Roman" w:cs="Times New Roman"/>
          <w:sz w:val="28"/>
          <w:szCs w:val="28"/>
        </w:rPr>
        <w:t xml:space="preserve"> оборудо</w:t>
      </w:r>
      <w:r w:rsidR="00C302D2" w:rsidRPr="00EB1F66">
        <w:rPr>
          <w:rFonts w:ascii="Times New Roman" w:hAnsi="Times New Roman" w:cs="Times New Roman"/>
          <w:sz w:val="28"/>
          <w:szCs w:val="28"/>
        </w:rPr>
        <w:t>ванием, указанным в Приложении</w:t>
      </w:r>
      <w:r w:rsidR="005C55EF" w:rsidRPr="00EB1F66">
        <w:rPr>
          <w:rFonts w:ascii="Times New Roman" w:hAnsi="Times New Roman" w:cs="Times New Roman"/>
          <w:sz w:val="28"/>
          <w:szCs w:val="28"/>
        </w:rPr>
        <w:t xml:space="preserve"> </w:t>
      </w:r>
      <w:r w:rsidR="0081630D" w:rsidRPr="00EB1F66">
        <w:rPr>
          <w:rFonts w:ascii="Times New Roman" w:hAnsi="Times New Roman" w:cs="Times New Roman"/>
          <w:sz w:val="28"/>
          <w:szCs w:val="28"/>
        </w:rPr>
        <w:t>4</w:t>
      </w:r>
      <w:r w:rsidR="005C55EF" w:rsidRPr="00EB1F66">
        <w:rPr>
          <w:rFonts w:ascii="Times New Roman" w:hAnsi="Times New Roman" w:cs="Times New Roman"/>
          <w:sz w:val="28"/>
          <w:szCs w:val="28"/>
        </w:rPr>
        <w:t xml:space="preserve"> к</w:t>
      </w:r>
      <w:r w:rsidR="00F12E93">
        <w:rPr>
          <w:rFonts w:ascii="Times New Roman" w:hAnsi="Times New Roman" w:cs="Times New Roman"/>
          <w:sz w:val="28"/>
          <w:szCs w:val="28"/>
        </w:rPr>
        <w:t xml:space="preserve"> настоящей</w:t>
      </w:r>
      <w:r w:rsidR="005C55EF" w:rsidRPr="00EB1F66">
        <w:rPr>
          <w:rFonts w:ascii="Times New Roman" w:hAnsi="Times New Roman" w:cs="Times New Roman"/>
          <w:sz w:val="28"/>
          <w:szCs w:val="28"/>
        </w:rPr>
        <w:t xml:space="preserve"> </w:t>
      </w:r>
      <w:r w:rsidR="0081630D" w:rsidRPr="00EB1F66">
        <w:rPr>
          <w:rFonts w:ascii="Times New Roman" w:hAnsi="Times New Roman" w:cs="Times New Roman"/>
          <w:sz w:val="28"/>
          <w:szCs w:val="28"/>
        </w:rPr>
        <w:t>Конкурсной документации</w:t>
      </w:r>
      <w:r w:rsidR="005C55EF" w:rsidRPr="00EB1F66">
        <w:rPr>
          <w:rFonts w:ascii="Times New Roman" w:hAnsi="Times New Roman" w:cs="Times New Roman"/>
          <w:sz w:val="28"/>
          <w:szCs w:val="28"/>
        </w:rPr>
        <w:t xml:space="preserve"> (далее – Движимое имущество).</w:t>
      </w:r>
    </w:p>
    <w:p w:rsidR="007B5655" w:rsidRPr="0081630D" w:rsidRDefault="00C16197" w:rsidP="00F03858">
      <w:pPr>
        <w:pStyle w:val="ConsPlusNormal"/>
        <w:widowControl/>
        <w:ind w:firstLine="540"/>
        <w:jc w:val="both"/>
        <w:rPr>
          <w:rFonts w:ascii="Times New Roman" w:hAnsi="Times New Roman" w:cs="Times New Roman"/>
          <w:sz w:val="28"/>
          <w:szCs w:val="28"/>
        </w:rPr>
      </w:pPr>
      <w:r w:rsidRPr="00EB1F66">
        <w:rPr>
          <w:rFonts w:ascii="Times New Roman" w:hAnsi="Times New Roman" w:cs="Times New Roman"/>
          <w:sz w:val="28"/>
          <w:szCs w:val="28"/>
        </w:rPr>
        <w:t>2.2.</w:t>
      </w:r>
      <w:r w:rsidRPr="0081630D">
        <w:rPr>
          <w:rFonts w:ascii="Times New Roman" w:hAnsi="Times New Roman" w:cs="Times New Roman"/>
          <w:sz w:val="28"/>
          <w:szCs w:val="28"/>
        </w:rPr>
        <w:t xml:space="preserve"> </w:t>
      </w:r>
      <w:r w:rsidR="007B5655" w:rsidRPr="0081630D">
        <w:rPr>
          <w:rFonts w:ascii="Times New Roman" w:hAnsi="Times New Roman" w:cs="Times New Roman"/>
          <w:sz w:val="28"/>
          <w:szCs w:val="28"/>
        </w:rPr>
        <w:t>Концессионер обязуется п</w:t>
      </w:r>
      <w:r w:rsidR="007B5655" w:rsidRPr="0081630D">
        <w:rPr>
          <w:rFonts w:ascii="Times New Roman" w:hAnsi="Times New Roman" w:cs="Calibri"/>
          <w:spacing w:val="-6"/>
          <w:sz w:val="28"/>
          <w:szCs w:val="28"/>
        </w:rPr>
        <w:t>роизводить замену д</w:t>
      </w:r>
      <w:r w:rsidR="00757FF5" w:rsidRPr="0081630D">
        <w:rPr>
          <w:rFonts w:ascii="Times New Roman" w:hAnsi="Times New Roman" w:cs="Calibri"/>
          <w:spacing w:val="-6"/>
          <w:sz w:val="28"/>
          <w:szCs w:val="28"/>
        </w:rPr>
        <w:t>вижимого имущества</w:t>
      </w:r>
      <w:r w:rsidR="007B5655" w:rsidRPr="0081630D">
        <w:rPr>
          <w:rFonts w:ascii="Times New Roman" w:hAnsi="Times New Roman" w:cs="Calibri"/>
          <w:spacing w:val="-6"/>
          <w:sz w:val="28"/>
          <w:szCs w:val="28"/>
        </w:rPr>
        <w:t xml:space="preserve"> на протя</w:t>
      </w:r>
      <w:r w:rsidR="00227A52">
        <w:rPr>
          <w:rFonts w:ascii="Times New Roman" w:hAnsi="Times New Roman" w:cs="Calibri"/>
          <w:spacing w:val="-6"/>
          <w:sz w:val="28"/>
          <w:szCs w:val="28"/>
        </w:rPr>
        <w:t>жении всего срока эксплуатации О</w:t>
      </w:r>
      <w:r w:rsidR="007B5655" w:rsidRPr="0081630D">
        <w:rPr>
          <w:rFonts w:ascii="Times New Roman" w:hAnsi="Times New Roman" w:cs="Calibri"/>
          <w:spacing w:val="-6"/>
          <w:sz w:val="28"/>
          <w:szCs w:val="28"/>
        </w:rPr>
        <w:t>бъекта концессионного соглашения (по мере износа имущества, выхода его из строя и т.п.) без прекращения при этом основной</w:t>
      </w:r>
      <w:r w:rsidR="00CA0289" w:rsidRPr="0081630D">
        <w:rPr>
          <w:rFonts w:ascii="Times New Roman" w:hAnsi="Times New Roman" w:cs="Calibri"/>
          <w:spacing w:val="-6"/>
          <w:sz w:val="28"/>
          <w:szCs w:val="28"/>
        </w:rPr>
        <w:t xml:space="preserve"> деятельности, предусмотренной К</w:t>
      </w:r>
      <w:r w:rsidR="007B5655" w:rsidRPr="0081630D">
        <w:rPr>
          <w:rFonts w:ascii="Times New Roman" w:hAnsi="Times New Roman" w:cs="Calibri"/>
          <w:spacing w:val="-6"/>
          <w:sz w:val="28"/>
          <w:szCs w:val="28"/>
        </w:rPr>
        <w:t>онцессионным соглашением.</w:t>
      </w:r>
    </w:p>
    <w:p w:rsidR="00C16197" w:rsidRPr="006F68C8" w:rsidRDefault="007B5655" w:rsidP="00F038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C25035">
        <w:rPr>
          <w:rFonts w:ascii="Times New Roman" w:hAnsi="Times New Roman" w:cs="Times New Roman"/>
          <w:sz w:val="28"/>
          <w:szCs w:val="28"/>
        </w:rPr>
        <w:t>3</w:t>
      </w:r>
      <w:r w:rsidR="00C16197" w:rsidRPr="00C95D6F">
        <w:rPr>
          <w:rFonts w:ascii="Times New Roman" w:hAnsi="Times New Roman" w:cs="Times New Roman"/>
          <w:sz w:val="28"/>
          <w:szCs w:val="28"/>
        </w:rPr>
        <w:t xml:space="preserve"> </w:t>
      </w:r>
      <w:r w:rsidR="005C55EF" w:rsidRPr="006F68C8">
        <w:rPr>
          <w:rFonts w:ascii="Times New Roman" w:hAnsi="Times New Roman" w:cs="Times New Roman"/>
          <w:sz w:val="28"/>
          <w:szCs w:val="28"/>
        </w:rPr>
        <w:t xml:space="preserve">Концессионер осуществляет деятельность в соответствии с Концессионным соглашением </w:t>
      </w:r>
      <w:r w:rsidR="00A73B65" w:rsidRPr="006F68C8">
        <w:rPr>
          <w:rFonts w:ascii="Times New Roman" w:hAnsi="Times New Roman" w:cs="Times New Roman"/>
          <w:sz w:val="28"/>
          <w:szCs w:val="28"/>
        </w:rPr>
        <w:t>с даты</w:t>
      </w:r>
      <w:r w:rsidR="005C55EF" w:rsidRPr="006F68C8">
        <w:rPr>
          <w:rFonts w:ascii="Times New Roman" w:hAnsi="Times New Roman" w:cs="Times New Roman"/>
          <w:sz w:val="28"/>
          <w:szCs w:val="28"/>
        </w:rPr>
        <w:t xml:space="preserve"> подписания Концессионного соглашения до окончания срока его действия.</w:t>
      </w:r>
    </w:p>
    <w:p w:rsidR="00C16197" w:rsidRPr="006F68C8" w:rsidRDefault="007B5655" w:rsidP="00F03858">
      <w:pPr>
        <w:pStyle w:val="ConsPlusNormal"/>
        <w:widowControl/>
        <w:ind w:firstLine="540"/>
        <w:jc w:val="both"/>
        <w:rPr>
          <w:rFonts w:ascii="Times New Roman" w:hAnsi="Times New Roman" w:cs="Times New Roman"/>
          <w:sz w:val="28"/>
          <w:szCs w:val="28"/>
        </w:rPr>
      </w:pPr>
      <w:r w:rsidRPr="006F68C8">
        <w:rPr>
          <w:rFonts w:ascii="Times New Roman" w:hAnsi="Times New Roman" w:cs="Times New Roman"/>
          <w:sz w:val="28"/>
          <w:szCs w:val="28"/>
        </w:rPr>
        <w:t>2.</w:t>
      </w:r>
      <w:r w:rsidR="00C25035" w:rsidRPr="006F68C8">
        <w:rPr>
          <w:rFonts w:ascii="Times New Roman" w:hAnsi="Times New Roman" w:cs="Times New Roman"/>
          <w:sz w:val="28"/>
          <w:szCs w:val="28"/>
        </w:rPr>
        <w:t>4</w:t>
      </w:r>
      <w:r w:rsidR="00C16197" w:rsidRPr="006F68C8">
        <w:rPr>
          <w:rFonts w:ascii="Times New Roman" w:hAnsi="Times New Roman" w:cs="Times New Roman"/>
          <w:sz w:val="28"/>
          <w:szCs w:val="28"/>
        </w:rPr>
        <w:t xml:space="preserve">. </w:t>
      </w:r>
      <w:proofErr w:type="spellStart"/>
      <w:r w:rsidR="005C55EF" w:rsidRPr="006F68C8">
        <w:rPr>
          <w:rFonts w:ascii="Times New Roman" w:hAnsi="Times New Roman" w:cs="Times New Roman"/>
          <w:sz w:val="28"/>
          <w:szCs w:val="28"/>
        </w:rPr>
        <w:t>Концедент</w:t>
      </w:r>
      <w:proofErr w:type="spellEnd"/>
      <w:r w:rsidR="005C55EF" w:rsidRPr="006F68C8">
        <w:rPr>
          <w:rFonts w:ascii="Times New Roman" w:hAnsi="Times New Roman" w:cs="Times New Roman"/>
          <w:sz w:val="28"/>
          <w:szCs w:val="28"/>
        </w:rPr>
        <w:t xml:space="preserve"> не вправе вмешиваться в осуществление хозяйственной деятельности Концессионера.</w:t>
      </w:r>
    </w:p>
    <w:p w:rsidR="00C16197" w:rsidRPr="00214988" w:rsidRDefault="00C16197" w:rsidP="00F03858">
      <w:pPr>
        <w:pStyle w:val="ConsPlusNormal"/>
        <w:widowControl/>
        <w:ind w:firstLine="540"/>
        <w:jc w:val="both"/>
        <w:rPr>
          <w:rFonts w:ascii="Times New Roman" w:hAnsi="Times New Roman" w:cs="Times New Roman"/>
          <w:sz w:val="28"/>
          <w:szCs w:val="28"/>
        </w:rPr>
      </w:pPr>
      <w:r w:rsidRPr="006F68C8">
        <w:rPr>
          <w:rFonts w:ascii="Times New Roman" w:hAnsi="Times New Roman" w:cs="Times New Roman"/>
          <w:sz w:val="28"/>
          <w:szCs w:val="28"/>
        </w:rPr>
        <w:t>2.</w:t>
      </w:r>
      <w:r w:rsidR="00C25035" w:rsidRPr="006F68C8">
        <w:rPr>
          <w:rFonts w:ascii="Times New Roman" w:hAnsi="Times New Roman" w:cs="Times New Roman"/>
          <w:sz w:val="28"/>
          <w:szCs w:val="28"/>
        </w:rPr>
        <w:t>5</w:t>
      </w:r>
      <w:r w:rsidRPr="006F68C8">
        <w:rPr>
          <w:rFonts w:ascii="Times New Roman" w:hAnsi="Times New Roman" w:cs="Times New Roman"/>
          <w:sz w:val="28"/>
          <w:szCs w:val="28"/>
        </w:rPr>
        <w:t xml:space="preserve">. </w:t>
      </w:r>
      <w:r w:rsidR="005C55EF" w:rsidRPr="006F68C8">
        <w:rPr>
          <w:rFonts w:ascii="Times New Roman" w:hAnsi="Times New Roman" w:cs="Times New Roman"/>
          <w:sz w:val="28"/>
          <w:szCs w:val="28"/>
        </w:rPr>
        <w:t xml:space="preserve">Представители уполномоченных </w:t>
      </w:r>
      <w:proofErr w:type="spellStart"/>
      <w:r w:rsidR="005C55EF" w:rsidRPr="006F68C8">
        <w:rPr>
          <w:rFonts w:ascii="Times New Roman" w:hAnsi="Times New Roman" w:cs="Times New Roman"/>
          <w:sz w:val="28"/>
          <w:szCs w:val="28"/>
        </w:rPr>
        <w:t>Концедентом</w:t>
      </w:r>
      <w:proofErr w:type="spellEnd"/>
      <w:r w:rsidR="005C55EF" w:rsidRPr="006F68C8">
        <w:rPr>
          <w:rFonts w:ascii="Times New Roman" w:hAnsi="Times New Roman" w:cs="Times New Roman"/>
          <w:sz w:val="28"/>
          <w:szCs w:val="28"/>
        </w:rPr>
        <w:t xml:space="preserve"> органов не вправе разглашать сведения, отнесенные Концессионным соглашением к сведениям конфиденциального характера или</w:t>
      </w:r>
      <w:r w:rsidR="005C55EF" w:rsidRPr="00214988">
        <w:rPr>
          <w:rFonts w:ascii="Times New Roman" w:hAnsi="Times New Roman" w:cs="Times New Roman"/>
          <w:sz w:val="28"/>
          <w:szCs w:val="28"/>
        </w:rPr>
        <w:t xml:space="preserve"> являющиеся коммерческой тайной.</w:t>
      </w:r>
    </w:p>
    <w:p w:rsidR="00C16197" w:rsidRPr="00D32D5A" w:rsidRDefault="00C16197" w:rsidP="00D279F8">
      <w:pPr>
        <w:pStyle w:val="ConsPlusNormal"/>
        <w:widowControl/>
        <w:ind w:firstLine="540"/>
        <w:jc w:val="both"/>
        <w:rPr>
          <w:rFonts w:ascii="Times New Roman" w:hAnsi="Times New Roman" w:cs="Times New Roman"/>
          <w:sz w:val="28"/>
          <w:szCs w:val="28"/>
        </w:rPr>
      </w:pPr>
    </w:p>
    <w:p w:rsidR="00C16197" w:rsidRPr="00EA0582" w:rsidRDefault="00C16197" w:rsidP="00D279F8">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3. Требования к организации </w:t>
      </w:r>
      <w:r w:rsidRPr="00EA0582">
        <w:rPr>
          <w:rFonts w:ascii="Times New Roman" w:hAnsi="Times New Roman" w:cs="Times New Roman"/>
          <w:b/>
          <w:sz w:val="28"/>
          <w:szCs w:val="28"/>
        </w:rPr>
        <w:t>Концессионером медицинской деятельно</w:t>
      </w:r>
      <w:r w:rsidR="0059415B" w:rsidRPr="00EA0582">
        <w:rPr>
          <w:rFonts w:ascii="Times New Roman" w:hAnsi="Times New Roman" w:cs="Times New Roman"/>
          <w:b/>
          <w:sz w:val="28"/>
          <w:szCs w:val="28"/>
        </w:rPr>
        <w:t xml:space="preserve">сти с </w:t>
      </w:r>
      <w:r w:rsidR="005A5DA0" w:rsidRPr="00EA0582">
        <w:rPr>
          <w:rFonts w:ascii="Times New Roman" w:hAnsi="Times New Roman" w:cs="Times New Roman"/>
          <w:b/>
          <w:sz w:val="28"/>
          <w:szCs w:val="28"/>
        </w:rPr>
        <w:t>использованием Объекта к</w:t>
      </w:r>
      <w:r w:rsidRPr="00EA0582">
        <w:rPr>
          <w:rFonts w:ascii="Times New Roman" w:hAnsi="Times New Roman" w:cs="Times New Roman"/>
          <w:b/>
          <w:sz w:val="28"/>
          <w:szCs w:val="28"/>
        </w:rPr>
        <w:t>онцессионного соглашения</w:t>
      </w:r>
    </w:p>
    <w:p w:rsidR="00C16197" w:rsidRPr="00EA0582" w:rsidRDefault="00C16197" w:rsidP="00EA0582">
      <w:pPr>
        <w:pStyle w:val="ConsPlusNormal"/>
        <w:widowControl/>
        <w:ind w:firstLine="540"/>
        <w:jc w:val="both"/>
        <w:rPr>
          <w:rFonts w:ascii="Times New Roman" w:hAnsi="Times New Roman" w:cs="Times New Roman"/>
          <w:b/>
          <w:sz w:val="28"/>
          <w:szCs w:val="28"/>
        </w:rPr>
      </w:pPr>
    </w:p>
    <w:p w:rsidR="00C16197" w:rsidRPr="00EA0582" w:rsidRDefault="00C16197" w:rsidP="00616617">
      <w:pPr>
        <w:pStyle w:val="ConsPlusNonformat"/>
        <w:widowControl/>
        <w:ind w:firstLine="720"/>
        <w:jc w:val="both"/>
        <w:rPr>
          <w:rFonts w:ascii="Times New Roman" w:hAnsi="Times New Roman" w:cs="Times New Roman"/>
          <w:sz w:val="28"/>
          <w:szCs w:val="28"/>
        </w:rPr>
      </w:pPr>
      <w:r w:rsidRPr="00EA0582">
        <w:rPr>
          <w:rFonts w:ascii="Times New Roman" w:hAnsi="Times New Roman" w:cs="Times New Roman"/>
          <w:sz w:val="28"/>
          <w:szCs w:val="28"/>
        </w:rPr>
        <w:t xml:space="preserve">3.1. Объект </w:t>
      </w:r>
      <w:r w:rsidR="007E43CD" w:rsidRPr="00EA0582">
        <w:rPr>
          <w:rFonts w:ascii="Times New Roman" w:hAnsi="Times New Roman" w:cs="Times New Roman"/>
          <w:sz w:val="28"/>
          <w:szCs w:val="28"/>
        </w:rPr>
        <w:t xml:space="preserve">концессионного соглашения </w:t>
      </w:r>
      <w:r w:rsidRPr="00EA0582">
        <w:rPr>
          <w:rFonts w:ascii="Times New Roman" w:hAnsi="Times New Roman" w:cs="Times New Roman"/>
          <w:sz w:val="28"/>
          <w:szCs w:val="28"/>
        </w:rPr>
        <w:t xml:space="preserve">должен быть рассчитан </w:t>
      </w:r>
      <w:r w:rsidR="005B3A71" w:rsidRPr="00EA0582">
        <w:rPr>
          <w:rFonts w:ascii="Times New Roman" w:hAnsi="Times New Roman" w:cs="Times New Roman"/>
          <w:sz w:val="28"/>
          <w:szCs w:val="28"/>
        </w:rPr>
        <w:t>на 15 (П</w:t>
      </w:r>
      <w:r w:rsidR="005A5DA0" w:rsidRPr="00EA0582">
        <w:rPr>
          <w:rFonts w:ascii="Times New Roman" w:hAnsi="Times New Roman" w:cs="Times New Roman"/>
          <w:sz w:val="28"/>
          <w:szCs w:val="28"/>
        </w:rPr>
        <w:t>ятнадцать</w:t>
      </w:r>
      <w:r w:rsidR="005B3A71" w:rsidRPr="00EA0582">
        <w:rPr>
          <w:rFonts w:ascii="Times New Roman" w:hAnsi="Times New Roman" w:cs="Times New Roman"/>
          <w:sz w:val="28"/>
          <w:szCs w:val="28"/>
        </w:rPr>
        <w:t>)</w:t>
      </w:r>
      <w:r w:rsidRPr="00EA0582">
        <w:rPr>
          <w:rFonts w:ascii="Times New Roman" w:hAnsi="Times New Roman" w:cs="Times New Roman"/>
          <w:sz w:val="28"/>
          <w:szCs w:val="28"/>
        </w:rPr>
        <w:t xml:space="preserve"> диализных мест, пропускную способно</w:t>
      </w:r>
      <w:r w:rsidR="005A5DA0" w:rsidRPr="00EA0582">
        <w:rPr>
          <w:rFonts w:ascii="Times New Roman" w:hAnsi="Times New Roman" w:cs="Times New Roman"/>
          <w:sz w:val="28"/>
          <w:szCs w:val="28"/>
        </w:rPr>
        <w:t>сть следует принять из расчета один больной на диализное место на одну</w:t>
      </w:r>
      <w:r w:rsidRPr="00EA0582">
        <w:rPr>
          <w:rFonts w:ascii="Times New Roman" w:hAnsi="Times New Roman" w:cs="Times New Roman"/>
          <w:sz w:val="28"/>
          <w:szCs w:val="28"/>
        </w:rPr>
        <w:t xml:space="preserve"> смену</w:t>
      </w:r>
      <w:r w:rsidR="007E43CD" w:rsidRPr="00EA0582">
        <w:rPr>
          <w:rFonts w:ascii="Times New Roman" w:hAnsi="Times New Roman" w:cs="Times New Roman"/>
          <w:sz w:val="28"/>
          <w:szCs w:val="28"/>
        </w:rPr>
        <w:t xml:space="preserve"> при двухсменном или</w:t>
      </w:r>
      <w:r w:rsidRPr="00EA0582">
        <w:rPr>
          <w:rFonts w:ascii="Times New Roman" w:hAnsi="Times New Roman" w:cs="Times New Roman"/>
          <w:sz w:val="28"/>
          <w:szCs w:val="28"/>
        </w:rPr>
        <w:t xml:space="preserve"> </w:t>
      </w:r>
      <w:r w:rsidR="007E43CD" w:rsidRPr="00EA0582">
        <w:rPr>
          <w:rFonts w:ascii="Times New Roman" w:hAnsi="Times New Roman" w:cs="Times New Roman"/>
          <w:sz w:val="28"/>
          <w:szCs w:val="28"/>
        </w:rPr>
        <w:t xml:space="preserve">трехсменном </w:t>
      </w:r>
      <w:r w:rsidRPr="00EA0582">
        <w:rPr>
          <w:rFonts w:ascii="Times New Roman" w:hAnsi="Times New Roman" w:cs="Times New Roman"/>
          <w:sz w:val="28"/>
          <w:szCs w:val="28"/>
        </w:rPr>
        <w:t>режим</w:t>
      </w:r>
      <w:r w:rsidR="007E43CD" w:rsidRPr="00EA0582">
        <w:rPr>
          <w:rFonts w:ascii="Times New Roman" w:hAnsi="Times New Roman" w:cs="Times New Roman"/>
          <w:sz w:val="28"/>
          <w:szCs w:val="28"/>
        </w:rPr>
        <w:t>е</w:t>
      </w:r>
      <w:r w:rsidRPr="00EA0582">
        <w:rPr>
          <w:rFonts w:ascii="Times New Roman" w:hAnsi="Times New Roman" w:cs="Times New Roman"/>
          <w:sz w:val="28"/>
          <w:szCs w:val="28"/>
        </w:rPr>
        <w:t xml:space="preserve"> работы.</w:t>
      </w:r>
    </w:p>
    <w:p w:rsidR="00C16197" w:rsidRPr="00616617" w:rsidRDefault="00C16197" w:rsidP="00616617">
      <w:pPr>
        <w:pStyle w:val="ConsPlusNonformat"/>
        <w:widowControl/>
        <w:ind w:firstLine="720"/>
        <w:jc w:val="both"/>
        <w:rPr>
          <w:rFonts w:ascii="Times New Roman" w:hAnsi="Times New Roman" w:cs="Times New Roman"/>
          <w:sz w:val="28"/>
          <w:szCs w:val="28"/>
        </w:rPr>
      </w:pPr>
      <w:r w:rsidRPr="00D90376">
        <w:rPr>
          <w:rFonts w:ascii="Times New Roman" w:hAnsi="Times New Roman" w:cs="Times New Roman"/>
          <w:sz w:val="28"/>
          <w:szCs w:val="28"/>
        </w:rPr>
        <w:t xml:space="preserve">3.2. </w:t>
      </w:r>
      <w:r w:rsidRPr="00616617">
        <w:rPr>
          <w:rFonts w:ascii="Times New Roman" w:hAnsi="Times New Roman" w:cs="Times New Roman"/>
          <w:sz w:val="28"/>
          <w:szCs w:val="28"/>
        </w:rPr>
        <w:t xml:space="preserve">При организации деятельности Концессионер должен обеспечить оказание медицинской помощи </w:t>
      </w:r>
      <w:r w:rsidR="00AA0755">
        <w:rPr>
          <w:rFonts w:ascii="Times New Roman" w:hAnsi="Times New Roman" w:cs="Times New Roman"/>
          <w:sz w:val="28"/>
          <w:szCs w:val="28"/>
        </w:rPr>
        <w:t xml:space="preserve">методами </w:t>
      </w:r>
      <w:r w:rsidR="00653749" w:rsidRPr="00653749">
        <w:rPr>
          <w:rFonts w:ascii="Times New Roman" w:hAnsi="Times New Roman" w:cs="Times New Roman"/>
          <w:sz w:val="28"/>
          <w:szCs w:val="28"/>
        </w:rPr>
        <w:t xml:space="preserve">амбулаторного гемодиализа и амбулаторного перитонеального диализа, включая постоянный амбулаторный </w:t>
      </w:r>
      <w:proofErr w:type="spellStart"/>
      <w:r w:rsidR="00653749" w:rsidRPr="00653749">
        <w:rPr>
          <w:rFonts w:ascii="Times New Roman" w:hAnsi="Times New Roman" w:cs="Times New Roman"/>
          <w:sz w:val="28"/>
          <w:szCs w:val="28"/>
        </w:rPr>
        <w:t>перитонеальный</w:t>
      </w:r>
      <w:proofErr w:type="spellEnd"/>
      <w:r w:rsidR="00653749" w:rsidRPr="00653749">
        <w:rPr>
          <w:rFonts w:ascii="Times New Roman" w:hAnsi="Times New Roman" w:cs="Times New Roman"/>
          <w:sz w:val="28"/>
          <w:szCs w:val="28"/>
        </w:rPr>
        <w:t xml:space="preserve"> диализ, амбулаторный автоматизированный </w:t>
      </w:r>
      <w:proofErr w:type="spellStart"/>
      <w:r w:rsidR="00653749" w:rsidRPr="00653749">
        <w:rPr>
          <w:rFonts w:ascii="Times New Roman" w:hAnsi="Times New Roman" w:cs="Times New Roman"/>
          <w:sz w:val="28"/>
          <w:szCs w:val="28"/>
        </w:rPr>
        <w:t>перитонеальный</w:t>
      </w:r>
      <w:proofErr w:type="spellEnd"/>
      <w:r w:rsidR="00653749" w:rsidRPr="00653749">
        <w:rPr>
          <w:rFonts w:ascii="Times New Roman" w:hAnsi="Times New Roman" w:cs="Times New Roman"/>
          <w:sz w:val="28"/>
          <w:szCs w:val="28"/>
        </w:rPr>
        <w:t xml:space="preserve"> диализ и</w:t>
      </w:r>
      <w:r w:rsidR="00022A39">
        <w:rPr>
          <w:rFonts w:ascii="Times New Roman" w:hAnsi="Times New Roman" w:cs="Times New Roman"/>
          <w:sz w:val="28"/>
          <w:szCs w:val="28"/>
        </w:rPr>
        <w:t xml:space="preserve"> постоянный </w:t>
      </w:r>
      <w:r w:rsidR="00653749" w:rsidRPr="00653749">
        <w:rPr>
          <w:rFonts w:ascii="Times New Roman" w:hAnsi="Times New Roman" w:cs="Times New Roman"/>
          <w:sz w:val="28"/>
          <w:szCs w:val="28"/>
        </w:rPr>
        <w:t xml:space="preserve">амбулаторный </w:t>
      </w:r>
      <w:proofErr w:type="spellStart"/>
      <w:r w:rsidR="00653749" w:rsidRPr="00653749">
        <w:rPr>
          <w:rFonts w:ascii="Times New Roman" w:hAnsi="Times New Roman" w:cs="Times New Roman"/>
          <w:sz w:val="28"/>
          <w:szCs w:val="28"/>
        </w:rPr>
        <w:t>перитонеальный</w:t>
      </w:r>
      <w:proofErr w:type="spellEnd"/>
      <w:r w:rsidR="00653749" w:rsidRPr="00653749">
        <w:rPr>
          <w:rFonts w:ascii="Times New Roman" w:hAnsi="Times New Roman" w:cs="Times New Roman"/>
          <w:sz w:val="28"/>
          <w:szCs w:val="28"/>
        </w:rPr>
        <w:t xml:space="preserve"> диализ при нарушении ультрафильтрации раствором </w:t>
      </w:r>
      <w:proofErr w:type="spellStart"/>
      <w:r w:rsidR="00653749" w:rsidRPr="00653749">
        <w:rPr>
          <w:rFonts w:ascii="Times New Roman" w:hAnsi="Times New Roman" w:cs="Times New Roman"/>
          <w:sz w:val="28"/>
          <w:szCs w:val="28"/>
        </w:rPr>
        <w:t>икодекстрина</w:t>
      </w:r>
      <w:proofErr w:type="spellEnd"/>
      <w:r w:rsidR="00653749" w:rsidRPr="00653749">
        <w:rPr>
          <w:rFonts w:ascii="Times New Roman" w:hAnsi="Times New Roman" w:cs="Times New Roman"/>
          <w:sz w:val="28"/>
          <w:szCs w:val="28"/>
        </w:rPr>
        <w:t xml:space="preserve"> (или его аналогом)</w:t>
      </w:r>
      <w:r w:rsidRPr="00616617">
        <w:rPr>
          <w:rFonts w:ascii="Times New Roman" w:hAnsi="Times New Roman" w:cs="Times New Roman"/>
          <w:sz w:val="28"/>
          <w:szCs w:val="28"/>
        </w:rPr>
        <w:t>, в соответствии с действующими порядками оказания медицинской помощи и стандартами медицинской помощи, в том числе обеспечения ле</w:t>
      </w:r>
      <w:r w:rsidR="00CA0289">
        <w:rPr>
          <w:rFonts w:ascii="Times New Roman" w:hAnsi="Times New Roman" w:cs="Times New Roman"/>
          <w:sz w:val="28"/>
          <w:szCs w:val="28"/>
        </w:rPr>
        <w:t>карственными препаратами, в объе</w:t>
      </w:r>
      <w:r w:rsidRPr="00616617">
        <w:rPr>
          <w:rFonts w:ascii="Times New Roman" w:hAnsi="Times New Roman" w:cs="Times New Roman"/>
          <w:sz w:val="28"/>
          <w:szCs w:val="28"/>
        </w:rPr>
        <w:t>мах, установленных решением Комиссии по разработке территориальной программы обязательного медицинского страхования в Удмуртской Республике, и по тарифам на оплату медицинской помощи, установленным тарифным соглашением в сфере обязательного медицинского страхования на территории Удмуртской Республики, действующими на дату оказания медицинской помощи.</w:t>
      </w:r>
    </w:p>
    <w:p w:rsidR="00A646D0" w:rsidRDefault="009313B4" w:rsidP="00497F14">
      <w:pPr>
        <w:pStyle w:val="Standard"/>
        <w:ind w:firstLine="708"/>
        <w:jc w:val="both"/>
        <w:rPr>
          <w:sz w:val="28"/>
          <w:szCs w:val="28"/>
        </w:rPr>
      </w:pPr>
      <w:r>
        <w:rPr>
          <w:sz w:val="28"/>
          <w:szCs w:val="28"/>
        </w:rPr>
        <w:t>При превышении объе</w:t>
      </w:r>
      <w:r w:rsidR="00C16197" w:rsidRPr="00616617">
        <w:rPr>
          <w:sz w:val="28"/>
          <w:szCs w:val="28"/>
        </w:rPr>
        <w:t>мов оказания медицинской помощи, установленных на соответствующий период, оказание медицинской помощи осуществляется в соответствии с законодательством Российской Федерации.</w:t>
      </w:r>
    </w:p>
    <w:p w:rsidR="00744073" w:rsidRPr="008F6A32" w:rsidRDefault="00AC3347" w:rsidP="00AC3347">
      <w:pPr>
        <w:pStyle w:val="Standard"/>
        <w:ind w:firstLine="708"/>
        <w:jc w:val="both"/>
        <w:rPr>
          <w:color w:val="auto"/>
          <w:sz w:val="28"/>
          <w:szCs w:val="28"/>
        </w:rPr>
      </w:pPr>
      <w:r w:rsidRPr="00EA0582">
        <w:rPr>
          <w:color w:val="auto"/>
          <w:sz w:val="28"/>
          <w:szCs w:val="28"/>
        </w:rPr>
        <w:t>3.3. При органи</w:t>
      </w:r>
      <w:r w:rsidR="00CA0289" w:rsidRPr="00EA0582">
        <w:rPr>
          <w:color w:val="auto"/>
          <w:sz w:val="28"/>
          <w:szCs w:val="28"/>
        </w:rPr>
        <w:t>зации деятельности Концессионер</w:t>
      </w:r>
      <w:r w:rsidRPr="00EA0582">
        <w:rPr>
          <w:color w:val="auto"/>
          <w:sz w:val="28"/>
          <w:szCs w:val="28"/>
        </w:rPr>
        <w:t xml:space="preserve"> имеет право предоставлять </w:t>
      </w:r>
      <w:r w:rsidR="00744073" w:rsidRPr="00EA0582">
        <w:rPr>
          <w:color w:val="auto"/>
          <w:sz w:val="28"/>
          <w:szCs w:val="28"/>
        </w:rPr>
        <w:t>платны</w:t>
      </w:r>
      <w:r w:rsidRPr="00EA0582">
        <w:rPr>
          <w:color w:val="auto"/>
          <w:sz w:val="28"/>
          <w:szCs w:val="28"/>
        </w:rPr>
        <w:t>е</w:t>
      </w:r>
      <w:r w:rsidR="00744073" w:rsidRPr="00EA0582">
        <w:rPr>
          <w:color w:val="auto"/>
          <w:sz w:val="28"/>
          <w:szCs w:val="28"/>
        </w:rPr>
        <w:t xml:space="preserve"> услуг</w:t>
      </w:r>
      <w:r w:rsidRPr="00EA0582">
        <w:rPr>
          <w:color w:val="auto"/>
          <w:sz w:val="28"/>
          <w:szCs w:val="28"/>
        </w:rPr>
        <w:t>и</w:t>
      </w:r>
      <w:r w:rsidR="00744073" w:rsidRPr="00EA0582">
        <w:rPr>
          <w:color w:val="auto"/>
          <w:sz w:val="28"/>
          <w:szCs w:val="28"/>
        </w:rPr>
        <w:t xml:space="preserve"> </w:t>
      </w:r>
      <w:r w:rsidRPr="00EA0582">
        <w:rPr>
          <w:color w:val="auto"/>
          <w:sz w:val="28"/>
          <w:szCs w:val="28"/>
        </w:rPr>
        <w:t>населению</w:t>
      </w:r>
      <w:r w:rsidR="00744073" w:rsidRPr="00EA0582">
        <w:rPr>
          <w:color w:val="auto"/>
          <w:sz w:val="28"/>
          <w:szCs w:val="28"/>
        </w:rPr>
        <w:t xml:space="preserve"> в соответствии со статьей </w:t>
      </w:r>
      <w:r w:rsidR="00CA0289" w:rsidRPr="00EA0582">
        <w:rPr>
          <w:color w:val="auto"/>
          <w:sz w:val="28"/>
          <w:szCs w:val="28"/>
        </w:rPr>
        <w:t>84 Федерального закона от 21</w:t>
      </w:r>
      <w:r w:rsidR="00EA0582" w:rsidRPr="00EA0582">
        <w:rPr>
          <w:color w:val="auto"/>
          <w:sz w:val="28"/>
          <w:szCs w:val="28"/>
        </w:rPr>
        <w:t> </w:t>
      </w:r>
      <w:r w:rsidR="00CA0289" w:rsidRPr="00EA0582">
        <w:rPr>
          <w:color w:val="auto"/>
          <w:sz w:val="28"/>
          <w:szCs w:val="28"/>
        </w:rPr>
        <w:t xml:space="preserve">ноября </w:t>
      </w:r>
      <w:r w:rsidR="00744073" w:rsidRPr="00EA0582">
        <w:rPr>
          <w:color w:val="auto"/>
          <w:sz w:val="28"/>
          <w:szCs w:val="28"/>
        </w:rPr>
        <w:t>2011</w:t>
      </w:r>
      <w:r w:rsidR="00CA0289" w:rsidRPr="00EA0582">
        <w:rPr>
          <w:color w:val="auto"/>
          <w:sz w:val="28"/>
          <w:szCs w:val="28"/>
        </w:rPr>
        <w:t xml:space="preserve"> года № 323-ФЗ </w:t>
      </w:r>
      <w:r w:rsidR="00CA0289" w:rsidRPr="008F6A32">
        <w:rPr>
          <w:color w:val="auto"/>
          <w:sz w:val="28"/>
          <w:szCs w:val="28"/>
        </w:rPr>
        <w:t>«</w:t>
      </w:r>
      <w:r w:rsidR="00744073" w:rsidRPr="008F6A32">
        <w:rPr>
          <w:color w:val="auto"/>
          <w:sz w:val="28"/>
          <w:szCs w:val="28"/>
        </w:rPr>
        <w:t>Об основах охраны здоровья</w:t>
      </w:r>
      <w:r w:rsidR="00CA0289" w:rsidRPr="008F6A32">
        <w:rPr>
          <w:color w:val="auto"/>
          <w:sz w:val="28"/>
          <w:szCs w:val="28"/>
        </w:rPr>
        <w:t xml:space="preserve"> граждан в Российской Федерации»</w:t>
      </w:r>
      <w:r w:rsidR="00744073" w:rsidRPr="008F6A32">
        <w:rPr>
          <w:color w:val="auto"/>
          <w:sz w:val="28"/>
          <w:szCs w:val="28"/>
        </w:rPr>
        <w:t xml:space="preserve">, по согласованию с </w:t>
      </w:r>
      <w:proofErr w:type="spellStart"/>
      <w:r w:rsidR="00744073" w:rsidRPr="008F6A32">
        <w:rPr>
          <w:color w:val="auto"/>
          <w:sz w:val="28"/>
          <w:szCs w:val="28"/>
        </w:rPr>
        <w:t>Концедентом</w:t>
      </w:r>
      <w:proofErr w:type="spellEnd"/>
      <w:r w:rsidR="00EA0582" w:rsidRPr="008F6A32">
        <w:rPr>
          <w:color w:val="auto"/>
          <w:sz w:val="28"/>
          <w:szCs w:val="28"/>
        </w:rPr>
        <w:t>, если это не повлечет ухудшения качества оказания основной медицинской помощи или невозможность ее оказания</w:t>
      </w:r>
      <w:r w:rsidR="00497F14" w:rsidRPr="008F6A32">
        <w:rPr>
          <w:color w:val="auto"/>
          <w:sz w:val="28"/>
          <w:szCs w:val="28"/>
        </w:rPr>
        <w:t>.</w:t>
      </w:r>
    </w:p>
    <w:p w:rsidR="00C16197" w:rsidRDefault="00C16197" w:rsidP="00497F14">
      <w:pPr>
        <w:pStyle w:val="Standard"/>
        <w:ind w:firstLine="708"/>
        <w:jc w:val="both"/>
        <w:rPr>
          <w:sz w:val="28"/>
          <w:szCs w:val="28"/>
        </w:rPr>
      </w:pPr>
      <w:r w:rsidRPr="008F6A32">
        <w:rPr>
          <w:color w:val="auto"/>
          <w:sz w:val="28"/>
          <w:szCs w:val="28"/>
        </w:rPr>
        <w:t>3.</w:t>
      </w:r>
      <w:r w:rsidR="00497F14" w:rsidRPr="008F6A32">
        <w:rPr>
          <w:color w:val="auto"/>
          <w:sz w:val="28"/>
          <w:szCs w:val="28"/>
        </w:rPr>
        <w:t>4</w:t>
      </w:r>
      <w:r w:rsidRPr="008F6A32">
        <w:rPr>
          <w:color w:val="auto"/>
          <w:sz w:val="28"/>
          <w:szCs w:val="28"/>
        </w:rPr>
        <w:t>. При организации деятельности Концессионер должен обеспечить защиту пе</w:t>
      </w:r>
      <w:r w:rsidR="00D04EE0" w:rsidRPr="008F6A32">
        <w:rPr>
          <w:color w:val="auto"/>
          <w:sz w:val="28"/>
          <w:szCs w:val="28"/>
        </w:rPr>
        <w:t>рсонала и пациентов в помещениях</w:t>
      </w:r>
      <w:r w:rsidRPr="008F6A32">
        <w:rPr>
          <w:color w:val="auto"/>
          <w:sz w:val="28"/>
          <w:szCs w:val="28"/>
        </w:rPr>
        <w:t xml:space="preserve">, в которых выполняется простая </w:t>
      </w:r>
      <w:r w:rsidR="00D04EE0" w:rsidRPr="008F6A32">
        <w:rPr>
          <w:color w:val="auto"/>
          <w:sz w:val="28"/>
          <w:szCs w:val="28"/>
        </w:rPr>
        <w:t xml:space="preserve">медицинская </w:t>
      </w:r>
      <w:r w:rsidR="00D04EE0" w:rsidRPr="008F6A32">
        <w:rPr>
          <w:color w:val="auto"/>
          <w:sz w:val="28"/>
          <w:szCs w:val="28"/>
        </w:rPr>
        <w:lastRenderedPageBreak/>
        <w:t>услуга «Гемодиализ», в соответствии с</w:t>
      </w:r>
      <w:r w:rsidRPr="008F6A32">
        <w:rPr>
          <w:color w:val="auto"/>
          <w:sz w:val="28"/>
          <w:szCs w:val="28"/>
        </w:rPr>
        <w:t xml:space="preserve"> требованиям</w:t>
      </w:r>
      <w:r w:rsidR="00D04EE0" w:rsidRPr="008F6A32">
        <w:rPr>
          <w:color w:val="auto"/>
          <w:sz w:val="28"/>
          <w:szCs w:val="28"/>
        </w:rPr>
        <w:t>и</w:t>
      </w:r>
      <w:r w:rsidRPr="008F6A32">
        <w:rPr>
          <w:color w:val="auto"/>
          <w:sz w:val="28"/>
          <w:szCs w:val="28"/>
        </w:rPr>
        <w:t xml:space="preserve"> Отраслевого</w:t>
      </w:r>
      <w:r w:rsidRPr="00DC3878">
        <w:rPr>
          <w:sz w:val="28"/>
          <w:szCs w:val="28"/>
        </w:rPr>
        <w:t xml:space="preserve"> ст</w:t>
      </w:r>
      <w:r w:rsidR="00D04EE0" w:rsidRPr="00DC3878">
        <w:rPr>
          <w:sz w:val="28"/>
          <w:szCs w:val="28"/>
        </w:rPr>
        <w:t>андарта ОСТ 91500.02.0001-2003 «</w:t>
      </w:r>
      <w:r w:rsidRPr="00DC3878">
        <w:rPr>
          <w:sz w:val="28"/>
          <w:szCs w:val="28"/>
        </w:rPr>
        <w:t>Отделение диализа. Общие требования по безопаснос</w:t>
      </w:r>
      <w:r w:rsidR="00D04EE0" w:rsidRPr="00DC3878">
        <w:rPr>
          <w:sz w:val="28"/>
          <w:szCs w:val="28"/>
        </w:rPr>
        <w:t>ти»</w:t>
      </w:r>
      <w:r w:rsidRPr="00DC3878">
        <w:rPr>
          <w:sz w:val="28"/>
          <w:szCs w:val="28"/>
        </w:rPr>
        <w:t>, утв</w:t>
      </w:r>
      <w:r w:rsidR="00D04EE0" w:rsidRPr="00DC3878">
        <w:rPr>
          <w:sz w:val="28"/>
          <w:szCs w:val="28"/>
        </w:rPr>
        <w:t xml:space="preserve">ержденного приказом Министерством здравоохранения Российской Федерации </w:t>
      </w:r>
      <w:r w:rsidR="00CA0289">
        <w:rPr>
          <w:sz w:val="28"/>
          <w:szCs w:val="28"/>
        </w:rPr>
        <w:t xml:space="preserve">от 25 апреля 2003 года </w:t>
      </w:r>
      <w:r w:rsidRPr="00DC3878">
        <w:rPr>
          <w:sz w:val="28"/>
          <w:szCs w:val="28"/>
        </w:rPr>
        <w:t>№ 190.</w:t>
      </w:r>
    </w:p>
    <w:p w:rsidR="00C16197" w:rsidRDefault="00705D9C" w:rsidP="0028137E">
      <w:pPr>
        <w:pStyle w:val="ConsPlusNormal"/>
        <w:widowControl/>
        <w:ind w:firstLine="540"/>
        <w:jc w:val="both"/>
        <w:rPr>
          <w:rFonts w:ascii="Times New Roman" w:hAnsi="Times New Roman" w:cs="Times New Roman"/>
          <w:snapToGrid w:val="0"/>
          <w:color w:val="000000"/>
          <w:sz w:val="28"/>
          <w:szCs w:val="28"/>
        </w:rPr>
      </w:pPr>
      <w:r>
        <w:rPr>
          <w:rFonts w:ascii="Times New Roman" w:hAnsi="Times New Roman" w:cs="Times New Roman"/>
          <w:bCs/>
          <w:color w:val="000000"/>
          <w:sz w:val="28"/>
          <w:szCs w:val="28"/>
        </w:rPr>
        <w:t>3.</w:t>
      </w:r>
      <w:r w:rsidR="00497F14">
        <w:rPr>
          <w:rFonts w:ascii="Times New Roman" w:hAnsi="Times New Roman" w:cs="Times New Roman"/>
          <w:bCs/>
          <w:color w:val="000000"/>
          <w:sz w:val="28"/>
          <w:szCs w:val="28"/>
        </w:rPr>
        <w:t>5</w:t>
      </w:r>
      <w:r>
        <w:rPr>
          <w:rFonts w:ascii="Times New Roman" w:hAnsi="Times New Roman" w:cs="Times New Roman"/>
          <w:bCs/>
          <w:color w:val="000000"/>
          <w:sz w:val="28"/>
          <w:szCs w:val="28"/>
        </w:rPr>
        <w:t xml:space="preserve">. </w:t>
      </w:r>
      <w:r w:rsidR="00C16197" w:rsidRPr="00B95F7D">
        <w:rPr>
          <w:rFonts w:ascii="Times New Roman" w:hAnsi="Times New Roman" w:cs="Times New Roman"/>
          <w:bCs/>
          <w:color w:val="000000"/>
          <w:sz w:val="28"/>
          <w:szCs w:val="28"/>
        </w:rPr>
        <w:t>В состав Объекта концессионного соглашения должны входить следующие</w:t>
      </w:r>
      <w:r w:rsidR="00C16197" w:rsidRPr="00BB5B47">
        <w:rPr>
          <w:rFonts w:ascii="Times New Roman" w:hAnsi="Times New Roman" w:cs="Times New Roman"/>
          <w:bCs/>
          <w:color w:val="000000"/>
          <w:sz w:val="28"/>
          <w:szCs w:val="28"/>
        </w:rPr>
        <w:t xml:space="preserve"> </w:t>
      </w:r>
      <w:r w:rsidR="00C16197" w:rsidRPr="00BB5B47">
        <w:rPr>
          <w:rFonts w:ascii="Times New Roman" w:hAnsi="Times New Roman" w:cs="Times New Roman"/>
          <w:snapToGrid w:val="0"/>
          <w:color w:val="000000"/>
          <w:sz w:val="28"/>
          <w:szCs w:val="28"/>
        </w:rPr>
        <w:t>помещения (не менее)</w:t>
      </w:r>
      <w:r w:rsidR="00C16197">
        <w:rPr>
          <w:rFonts w:ascii="Times New Roman" w:hAnsi="Times New Roman" w:cs="Times New Roman"/>
          <w:snapToGrid w:val="0"/>
          <w:color w:val="000000"/>
          <w:sz w:val="28"/>
          <w:szCs w:val="28"/>
        </w:rPr>
        <w:t>:</w:t>
      </w:r>
    </w:p>
    <w:p w:rsidR="00C16197" w:rsidRPr="00623A82" w:rsidRDefault="002F2C9A" w:rsidP="0028137E">
      <w:pPr>
        <w:pStyle w:val="ConsPlusNormal"/>
        <w:widowControl/>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w:t>
      </w:r>
      <w:r w:rsidR="00C16197" w:rsidRPr="00623A82">
        <w:rPr>
          <w:rFonts w:ascii="Times New Roman" w:hAnsi="Times New Roman" w:cs="Times New Roman"/>
          <w:snapToGrid w:val="0"/>
          <w:color w:val="000000"/>
          <w:sz w:val="28"/>
          <w:szCs w:val="28"/>
        </w:rPr>
        <w:t xml:space="preserve"> основные помещения: </w:t>
      </w:r>
    </w:p>
    <w:p w:rsidR="00C16197" w:rsidRPr="00623A82" w:rsidRDefault="00C16197" w:rsidP="0028137E">
      <w:pPr>
        <w:pStyle w:val="ConsPlusNormal"/>
        <w:widowControl/>
        <w:ind w:firstLine="540"/>
        <w:jc w:val="both"/>
        <w:rPr>
          <w:rFonts w:ascii="Times New Roman" w:hAnsi="Times New Roman" w:cs="Times New Roman"/>
          <w:snapToGrid w:val="0"/>
          <w:color w:val="000000"/>
          <w:sz w:val="28"/>
          <w:szCs w:val="28"/>
        </w:rPr>
      </w:pPr>
      <w:r w:rsidRPr="00623A82">
        <w:rPr>
          <w:rFonts w:ascii="Times New Roman" w:hAnsi="Times New Roman" w:cs="Times New Roman"/>
          <w:snapToGrid w:val="0"/>
          <w:color w:val="000000"/>
          <w:sz w:val="28"/>
          <w:szCs w:val="28"/>
        </w:rPr>
        <w:t>- диализный зал № 1</w:t>
      </w:r>
      <w:r w:rsidR="007D28C7">
        <w:rPr>
          <w:rFonts w:ascii="Times New Roman" w:hAnsi="Times New Roman" w:cs="Times New Roman"/>
          <w:snapToGrid w:val="0"/>
          <w:color w:val="000000"/>
          <w:sz w:val="28"/>
          <w:szCs w:val="28"/>
        </w:rPr>
        <w:t>;</w:t>
      </w:r>
    </w:p>
    <w:p w:rsidR="00C16197" w:rsidRPr="00F14E42" w:rsidRDefault="00C16197" w:rsidP="0028137E">
      <w:pPr>
        <w:pStyle w:val="ConsPlusNormal"/>
        <w:widowControl/>
        <w:ind w:firstLine="540"/>
        <w:jc w:val="both"/>
        <w:rPr>
          <w:rFonts w:ascii="Times New Roman" w:hAnsi="Times New Roman" w:cs="Times New Roman"/>
          <w:snapToGrid w:val="0"/>
          <w:color w:val="000000"/>
          <w:sz w:val="28"/>
          <w:szCs w:val="28"/>
        </w:rPr>
      </w:pPr>
      <w:r w:rsidRPr="00623A82">
        <w:rPr>
          <w:rFonts w:ascii="Times New Roman" w:hAnsi="Times New Roman" w:cs="Times New Roman"/>
          <w:snapToGrid w:val="0"/>
          <w:color w:val="000000"/>
          <w:sz w:val="28"/>
          <w:szCs w:val="28"/>
        </w:rPr>
        <w:t xml:space="preserve">- </w:t>
      </w:r>
      <w:r w:rsidRPr="00F14E42">
        <w:rPr>
          <w:rFonts w:ascii="Times New Roman" w:hAnsi="Times New Roman" w:cs="Times New Roman"/>
          <w:snapToGrid w:val="0"/>
          <w:color w:val="000000"/>
          <w:sz w:val="28"/>
          <w:szCs w:val="28"/>
        </w:rPr>
        <w:t>диализный зал № 2 для инфекционных больных</w:t>
      </w:r>
      <w:r w:rsidR="007D28C7">
        <w:rPr>
          <w:rFonts w:ascii="Times New Roman" w:hAnsi="Times New Roman" w:cs="Times New Roman"/>
          <w:snapToGrid w:val="0"/>
          <w:color w:val="000000"/>
          <w:sz w:val="28"/>
          <w:szCs w:val="28"/>
        </w:rPr>
        <w:t>;</w:t>
      </w:r>
    </w:p>
    <w:p w:rsidR="00C16197" w:rsidRPr="00F14E42" w:rsidRDefault="00C16197" w:rsidP="0028137E">
      <w:pPr>
        <w:pStyle w:val="ConsPlusNormal"/>
        <w:widowControl/>
        <w:ind w:firstLine="540"/>
        <w:jc w:val="both"/>
        <w:rPr>
          <w:rFonts w:ascii="Times New Roman" w:hAnsi="Times New Roman" w:cs="Times New Roman"/>
          <w:snapToGrid w:val="0"/>
          <w:color w:val="000000"/>
          <w:sz w:val="28"/>
          <w:szCs w:val="28"/>
        </w:rPr>
      </w:pPr>
      <w:r w:rsidRPr="00F14E42">
        <w:rPr>
          <w:rFonts w:ascii="Times New Roman" w:hAnsi="Times New Roman" w:cs="Times New Roman"/>
          <w:snapToGrid w:val="0"/>
          <w:color w:val="000000"/>
          <w:sz w:val="28"/>
          <w:szCs w:val="28"/>
        </w:rPr>
        <w:t>- помещение для перевязочной</w:t>
      </w:r>
      <w:r w:rsidR="007D28C7">
        <w:rPr>
          <w:rFonts w:ascii="Times New Roman" w:hAnsi="Times New Roman" w:cs="Times New Roman"/>
          <w:snapToGrid w:val="0"/>
          <w:color w:val="000000"/>
          <w:sz w:val="28"/>
          <w:szCs w:val="28"/>
        </w:rPr>
        <w:t>;</w:t>
      </w:r>
    </w:p>
    <w:p w:rsidR="00C16197" w:rsidRPr="00F14E42" w:rsidRDefault="00C16197" w:rsidP="0028137E">
      <w:pPr>
        <w:pStyle w:val="ConsPlusNormal"/>
        <w:widowControl/>
        <w:ind w:firstLine="540"/>
        <w:jc w:val="both"/>
        <w:rPr>
          <w:rFonts w:ascii="Times New Roman" w:hAnsi="Times New Roman" w:cs="Times New Roman"/>
          <w:snapToGrid w:val="0"/>
          <w:color w:val="000000"/>
          <w:sz w:val="28"/>
          <w:szCs w:val="28"/>
        </w:rPr>
      </w:pPr>
      <w:r w:rsidRPr="00F14E42">
        <w:rPr>
          <w:rFonts w:ascii="Times New Roman" w:hAnsi="Times New Roman" w:cs="Times New Roman"/>
          <w:snapToGrid w:val="0"/>
          <w:color w:val="000000"/>
          <w:sz w:val="28"/>
          <w:szCs w:val="28"/>
        </w:rPr>
        <w:t>- помещение для процедурного кабинета</w:t>
      </w:r>
      <w:r>
        <w:rPr>
          <w:rFonts w:ascii="Times New Roman" w:hAnsi="Times New Roman" w:cs="Times New Roman"/>
          <w:snapToGrid w:val="0"/>
          <w:color w:val="000000"/>
          <w:sz w:val="28"/>
          <w:szCs w:val="28"/>
        </w:rPr>
        <w:t xml:space="preserve"> (</w:t>
      </w:r>
      <w:proofErr w:type="spellStart"/>
      <w:r>
        <w:rPr>
          <w:rFonts w:ascii="Times New Roman" w:hAnsi="Times New Roman" w:cs="Times New Roman"/>
          <w:snapToGrid w:val="0"/>
          <w:color w:val="000000"/>
          <w:sz w:val="28"/>
          <w:szCs w:val="28"/>
        </w:rPr>
        <w:t>перитонеальных</w:t>
      </w:r>
      <w:proofErr w:type="spellEnd"/>
      <w:r>
        <w:rPr>
          <w:rFonts w:ascii="Times New Roman" w:hAnsi="Times New Roman" w:cs="Times New Roman"/>
          <w:snapToGrid w:val="0"/>
          <w:color w:val="000000"/>
          <w:sz w:val="28"/>
          <w:szCs w:val="28"/>
        </w:rPr>
        <w:t xml:space="preserve"> обменов)</w:t>
      </w:r>
      <w:r w:rsidR="007D28C7">
        <w:rPr>
          <w:rFonts w:ascii="Times New Roman" w:hAnsi="Times New Roman" w:cs="Times New Roman"/>
          <w:snapToGrid w:val="0"/>
          <w:color w:val="000000"/>
          <w:sz w:val="28"/>
          <w:szCs w:val="28"/>
        </w:rPr>
        <w:t>;</w:t>
      </w:r>
    </w:p>
    <w:p w:rsidR="00C16197" w:rsidRPr="00F14E42" w:rsidRDefault="002F2C9A" w:rsidP="0028137E">
      <w:pPr>
        <w:pStyle w:val="ConsPlusNormal"/>
        <w:widowControl/>
        <w:ind w:firstLine="540"/>
        <w:jc w:val="both"/>
        <w:rPr>
          <w:rFonts w:ascii="Times New Roman" w:hAnsi="Times New Roman" w:cs="Times New Roman"/>
          <w:sz w:val="28"/>
          <w:szCs w:val="28"/>
        </w:rPr>
      </w:pPr>
      <w:r>
        <w:rPr>
          <w:rFonts w:ascii="Times New Roman" w:hAnsi="Times New Roman" w:cs="Times New Roman"/>
          <w:snapToGrid w:val="0"/>
          <w:color w:val="000000"/>
          <w:sz w:val="28"/>
          <w:szCs w:val="28"/>
        </w:rPr>
        <w:t>2)</w:t>
      </w:r>
      <w:r w:rsidR="00C16197" w:rsidRPr="00F14E42">
        <w:rPr>
          <w:rFonts w:ascii="Times New Roman" w:hAnsi="Times New Roman" w:cs="Times New Roman"/>
          <w:snapToGrid w:val="0"/>
          <w:color w:val="000000"/>
          <w:sz w:val="28"/>
          <w:szCs w:val="28"/>
        </w:rPr>
        <w:t xml:space="preserve"> технические помещения:</w:t>
      </w:r>
    </w:p>
    <w:p w:rsidR="00C16197" w:rsidRPr="00F14E42" w:rsidRDefault="00C16197" w:rsidP="0028137E">
      <w:pPr>
        <w:tabs>
          <w:tab w:val="left" w:pos="337"/>
          <w:tab w:val="left" w:pos="772"/>
        </w:tabs>
        <w:ind w:firstLine="567"/>
        <w:rPr>
          <w:snapToGrid w:val="0"/>
          <w:color w:val="000000"/>
          <w:sz w:val="28"/>
          <w:szCs w:val="28"/>
        </w:rPr>
      </w:pPr>
      <w:r w:rsidRPr="00F14E42">
        <w:rPr>
          <w:snapToGrid w:val="0"/>
          <w:color w:val="000000"/>
          <w:sz w:val="28"/>
          <w:szCs w:val="28"/>
        </w:rPr>
        <w:t>- помещение водоподготовки</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sidRPr="00F14E42">
        <w:rPr>
          <w:snapToGrid w:val="0"/>
          <w:color w:val="000000"/>
          <w:sz w:val="28"/>
          <w:szCs w:val="28"/>
        </w:rPr>
        <w:t>- помещение для приготовления и хранения диализных концентратов</w:t>
      </w:r>
      <w:r w:rsidR="007D28C7">
        <w:rPr>
          <w:snapToGrid w:val="0"/>
          <w:color w:val="000000"/>
          <w:sz w:val="28"/>
          <w:szCs w:val="28"/>
        </w:rPr>
        <w:t>;</w:t>
      </w:r>
    </w:p>
    <w:p w:rsidR="00C16197" w:rsidRPr="00F14E42" w:rsidRDefault="00C16197" w:rsidP="0028137E">
      <w:pPr>
        <w:tabs>
          <w:tab w:val="left" w:pos="337"/>
          <w:tab w:val="left" w:pos="772"/>
        </w:tabs>
        <w:ind w:firstLine="567"/>
        <w:jc w:val="both"/>
        <w:rPr>
          <w:snapToGrid w:val="0"/>
          <w:color w:val="000000"/>
          <w:sz w:val="28"/>
          <w:szCs w:val="28"/>
        </w:rPr>
      </w:pPr>
      <w:r w:rsidRPr="00F14E42">
        <w:rPr>
          <w:snapToGrid w:val="0"/>
          <w:color w:val="000000"/>
          <w:sz w:val="28"/>
          <w:szCs w:val="28"/>
        </w:rPr>
        <w:t>- помещение для хранения ингредиентов диализных концентратов, электролитов кислот, щелочей</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sidRPr="00F14E42">
        <w:rPr>
          <w:snapToGrid w:val="0"/>
          <w:color w:val="000000"/>
          <w:sz w:val="28"/>
          <w:szCs w:val="28"/>
        </w:rPr>
        <w:t>- помещение для ремонта и наладки аппаратов</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sidRPr="00F14E42">
        <w:rPr>
          <w:snapToGrid w:val="0"/>
          <w:color w:val="000000"/>
          <w:sz w:val="28"/>
          <w:szCs w:val="28"/>
        </w:rPr>
        <w:t>- помещение для временного хранения использованного расходного материала</w:t>
      </w:r>
      <w:r w:rsidR="007D28C7">
        <w:rPr>
          <w:snapToGrid w:val="0"/>
          <w:color w:val="000000"/>
          <w:sz w:val="28"/>
          <w:szCs w:val="28"/>
        </w:rPr>
        <w:t>;</w:t>
      </w:r>
    </w:p>
    <w:p w:rsidR="00C16197" w:rsidRDefault="002F2C9A" w:rsidP="0028137E">
      <w:pPr>
        <w:tabs>
          <w:tab w:val="left" w:pos="337"/>
          <w:tab w:val="left" w:pos="772"/>
        </w:tabs>
        <w:ind w:firstLine="567"/>
        <w:rPr>
          <w:snapToGrid w:val="0"/>
          <w:color w:val="000000"/>
          <w:sz w:val="28"/>
          <w:szCs w:val="28"/>
        </w:rPr>
      </w:pPr>
      <w:r>
        <w:rPr>
          <w:snapToGrid w:val="0"/>
          <w:color w:val="000000"/>
          <w:sz w:val="28"/>
          <w:szCs w:val="28"/>
        </w:rPr>
        <w:t>3)</w:t>
      </w:r>
      <w:r w:rsidR="00C16197" w:rsidRPr="00F14E42">
        <w:rPr>
          <w:snapToGrid w:val="0"/>
          <w:color w:val="000000"/>
          <w:sz w:val="28"/>
          <w:szCs w:val="28"/>
        </w:rPr>
        <w:t xml:space="preserve"> вспомогательные помещения:</w:t>
      </w:r>
    </w:p>
    <w:p w:rsidR="00C16197" w:rsidRDefault="00C16197" w:rsidP="0028137E">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 xml:space="preserve">помещение для хранения изделий однократного применения, стерильных материалов, растворов (0,9% </w:t>
      </w:r>
      <w:r w:rsidRPr="00F14E42">
        <w:rPr>
          <w:snapToGrid w:val="0"/>
          <w:color w:val="000000"/>
          <w:sz w:val="28"/>
          <w:szCs w:val="28"/>
          <w:lang w:val="en-US"/>
        </w:rPr>
        <w:t>N</w:t>
      </w:r>
      <w:proofErr w:type="spellStart"/>
      <w:r w:rsidRPr="00F14E42">
        <w:rPr>
          <w:snapToGrid w:val="0"/>
          <w:color w:val="000000"/>
          <w:sz w:val="28"/>
          <w:szCs w:val="28"/>
        </w:rPr>
        <w:t>aСl</w:t>
      </w:r>
      <w:proofErr w:type="spellEnd"/>
      <w:r w:rsidRPr="00F14E42">
        <w:rPr>
          <w:snapToGrid w:val="0"/>
          <w:color w:val="000000"/>
          <w:sz w:val="28"/>
          <w:szCs w:val="28"/>
        </w:rPr>
        <w:t>, 5% глюкозы, замещающих растворов)</w:t>
      </w:r>
      <w:r w:rsidR="007D28C7">
        <w:rPr>
          <w:snapToGrid w:val="0"/>
          <w:color w:val="000000"/>
          <w:sz w:val="28"/>
          <w:szCs w:val="28"/>
        </w:rPr>
        <w:t>;</w:t>
      </w:r>
    </w:p>
    <w:p w:rsidR="00C16197" w:rsidRDefault="00C16197" w:rsidP="0028137E">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ординаторская для врачей</w:t>
      </w:r>
      <w:r w:rsidR="007D28C7">
        <w:rPr>
          <w:snapToGrid w:val="0"/>
          <w:color w:val="000000"/>
          <w:sz w:val="28"/>
          <w:szCs w:val="28"/>
        </w:rPr>
        <w:t>;</w:t>
      </w:r>
    </w:p>
    <w:p w:rsidR="00C16197" w:rsidRDefault="00C16197" w:rsidP="0028137E">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кабинет старшей медсестры</w:t>
      </w:r>
      <w:r w:rsidR="007D28C7">
        <w:rPr>
          <w:snapToGrid w:val="0"/>
          <w:color w:val="000000"/>
          <w:sz w:val="28"/>
          <w:szCs w:val="28"/>
        </w:rPr>
        <w:t>;</w:t>
      </w:r>
    </w:p>
    <w:p w:rsidR="00C16197" w:rsidRDefault="00C16197" w:rsidP="0028137E">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буфетная</w:t>
      </w:r>
      <w:r w:rsidR="007D28C7">
        <w:rPr>
          <w:snapToGrid w:val="0"/>
          <w:color w:val="000000"/>
          <w:sz w:val="28"/>
          <w:szCs w:val="28"/>
        </w:rPr>
        <w:t>;</w:t>
      </w:r>
    </w:p>
    <w:p w:rsidR="00C16197" w:rsidRPr="002C5072" w:rsidRDefault="00C16197" w:rsidP="0028137E">
      <w:pPr>
        <w:tabs>
          <w:tab w:val="left" w:pos="337"/>
          <w:tab w:val="left" w:pos="772"/>
        </w:tabs>
        <w:ind w:firstLine="567"/>
        <w:jc w:val="both"/>
        <w:rPr>
          <w:snapToGrid w:val="0"/>
          <w:color w:val="000000"/>
          <w:sz w:val="28"/>
          <w:szCs w:val="28"/>
        </w:rPr>
      </w:pPr>
      <w:r w:rsidRPr="002C5072">
        <w:rPr>
          <w:snapToGrid w:val="0"/>
          <w:color w:val="000000"/>
          <w:sz w:val="28"/>
          <w:szCs w:val="28"/>
        </w:rPr>
        <w:t>- гардероб для персонала (с разделением по полу)</w:t>
      </w:r>
      <w:r w:rsidR="007D28C7" w:rsidRPr="002C5072">
        <w:rPr>
          <w:snapToGrid w:val="0"/>
          <w:color w:val="000000"/>
          <w:sz w:val="28"/>
          <w:szCs w:val="28"/>
        </w:rPr>
        <w:t>;</w:t>
      </w:r>
    </w:p>
    <w:p w:rsidR="00C16197" w:rsidRPr="002C5072" w:rsidRDefault="00C16197" w:rsidP="00EC5AD2">
      <w:pPr>
        <w:tabs>
          <w:tab w:val="left" w:pos="337"/>
          <w:tab w:val="left" w:pos="772"/>
        </w:tabs>
        <w:ind w:firstLine="567"/>
        <w:jc w:val="both"/>
        <w:rPr>
          <w:snapToGrid w:val="0"/>
          <w:color w:val="000000"/>
          <w:sz w:val="28"/>
          <w:szCs w:val="28"/>
        </w:rPr>
      </w:pPr>
      <w:r w:rsidRPr="002C5072">
        <w:rPr>
          <w:snapToGrid w:val="0"/>
          <w:color w:val="000000"/>
          <w:sz w:val="28"/>
          <w:szCs w:val="28"/>
        </w:rPr>
        <w:t xml:space="preserve">- </w:t>
      </w:r>
      <w:r w:rsidR="00EC5AD2" w:rsidRPr="002C5072">
        <w:rPr>
          <w:snapToGrid w:val="0"/>
          <w:color w:val="000000"/>
          <w:sz w:val="28"/>
          <w:szCs w:val="28"/>
        </w:rPr>
        <w:t xml:space="preserve">туалет для персонала </w:t>
      </w:r>
      <w:r w:rsidR="007973B7" w:rsidRPr="002C5072">
        <w:rPr>
          <w:snapToGrid w:val="0"/>
          <w:color w:val="000000"/>
          <w:sz w:val="28"/>
          <w:szCs w:val="28"/>
        </w:rPr>
        <w:t>(с разделением по полу)</w:t>
      </w:r>
      <w:r w:rsidR="007D28C7" w:rsidRPr="002C5072">
        <w:rPr>
          <w:snapToGrid w:val="0"/>
          <w:color w:val="000000"/>
          <w:sz w:val="28"/>
          <w:szCs w:val="28"/>
        </w:rPr>
        <w:t>;</w:t>
      </w:r>
    </w:p>
    <w:p w:rsidR="00C16197" w:rsidRPr="00F14E42" w:rsidRDefault="002F2C9A" w:rsidP="0028137E">
      <w:pPr>
        <w:tabs>
          <w:tab w:val="left" w:pos="337"/>
          <w:tab w:val="left" w:pos="772"/>
        </w:tabs>
        <w:ind w:firstLine="567"/>
        <w:jc w:val="both"/>
        <w:rPr>
          <w:snapToGrid w:val="0"/>
          <w:color w:val="000000"/>
          <w:sz w:val="28"/>
          <w:szCs w:val="28"/>
        </w:rPr>
      </w:pPr>
      <w:r w:rsidRPr="002C5072">
        <w:rPr>
          <w:snapToGrid w:val="0"/>
          <w:color w:val="000000"/>
          <w:sz w:val="28"/>
          <w:szCs w:val="28"/>
        </w:rPr>
        <w:t>4)</w:t>
      </w:r>
      <w:r w:rsidR="00C16197" w:rsidRPr="002C5072">
        <w:rPr>
          <w:snapToGrid w:val="0"/>
          <w:color w:val="000000"/>
          <w:sz w:val="28"/>
          <w:szCs w:val="28"/>
        </w:rPr>
        <w:t xml:space="preserve"> помещения для амбулаторных больных:</w:t>
      </w:r>
    </w:p>
    <w:p w:rsidR="00C16197" w:rsidRPr="00F14E42" w:rsidRDefault="00C16197" w:rsidP="0028137E">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вестибюль-гардеробная</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туалет мужской</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туалет женский</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помещение для переодевания (с разделением по полу)</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смотровая</w:t>
      </w:r>
      <w:r w:rsidR="007D28C7">
        <w:rPr>
          <w:snapToGrid w:val="0"/>
          <w:color w:val="000000"/>
          <w:sz w:val="28"/>
          <w:szCs w:val="28"/>
        </w:rPr>
        <w:t>;</w:t>
      </w:r>
    </w:p>
    <w:p w:rsidR="00C16197" w:rsidRPr="00F14E42" w:rsidRDefault="00C16197" w:rsidP="0028137E">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помещение для ожидания.</w:t>
      </w:r>
    </w:p>
    <w:p w:rsidR="00C16197" w:rsidRPr="00771262" w:rsidRDefault="00C16197" w:rsidP="00771262">
      <w:pPr>
        <w:pStyle w:val="ConsPlusNormal"/>
        <w:ind w:firstLine="567"/>
        <w:jc w:val="both"/>
        <w:rPr>
          <w:rFonts w:ascii="Times New Roman" w:hAnsi="Times New Roman" w:cs="Times New Roman"/>
          <w:sz w:val="28"/>
          <w:szCs w:val="28"/>
        </w:rPr>
      </w:pPr>
      <w:r w:rsidRPr="00771262">
        <w:rPr>
          <w:rFonts w:ascii="Times New Roman" w:hAnsi="Times New Roman" w:cs="Times New Roman"/>
          <w:sz w:val="28"/>
          <w:szCs w:val="28"/>
        </w:rPr>
        <w:t>3.</w:t>
      </w:r>
      <w:r w:rsidR="00BF22B0">
        <w:rPr>
          <w:rFonts w:ascii="Times New Roman" w:hAnsi="Times New Roman" w:cs="Times New Roman"/>
          <w:sz w:val="28"/>
          <w:szCs w:val="28"/>
        </w:rPr>
        <w:t>6</w:t>
      </w:r>
      <w:r>
        <w:rPr>
          <w:sz w:val="28"/>
          <w:szCs w:val="28"/>
        </w:rPr>
        <w:t xml:space="preserve">. </w:t>
      </w:r>
      <w:r w:rsidR="00442A88" w:rsidRPr="00497F14">
        <w:rPr>
          <w:rFonts w:ascii="Times New Roman" w:hAnsi="Times New Roman" w:cs="Times New Roman"/>
          <w:sz w:val="28"/>
          <w:szCs w:val="28"/>
        </w:rPr>
        <w:t>При оснащении О</w:t>
      </w:r>
      <w:r w:rsidR="0062327F" w:rsidRPr="00497F14">
        <w:rPr>
          <w:rFonts w:ascii="Times New Roman" w:hAnsi="Times New Roman" w:cs="Times New Roman"/>
          <w:sz w:val="28"/>
          <w:szCs w:val="28"/>
        </w:rPr>
        <w:t xml:space="preserve">бъекта концессионного соглашения Концессионер должен обеспечить соблюдение требований, не ниже норм, определенных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w:t>
      </w:r>
      <w:r w:rsidR="0062327F" w:rsidRPr="002C5072">
        <w:rPr>
          <w:rFonts w:ascii="Times New Roman" w:hAnsi="Times New Roman" w:cs="Times New Roman"/>
          <w:sz w:val="28"/>
          <w:szCs w:val="28"/>
        </w:rPr>
        <w:t>года № 58,</w:t>
      </w:r>
      <w:r w:rsidR="006F68EE" w:rsidRPr="002C5072">
        <w:rPr>
          <w:rFonts w:ascii="Times New Roman" w:hAnsi="Times New Roman" w:cs="Times New Roman"/>
          <w:sz w:val="28"/>
          <w:szCs w:val="28"/>
        </w:rPr>
        <w:t xml:space="preserve"> СП 118.13330.2012 «Свод правил. Общественные здания и сооружения. Актуализированная редакция СНиП 31-06-2009», утвержденным приказом Министерства регионального развития Российской Федерации от 29 декабря 2011 года № 635/10 (ред. от 07.08.2014</w:t>
      </w:r>
      <w:r w:rsidR="00A40D15" w:rsidRPr="002C5072">
        <w:rPr>
          <w:rFonts w:ascii="Times New Roman" w:hAnsi="Times New Roman" w:cs="Times New Roman"/>
          <w:sz w:val="28"/>
          <w:szCs w:val="28"/>
        </w:rPr>
        <w:t xml:space="preserve"> г.</w:t>
      </w:r>
      <w:r w:rsidR="006F68EE" w:rsidRPr="002C5072">
        <w:rPr>
          <w:rFonts w:ascii="Times New Roman" w:hAnsi="Times New Roman" w:cs="Times New Roman"/>
          <w:sz w:val="28"/>
          <w:szCs w:val="28"/>
        </w:rPr>
        <w:t>),</w:t>
      </w:r>
      <w:r w:rsidR="0062327F" w:rsidRPr="002C5072">
        <w:rPr>
          <w:rFonts w:ascii="Times New Roman" w:hAnsi="Times New Roman" w:cs="Times New Roman"/>
          <w:sz w:val="28"/>
          <w:szCs w:val="28"/>
        </w:rPr>
        <w:t xml:space="preserve"> отраслевым стандартом «Отделение диализа. Общие требования по безопасно</w:t>
      </w:r>
      <w:r w:rsidR="0072224A" w:rsidRPr="002C5072">
        <w:rPr>
          <w:rFonts w:ascii="Times New Roman" w:hAnsi="Times New Roman" w:cs="Times New Roman"/>
          <w:sz w:val="28"/>
          <w:szCs w:val="28"/>
        </w:rPr>
        <w:t xml:space="preserve">сти» (ОСТ 91500.02.0001-2003), </w:t>
      </w:r>
      <w:r w:rsidR="0062327F" w:rsidRPr="002C5072">
        <w:rPr>
          <w:rFonts w:ascii="Times New Roman" w:hAnsi="Times New Roman" w:cs="Times New Roman"/>
          <w:sz w:val="28"/>
          <w:szCs w:val="28"/>
        </w:rPr>
        <w:t>утвержденным</w:t>
      </w:r>
      <w:r w:rsidR="0062327F" w:rsidRPr="00497F14">
        <w:rPr>
          <w:rFonts w:ascii="Times New Roman" w:hAnsi="Times New Roman" w:cs="Times New Roman"/>
          <w:sz w:val="28"/>
          <w:szCs w:val="28"/>
        </w:rPr>
        <w:t xml:space="preserve"> приказом Министерства здравоохранения Российской Федерации от 25 апреля 2003 года №</w:t>
      </w:r>
      <w:r w:rsidR="00B41F8A" w:rsidRPr="00497F14">
        <w:rPr>
          <w:rFonts w:ascii="Times New Roman" w:hAnsi="Times New Roman" w:cs="Times New Roman"/>
          <w:sz w:val="28"/>
          <w:szCs w:val="28"/>
        </w:rPr>
        <w:t xml:space="preserve"> </w:t>
      </w:r>
      <w:r w:rsidR="0062327F" w:rsidRPr="00497F14">
        <w:rPr>
          <w:rFonts w:ascii="Times New Roman" w:hAnsi="Times New Roman" w:cs="Times New Roman"/>
          <w:sz w:val="28"/>
          <w:szCs w:val="28"/>
        </w:rPr>
        <w:t xml:space="preserve">190, национальным стандартом Российской </w:t>
      </w:r>
      <w:r w:rsidR="0062327F" w:rsidRPr="00497F14">
        <w:rPr>
          <w:rFonts w:ascii="Times New Roman" w:hAnsi="Times New Roman" w:cs="Times New Roman"/>
          <w:sz w:val="28"/>
          <w:szCs w:val="28"/>
        </w:rPr>
        <w:lastRenderedPageBreak/>
        <w:t>Федерации ГОСТ Р 52556-2006 «Вода для гемодиализа. Технические условия», утвержденным приказом Федерального агентства по техническому регулированию и метрологии от 12 июля 2006 года №131-ст,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приложением № 9 к Порядку оказания медицинской помощи взрослому населению по профилю «нефрология», утвержденному приказом Министерства здравоохранения и социального развития Российской Фед</w:t>
      </w:r>
      <w:r w:rsidR="00B41F8A" w:rsidRPr="00497F14">
        <w:rPr>
          <w:rFonts w:ascii="Times New Roman" w:hAnsi="Times New Roman" w:cs="Times New Roman"/>
          <w:sz w:val="28"/>
          <w:szCs w:val="28"/>
        </w:rPr>
        <w:t>ерации от 18 января 2012 года</w:t>
      </w:r>
      <w:r w:rsidR="0062327F" w:rsidRPr="00497F14">
        <w:rPr>
          <w:rFonts w:ascii="Times New Roman" w:hAnsi="Times New Roman" w:cs="Times New Roman"/>
          <w:sz w:val="28"/>
          <w:szCs w:val="28"/>
        </w:rPr>
        <w:t xml:space="preserve"> № 17н, </w:t>
      </w:r>
      <w:r w:rsidRPr="00497F14">
        <w:rPr>
          <w:rFonts w:ascii="Times New Roman" w:hAnsi="Times New Roman" w:cs="Times New Roman"/>
          <w:sz w:val="28"/>
          <w:szCs w:val="28"/>
        </w:rPr>
        <w:t xml:space="preserve">необходимых для </w:t>
      </w:r>
      <w:r w:rsidR="002F2C9A" w:rsidRPr="00497F14">
        <w:rPr>
          <w:rFonts w:ascii="Times New Roman" w:hAnsi="Times New Roman" w:cs="Times New Roman"/>
          <w:sz w:val="28"/>
          <w:szCs w:val="28"/>
        </w:rPr>
        <w:t>оказания</w:t>
      </w:r>
      <w:r w:rsidRPr="00497F14">
        <w:rPr>
          <w:rFonts w:ascii="Times New Roman" w:hAnsi="Times New Roman" w:cs="Times New Roman"/>
          <w:sz w:val="28"/>
          <w:szCs w:val="28"/>
        </w:rPr>
        <w:t xml:space="preserve"> медицинской помощи методами </w:t>
      </w:r>
      <w:r w:rsidR="00311A50" w:rsidRPr="00497F14">
        <w:rPr>
          <w:rFonts w:ascii="Times New Roman" w:hAnsi="Times New Roman" w:cs="Times New Roman"/>
          <w:sz w:val="28"/>
          <w:szCs w:val="28"/>
        </w:rPr>
        <w:t xml:space="preserve">амбулаторного гемодиализа и амбулаторного перитонеального диализа, включая постоянный амбулаторный </w:t>
      </w:r>
      <w:proofErr w:type="spellStart"/>
      <w:r w:rsidR="00311A50" w:rsidRPr="00497F14">
        <w:rPr>
          <w:rFonts w:ascii="Times New Roman" w:hAnsi="Times New Roman" w:cs="Times New Roman"/>
          <w:sz w:val="28"/>
          <w:szCs w:val="28"/>
        </w:rPr>
        <w:t>перитонеальный</w:t>
      </w:r>
      <w:proofErr w:type="spellEnd"/>
      <w:r w:rsidR="00311A50" w:rsidRPr="00497F14">
        <w:rPr>
          <w:rFonts w:ascii="Times New Roman" w:hAnsi="Times New Roman" w:cs="Times New Roman"/>
          <w:sz w:val="28"/>
          <w:szCs w:val="28"/>
        </w:rPr>
        <w:t xml:space="preserve"> диализ, амбулаторный автоматизированный </w:t>
      </w:r>
      <w:proofErr w:type="spellStart"/>
      <w:r w:rsidR="00311A50" w:rsidRPr="00497F14">
        <w:rPr>
          <w:rFonts w:ascii="Times New Roman" w:hAnsi="Times New Roman" w:cs="Times New Roman"/>
          <w:sz w:val="28"/>
          <w:szCs w:val="28"/>
        </w:rPr>
        <w:t>перитонеальный</w:t>
      </w:r>
      <w:proofErr w:type="spellEnd"/>
      <w:r w:rsidR="00311A50" w:rsidRPr="00497F14">
        <w:rPr>
          <w:rFonts w:ascii="Times New Roman" w:hAnsi="Times New Roman" w:cs="Times New Roman"/>
          <w:sz w:val="28"/>
          <w:szCs w:val="28"/>
        </w:rPr>
        <w:t xml:space="preserve"> диализ и амбулаторный </w:t>
      </w:r>
      <w:proofErr w:type="spellStart"/>
      <w:r w:rsidR="00311A50" w:rsidRPr="00497F14">
        <w:rPr>
          <w:rFonts w:ascii="Times New Roman" w:hAnsi="Times New Roman" w:cs="Times New Roman"/>
          <w:sz w:val="28"/>
          <w:szCs w:val="28"/>
        </w:rPr>
        <w:t>перитонеальный</w:t>
      </w:r>
      <w:proofErr w:type="spellEnd"/>
      <w:r w:rsidR="00311A50" w:rsidRPr="00311A50">
        <w:rPr>
          <w:rFonts w:ascii="Times New Roman" w:hAnsi="Times New Roman" w:cs="Times New Roman"/>
          <w:sz w:val="28"/>
          <w:szCs w:val="28"/>
        </w:rPr>
        <w:t xml:space="preserve"> диализ при нарушении ультрафильтрации раствором </w:t>
      </w:r>
      <w:proofErr w:type="spellStart"/>
      <w:r w:rsidR="00311A50" w:rsidRPr="00311A50">
        <w:rPr>
          <w:rFonts w:ascii="Times New Roman" w:hAnsi="Times New Roman" w:cs="Times New Roman"/>
          <w:sz w:val="28"/>
          <w:szCs w:val="28"/>
        </w:rPr>
        <w:t>икодекстрина</w:t>
      </w:r>
      <w:proofErr w:type="spellEnd"/>
      <w:r w:rsidR="00311A50" w:rsidRPr="00311A50">
        <w:rPr>
          <w:rFonts w:ascii="Times New Roman" w:hAnsi="Times New Roman" w:cs="Times New Roman"/>
          <w:sz w:val="28"/>
          <w:szCs w:val="28"/>
        </w:rPr>
        <w:t xml:space="preserve"> (или его аналогом)</w:t>
      </w:r>
      <w:r w:rsidRPr="00BF1B45">
        <w:rPr>
          <w:rFonts w:ascii="Times New Roman" w:hAnsi="Times New Roman" w:cs="Times New Roman"/>
          <w:sz w:val="28"/>
          <w:szCs w:val="28"/>
        </w:rPr>
        <w:t>:</w:t>
      </w:r>
    </w:p>
    <w:p w:rsidR="00C16197" w:rsidRPr="00BF1B45" w:rsidRDefault="00DD3956" w:rsidP="00BF1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6197" w:rsidRPr="00BF1B45">
        <w:rPr>
          <w:rFonts w:ascii="Times New Roman" w:hAnsi="Times New Roman" w:cs="Times New Roman"/>
          <w:sz w:val="28"/>
          <w:szCs w:val="28"/>
        </w:rPr>
        <w:t xml:space="preserve">аппарат </w:t>
      </w:r>
      <w:r w:rsidR="00C16197" w:rsidRPr="00BF22B0">
        <w:rPr>
          <w:rFonts w:ascii="Times New Roman" w:hAnsi="Times New Roman" w:cs="Times New Roman"/>
          <w:sz w:val="28"/>
          <w:szCs w:val="28"/>
        </w:rPr>
        <w:t>«Искус</w:t>
      </w:r>
      <w:r w:rsidR="0072224A" w:rsidRPr="00BF22B0">
        <w:rPr>
          <w:rFonts w:ascii="Times New Roman" w:hAnsi="Times New Roman" w:cs="Times New Roman"/>
          <w:sz w:val="28"/>
          <w:szCs w:val="28"/>
        </w:rPr>
        <w:t>с</w:t>
      </w:r>
      <w:r w:rsidR="00C16197" w:rsidRPr="00BF22B0">
        <w:rPr>
          <w:rFonts w:ascii="Times New Roman" w:hAnsi="Times New Roman" w:cs="Times New Roman"/>
          <w:sz w:val="28"/>
          <w:szCs w:val="28"/>
        </w:rPr>
        <w:t>твенная</w:t>
      </w:r>
      <w:r w:rsidR="00C16197" w:rsidRPr="00BF1B45">
        <w:rPr>
          <w:rFonts w:ascii="Times New Roman" w:hAnsi="Times New Roman" w:cs="Times New Roman"/>
          <w:sz w:val="28"/>
          <w:szCs w:val="28"/>
        </w:rPr>
        <w:t xml:space="preserve"> почка»</w:t>
      </w:r>
      <w:r w:rsidR="00BC4B61">
        <w:rPr>
          <w:rFonts w:ascii="Times New Roman" w:hAnsi="Times New Roman" w:cs="Times New Roman"/>
          <w:sz w:val="28"/>
          <w:szCs w:val="28"/>
        </w:rPr>
        <w:t>;</w:t>
      </w:r>
      <w:r w:rsidR="00C16197" w:rsidRPr="00BF1B45">
        <w:rPr>
          <w:rFonts w:ascii="Times New Roman" w:hAnsi="Times New Roman" w:cs="Times New Roman"/>
          <w:sz w:val="28"/>
          <w:szCs w:val="28"/>
        </w:rPr>
        <w:t xml:space="preserve"> </w:t>
      </w:r>
    </w:p>
    <w:p w:rsidR="00C16197" w:rsidRPr="00BF25F7" w:rsidRDefault="00DD3956" w:rsidP="003073B8">
      <w:pPr>
        <w:tabs>
          <w:tab w:val="num" w:pos="1134"/>
        </w:tabs>
        <w:ind w:left="567"/>
        <w:jc w:val="both"/>
        <w:rPr>
          <w:snapToGrid w:val="0"/>
          <w:sz w:val="28"/>
          <w:szCs w:val="28"/>
        </w:rPr>
      </w:pPr>
      <w:r>
        <w:rPr>
          <w:snapToGrid w:val="0"/>
          <w:color w:val="000000"/>
          <w:sz w:val="28"/>
          <w:szCs w:val="28"/>
        </w:rPr>
        <w:t xml:space="preserve">- </w:t>
      </w:r>
      <w:r w:rsidR="00C16197" w:rsidRPr="00BF25F7">
        <w:rPr>
          <w:snapToGrid w:val="0"/>
          <w:color w:val="000000"/>
          <w:sz w:val="28"/>
          <w:szCs w:val="28"/>
        </w:rPr>
        <w:t>диализное кресло-кровать</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установка водоподготовки</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аппарат для приготовления диализных концентратов</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весы напольные электронные для пациентов</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аппарат для измерения артериального давления</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кардиомонитор</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аптечка экстренной медицинской помощи</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 xml:space="preserve">вакуумный </w:t>
      </w:r>
      <w:proofErr w:type="spellStart"/>
      <w:r w:rsidR="00C16197" w:rsidRPr="00BF25F7">
        <w:rPr>
          <w:snapToGrid w:val="0"/>
          <w:color w:val="000000"/>
          <w:sz w:val="28"/>
          <w:szCs w:val="28"/>
        </w:rPr>
        <w:t>отсасыватель</w:t>
      </w:r>
      <w:proofErr w:type="spellEnd"/>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 xml:space="preserve">набор реанимационный (ларингоскоп, трубка </w:t>
      </w:r>
      <w:proofErr w:type="spellStart"/>
      <w:r w:rsidR="00C16197" w:rsidRPr="00BF25F7">
        <w:rPr>
          <w:snapToGrid w:val="0"/>
          <w:color w:val="000000"/>
          <w:sz w:val="28"/>
          <w:szCs w:val="28"/>
        </w:rPr>
        <w:t>эндотрахеальная</w:t>
      </w:r>
      <w:proofErr w:type="spellEnd"/>
      <w:r w:rsidR="00C16197" w:rsidRPr="00BF25F7">
        <w:rPr>
          <w:snapToGrid w:val="0"/>
          <w:color w:val="000000"/>
          <w:sz w:val="28"/>
          <w:szCs w:val="28"/>
        </w:rPr>
        <w:t xml:space="preserve">, мешок </w:t>
      </w:r>
      <w:proofErr w:type="spellStart"/>
      <w:r w:rsidR="00C16197" w:rsidRPr="00BF25F7">
        <w:rPr>
          <w:snapToGrid w:val="0"/>
          <w:color w:val="000000"/>
          <w:sz w:val="28"/>
          <w:szCs w:val="28"/>
        </w:rPr>
        <w:t>амбу</w:t>
      </w:r>
      <w:proofErr w:type="spellEnd"/>
      <w:r w:rsidR="00C16197" w:rsidRPr="00BF25F7">
        <w:rPr>
          <w:snapToGrid w:val="0"/>
          <w:color w:val="000000"/>
          <w:sz w:val="28"/>
          <w:szCs w:val="28"/>
        </w:rPr>
        <w:t>)</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медицинский инструментарий многоразового пользования</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подводка кислорода с приборами</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медицинский шкаф для хранения лекарственных средств</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холодильник для хранения лекарственных средств</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холодильник для хранения продуктов крови</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водяная баня для проведения проб при переливании продуктов крови</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 xml:space="preserve">шкаф для хранения </w:t>
      </w:r>
      <w:proofErr w:type="spellStart"/>
      <w:r w:rsidR="00C16197" w:rsidRPr="00BF25F7">
        <w:rPr>
          <w:snapToGrid w:val="0"/>
          <w:color w:val="000000"/>
          <w:sz w:val="28"/>
          <w:szCs w:val="28"/>
        </w:rPr>
        <w:t>дезинфектантов</w:t>
      </w:r>
      <w:proofErr w:type="spellEnd"/>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стеллаж для хранения канистр с концентратами (при необходимости)</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мебель и оборудование рабочего места врача</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мебель и оборудование рабочего места медицинской сестры</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сейф для хранения дорогостоящих и сильнодействующих лекарственных средств</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комплект специальной одежды для персонала</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шкафы для хранения одежды</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стол</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стулья</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кушетка медицинская</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ширма (для переодевания)</w:t>
      </w:r>
      <w:r w:rsidR="00BC4B61">
        <w:rPr>
          <w:snapToGrid w:val="0"/>
          <w:color w:val="000000"/>
          <w:sz w:val="28"/>
          <w:szCs w:val="28"/>
        </w:rPr>
        <w:t>;</w:t>
      </w:r>
    </w:p>
    <w:p w:rsidR="00C16197" w:rsidRPr="00BF25F7" w:rsidRDefault="00DD3956" w:rsidP="003073B8">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индивидуальный комплект одежды для пациентов</w:t>
      </w:r>
      <w:r w:rsidR="00BC4B61">
        <w:rPr>
          <w:snapToGrid w:val="0"/>
          <w:color w:val="000000"/>
          <w:sz w:val="28"/>
          <w:szCs w:val="28"/>
        </w:rPr>
        <w:t>.</w:t>
      </w:r>
    </w:p>
    <w:p w:rsidR="00C16197" w:rsidRPr="00BF25F7" w:rsidRDefault="00C16197" w:rsidP="0028137E">
      <w:pPr>
        <w:pStyle w:val="ConsPlusNormal"/>
        <w:widowControl/>
        <w:ind w:firstLine="540"/>
        <w:jc w:val="both"/>
        <w:rPr>
          <w:rFonts w:ascii="Times New Roman" w:hAnsi="Times New Roman" w:cs="Times New Roman"/>
          <w:sz w:val="28"/>
          <w:szCs w:val="28"/>
        </w:rPr>
      </w:pPr>
      <w:r w:rsidRPr="00BF25F7">
        <w:rPr>
          <w:rFonts w:ascii="Times New Roman" w:hAnsi="Times New Roman" w:cs="Times New Roman"/>
          <w:sz w:val="28"/>
          <w:szCs w:val="28"/>
        </w:rPr>
        <w:t>3.</w:t>
      </w:r>
      <w:r w:rsidR="00BF22B0">
        <w:rPr>
          <w:rFonts w:ascii="Times New Roman" w:hAnsi="Times New Roman" w:cs="Times New Roman"/>
          <w:sz w:val="28"/>
          <w:szCs w:val="28"/>
        </w:rPr>
        <w:t>7</w:t>
      </w:r>
      <w:r w:rsidRPr="00BF25F7">
        <w:rPr>
          <w:rFonts w:ascii="Times New Roman" w:hAnsi="Times New Roman" w:cs="Times New Roman"/>
          <w:sz w:val="28"/>
          <w:szCs w:val="28"/>
        </w:rPr>
        <w:t xml:space="preserve">. Требования, предъявляемые к профессиональной подготовке врачебного персонала и организации работы </w:t>
      </w:r>
      <w:r w:rsidRPr="00B95F7D">
        <w:rPr>
          <w:rFonts w:ascii="Times New Roman" w:hAnsi="Times New Roman" w:cs="Times New Roman"/>
          <w:sz w:val="28"/>
          <w:szCs w:val="28"/>
        </w:rPr>
        <w:t>на Объекте концессионного соглашения.</w:t>
      </w:r>
    </w:p>
    <w:p w:rsidR="00C16197" w:rsidRPr="0024170C" w:rsidRDefault="00C16197" w:rsidP="00C12F8D">
      <w:pPr>
        <w:autoSpaceDE w:val="0"/>
        <w:autoSpaceDN w:val="0"/>
        <w:adjustRightInd w:val="0"/>
        <w:ind w:firstLine="540"/>
        <w:jc w:val="both"/>
        <w:rPr>
          <w:sz w:val="28"/>
          <w:szCs w:val="28"/>
        </w:rPr>
      </w:pPr>
      <w:r w:rsidRPr="006B306B">
        <w:rPr>
          <w:sz w:val="28"/>
          <w:szCs w:val="28"/>
        </w:rPr>
        <w:lastRenderedPageBreak/>
        <w:t>3.</w:t>
      </w:r>
      <w:r w:rsidR="00BF22B0">
        <w:rPr>
          <w:sz w:val="28"/>
          <w:szCs w:val="28"/>
        </w:rPr>
        <w:t>7</w:t>
      </w:r>
      <w:r w:rsidRPr="006B306B">
        <w:rPr>
          <w:sz w:val="28"/>
          <w:szCs w:val="28"/>
        </w:rPr>
        <w:t>.</w:t>
      </w:r>
      <w:r>
        <w:rPr>
          <w:sz w:val="28"/>
          <w:szCs w:val="28"/>
        </w:rPr>
        <w:t>1</w:t>
      </w:r>
      <w:r w:rsidRPr="00BF25F7">
        <w:rPr>
          <w:sz w:val="28"/>
          <w:szCs w:val="28"/>
        </w:rPr>
        <w:t>. Р</w:t>
      </w:r>
      <w:r>
        <w:rPr>
          <w:sz w:val="28"/>
          <w:szCs w:val="28"/>
        </w:rPr>
        <w:t xml:space="preserve">екомендуемые штатные нормативы </w:t>
      </w:r>
      <w:r w:rsidRPr="00BF25F7">
        <w:rPr>
          <w:sz w:val="28"/>
          <w:szCs w:val="28"/>
        </w:rPr>
        <w:t xml:space="preserve">медицинского и другого персонала рассчитываются </w:t>
      </w:r>
      <w:r w:rsidRPr="0024170C">
        <w:rPr>
          <w:sz w:val="28"/>
          <w:szCs w:val="28"/>
        </w:rPr>
        <w:t>исходя из требований, утвержденных приказом Министерства здравоохранения</w:t>
      </w:r>
      <w:r w:rsidR="00BF22B0" w:rsidRPr="0024170C">
        <w:rPr>
          <w:sz w:val="28"/>
          <w:szCs w:val="28"/>
        </w:rPr>
        <w:t xml:space="preserve"> и социального развития</w:t>
      </w:r>
      <w:r w:rsidRPr="0024170C">
        <w:rPr>
          <w:sz w:val="28"/>
          <w:szCs w:val="28"/>
        </w:rPr>
        <w:t xml:space="preserve"> Российской Федерации от 18 января 2012 г</w:t>
      </w:r>
      <w:r w:rsidR="00CA0289" w:rsidRPr="0024170C">
        <w:rPr>
          <w:sz w:val="28"/>
          <w:szCs w:val="28"/>
        </w:rPr>
        <w:t>ода</w:t>
      </w:r>
      <w:r w:rsidRPr="0024170C">
        <w:rPr>
          <w:sz w:val="28"/>
          <w:szCs w:val="28"/>
        </w:rPr>
        <w:t xml:space="preserve"> № 17н.</w:t>
      </w:r>
    </w:p>
    <w:p w:rsidR="00BF22B0" w:rsidRDefault="00C16197" w:rsidP="00BF22B0">
      <w:pPr>
        <w:autoSpaceDE w:val="0"/>
        <w:autoSpaceDN w:val="0"/>
        <w:adjustRightInd w:val="0"/>
        <w:ind w:firstLine="540"/>
        <w:jc w:val="both"/>
        <w:rPr>
          <w:spacing w:val="-2"/>
          <w:sz w:val="28"/>
          <w:szCs w:val="28"/>
        </w:rPr>
      </w:pPr>
      <w:r w:rsidRPr="006B306B">
        <w:rPr>
          <w:sz w:val="28"/>
          <w:szCs w:val="28"/>
        </w:rPr>
        <w:t>3.</w:t>
      </w:r>
      <w:r w:rsidR="00BF22B0">
        <w:rPr>
          <w:sz w:val="28"/>
          <w:szCs w:val="28"/>
        </w:rPr>
        <w:t>7.</w:t>
      </w:r>
      <w:r w:rsidR="005416CD">
        <w:rPr>
          <w:sz w:val="28"/>
          <w:szCs w:val="28"/>
        </w:rPr>
        <w:t>2. Штатные нормативы могут быть</w:t>
      </w:r>
      <w:r w:rsidRPr="006B306B">
        <w:rPr>
          <w:sz w:val="28"/>
          <w:szCs w:val="28"/>
        </w:rPr>
        <w:t xml:space="preserve"> изменены на усмотрение Концессионера в объе</w:t>
      </w:r>
      <w:r w:rsidR="00015067">
        <w:rPr>
          <w:sz w:val="28"/>
          <w:szCs w:val="28"/>
        </w:rPr>
        <w:t xml:space="preserve">ме, необходимом для </w:t>
      </w:r>
      <w:r w:rsidR="00015067" w:rsidRPr="00BF22B0">
        <w:rPr>
          <w:spacing w:val="-2"/>
          <w:sz w:val="28"/>
          <w:szCs w:val="28"/>
        </w:rPr>
        <w:t>обеспечения</w:t>
      </w:r>
      <w:r w:rsidRPr="00BF22B0">
        <w:rPr>
          <w:spacing w:val="-2"/>
          <w:sz w:val="28"/>
          <w:szCs w:val="28"/>
        </w:rPr>
        <w:t xml:space="preserve"> </w:t>
      </w:r>
      <w:r w:rsidR="00015067">
        <w:rPr>
          <w:spacing w:val="-2"/>
          <w:sz w:val="28"/>
          <w:szCs w:val="28"/>
        </w:rPr>
        <w:t>предоставления</w:t>
      </w:r>
      <w:r w:rsidRPr="006B306B">
        <w:rPr>
          <w:spacing w:val="-2"/>
          <w:sz w:val="28"/>
          <w:szCs w:val="28"/>
        </w:rPr>
        <w:t xml:space="preserve"> услуг по комплексном</w:t>
      </w:r>
      <w:r w:rsidR="007F340A">
        <w:rPr>
          <w:spacing w:val="-2"/>
          <w:sz w:val="28"/>
          <w:szCs w:val="28"/>
        </w:rPr>
        <w:t>у, в том числе технологическому</w:t>
      </w:r>
      <w:r w:rsidRPr="006B306B">
        <w:rPr>
          <w:spacing w:val="-2"/>
          <w:sz w:val="28"/>
          <w:szCs w:val="28"/>
        </w:rPr>
        <w:t xml:space="preserve"> </w:t>
      </w:r>
      <w:r>
        <w:rPr>
          <w:spacing w:val="-2"/>
          <w:sz w:val="28"/>
          <w:szCs w:val="28"/>
        </w:rPr>
        <w:t xml:space="preserve">сопровождению процедур </w:t>
      </w:r>
      <w:r w:rsidRPr="00BF22B0">
        <w:rPr>
          <w:spacing w:val="-2"/>
          <w:sz w:val="28"/>
          <w:szCs w:val="28"/>
        </w:rPr>
        <w:t>диализа</w:t>
      </w:r>
      <w:r>
        <w:rPr>
          <w:spacing w:val="-2"/>
          <w:sz w:val="28"/>
          <w:szCs w:val="28"/>
        </w:rPr>
        <w:t>.</w:t>
      </w:r>
      <w:r w:rsidRPr="006B306B">
        <w:rPr>
          <w:spacing w:val="-2"/>
          <w:sz w:val="28"/>
          <w:szCs w:val="28"/>
        </w:rPr>
        <w:t xml:space="preserve"> </w:t>
      </w:r>
      <w:r w:rsidR="005416CD">
        <w:rPr>
          <w:spacing w:val="-2"/>
          <w:sz w:val="28"/>
          <w:szCs w:val="28"/>
        </w:rPr>
        <w:t xml:space="preserve"> </w:t>
      </w:r>
    </w:p>
    <w:p w:rsidR="00C16197" w:rsidRPr="002C5072" w:rsidRDefault="00C16197" w:rsidP="00BF22B0">
      <w:pPr>
        <w:autoSpaceDE w:val="0"/>
        <w:autoSpaceDN w:val="0"/>
        <w:adjustRightInd w:val="0"/>
        <w:ind w:firstLine="540"/>
        <w:jc w:val="both"/>
        <w:rPr>
          <w:sz w:val="28"/>
          <w:szCs w:val="28"/>
        </w:rPr>
      </w:pPr>
      <w:r w:rsidRPr="006B306B">
        <w:rPr>
          <w:sz w:val="28"/>
          <w:szCs w:val="28"/>
        </w:rPr>
        <w:t>3.</w:t>
      </w:r>
      <w:r w:rsidR="00BF22B0">
        <w:rPr>
          <w:sz w:val="28"/>
          <w:szCs w:val="28"/>
        </w:rPr>
        <w:t>7</w:t>
      </w:r>
      <w:r>
        <w:rPr>
          <w:sz w:val="28"/>
          <w:szCs w:val="28"/>
        </w:rPr>
        <w:t>.</w:t>
      </w:r>
      <w:r w:rsidRPr="006B306B">
        <w:rPr>
          <w:sz w:val="28"/>
          <w:szCs w:val="28"/>
        </w:rPr>
        <w:t xml:space="preserve">3. Требования, предъявляемые к профессиональной подготовке врачебного персонала и квалификации персонала должны соответствовать требованиям, утвержденным </w:t>
      </w:r>
      <w:r>
        <w:rPr>
          <w:sz w:val="28"/>
          <w:szCs w:val="28"/>
        </w:rPr>
        <w:t>«</w:t>
      </w:r>
      <w:r w:rsidRPr="006B306B">
        <w:rPr>
          <w:sz w:val="28"/>
          <w:szCs w:val="28"/>
        </w:rPr>
        <w:t>Порядк</w:t>
      </w:r>
      <w:r>
        <w:rPr>
          <w:sz w:val="28"/>
          <w:szCs w:val="28"/>
        </w:rPr>
        <w:t>ом</w:t>
      </w:r>
      <w:r w:rsidRPr="006B306B">
        <w:rPr>
          <w:sz w:val="28"/>
          <w:szCs w:val="28"/>
        </w:rPr>
        <w:t xml:space="preserve"> оказания медицинской помощи взрослому населению по профилю «нефрология», утвержденному приказом Министерства </w:t>
      </w:r>
      <w:r w:rsidRPr="002C5072">
        <w:rPr>
          <w:sz w:val="28"/>
          <w:szCs w:val="28"/>
        </w:rPr>
        <w:t xml:space="preserve">здравоохранения и социального развития Российской Федерации </w:t>
      </w:r>
      <w:r w:rsidR="00CA0289" w:rsidRPr="002C5072">
        <w:rPr>
          <w:sz w:val="28"/>
          <w:szCs w:val="28"/>
        </w:rPr>
        <w:t>от 18 января 2012 года</w:t>
      </w:r>
      <w:r w:rsidRPr="002C5072">
        <w:rPr>
          <w:sz w:val="28"/>
          <w:szCs w:val="28"/>
        </w:rPr>
        <w:t xml:space="preserve"> № 17</w:t>
      </w:r>
      <w:r w:rsidR="007D28C7" w:rsidRPr="002C5072">
        <w:rPr>
          <w:sz w:val="28"/>
          <w:szCs w:val="28"/>
        </w:rPr>
        <w:t>н</w:t>
      </w:r>
      <w:r w:rsidRPr="002C5072">
        <w:rPr>
          <w:sz w:val="28"/>
          <w:szCs w:val="28"/>
        </w:rPr>
        <w:t>. Необходимое обучение персонала, а также расходы, связанные с обучением, осуществляется за счет средств Концессионера.</w:t>
      </w:r>
    </w:p>
    <w:p w:rsidR="00C16197" w:rsidRPr="006B306B" w:rsidRDefault="00C16197" w:rsidP="006B306B">
      <w:pPr>
        <w:autoSpaceDE w:val="0"/>
        <w:autoSpaceDN w:val="0"/>
        <w:adjustRightInd w:val="0"/>
        <w:ind w:firstLine="540"/>
        <w:jc w:val="both"/>
        <w:rPr>
          <w:sz w:val="28"/>
          <w:szCs w:val="28"/>
        </w:rPr>
      </w:pPr>
      <w:r w:rsidRPr="002C5072">
        <w:rPr>
          <w:sz w:val="28"/>
          <w:szCs w:val="28"/>
        </w:rPr>
        <w:t>3.</w:t>
      </w:r>
      <w:r w:rsidR="00BF22B0" w:rsidRPr="002C5072">
        <w:rPr>
          <w:sz w:val="28"/>
          <w:szCs w:val="28"/>
        </w:rPr>
        <w:t>7</w:t>
      </w:r>
      <w:r w:rsidRPr="002C5072">
        <w:rPr>
          <w:sz w:val="28"/>
          <w:szCs w:val="28"/>
        </w:rPr>
        <w:t>.4.  При организации деятельности Концессионер должен обеспечить</w:t>
      </w:r>
      <w:r w:rsidRPr="006B306B">
        <w:rPr>
          <w:sz w:val="28"/>
          <w:szCs w:val="28"/>
        </w:rPr>
        <w:t xml:space="preserve"> защиту персонала и пациентов в соответствии с требованиями отраслевого стандарта ОСТ 91500.02.0001-2003 </w:t>
      </w:r>
      <w:r w:rsidRPr="00EE7F94">
        <w:rPr>
          <w:sz w:val="28"/>
          <w:szCs w:val="28"/>
        </w:rPr>
        <w:t>«Отделение диализа. Общие требования по безопасности», утвержденного приказо</w:t>
      </w:r>
      <w:r w:rsidR="005416CD" w:rsidRPr="00EE7F94">
        <w:rPr>
          <w:sz w:val="28"/>
          <w:szCs w:val="28"/>
        </w:rPr>
        <w:t>м Министерства здравоохранения Российской Федерации</w:t>
      </w:r>
      <w:r w:rsidR="00CA0289">
        <w:rPr>
          <w:sz w:val="28"/>
          <w:szCs w:val="28"/>
        </w:rPr>
        <w:t xml:space="preserve"> от 25 апреля 2003 года</w:t>
      </w:r>
      <w:r w:rsidRPr="00EE7F94">
        <w:rPr>
          <w:sz w:val="28"/>
          <w:szCs w:val="28"/>
        </w:rPr>
        <w:t xml:space="preserve"> № 190.</w:t>
      </w:r>
    </w:p>
    <w:p w:rsidR="00C16197" w:rsidRPr="00B059A4" w:rsidRDefault="00C16197" w:rsidP="0028137E">
      <w:pPr>
        <w:shd w:val="clear" w:color="auto" w:fill="FFFFFF"/>
        <w:ind w:left="5" w:firstLine="535"/>
        <w:jc w:val="both"/>
        <w:rPr>
          <w:sz w:val="28"/>
          <w:szCs w:val="28"/>
        </w:rPr>
      </w:pPr>
      <w:r w:rsidRPr="00B059A4">
        <w:rPr>
          <w:sz w:val="28"/>
          <w:szCs w:val="28"/>
        </w:rPr>
        <w:t>3.</w:t>
      </w:r>
      <w:r w:rsidR="00BF22B0">
        <w:rPr>
          <w:sz w:val="28"/>
          <w:szCs w:val="28"/>
        </w:rPr>
        <w:t>8</w:t>
      </w:r>
      <w:r w:rsidRPr="00B059A4">
        <w:rPr>
          <w:sz w:val="28"/>
          <w:szCs w:val="28"/>
        </w:rPr>
        <w:t>. Требования, предъявляемые</w:t>
      </w:r>
      <w:r>
        <w:rPr>
          <w:sz w:val="28"/>
          <w:szCs w:val="28"/>
        </w:rPr>
        <w:t xml:space="preserve"> к </w:t>
      </w:r>
      <w:r w:rsidRPr="00B95F7D">
        <w:rPr>
          <w:sz w:val="28"/>
          <w:szCs w:val="28"/>
        </w:rPr>
        <w:t>отчетности на Объекте концессионного соглашения.</w:t>
      </w:r>
    </w:p>
    <w:p w:rsidR="00C16197" w:rsidRDefault="00C16197" w:rsidP="0028137E">
      <w:pPr>
        <w:shd w:val="clear" w:color="auto" w:fill="FFFFFF"/>
        <w:ind w:left="5" w:firstLine="535"/>
        <w:jc w:val="both"/>
        <w:rPr>
          <w:sz w:val="28"/>
          <w:szCs w:val="28"/>
        </w:rPr>
      </w:pPr>
      <w:r w:rsidRPr="00881A7D">
        <w:rPr>
          <w:sz w:val="28"/>
          <w:szCs w:val="28"/>
        </w:rPr>
        <w:t>Концессионер должен обеспечить</w:t>
      </w:r>
      <w:r>
        <w:rPr>
          <w:sz w:val="28"/>
          <w:szCs w:val="28"/>
        </w:rPr>
        <w:t>:</w:t>
      </w:r>
    </w:p>
    <w:p w:rsidR="00C16197" w:rsidRDefault="00C16197" w:rsidP="0028137E">
      <w:pPr>
        <w:shd w:val="clear" w:color="auto" w:fill="FFFFFF"/>
        <w:ind w:left="5" w:firstLine="535"/>
        <w:jc w:val="both"/>
        <w:rPr>
          <w:bCs/>
          <w:color w:val="000000"/>
          <w:sz w:val="28"/>
          <w:szCs w:val="28"/>
        </w:rPr>
      </w:pPr>
      <w:r>
        <w:rPr>
          <w:sz w:val="28"/>
          <w:szCs w:val="28"/>
        </w:rPr>
        <w:t>3.</w:t>
      </w:r>
      <w:r w:rsidR="00BF22B0">
        <w:rPr>
          <w:sz w:val="28"/>
          <w:szCs w:val="28"/>
        </w:rPr>
        <w:t>8</w:t>
      </w:r>
      <w:r>
        <w:rPr>
          <w:sz w:val="28"/>
          <w:szCs w:val="28"/>
        </w:rPr>
        <w:t>.1. Ведение учетной формы №</w:t>
      </w:r>
      <w:r w:rsidR="00BC4B61">
        <w:rPr>
          <w:sz w:val="28"/>
          <w:szCs w:val="28"/>
        </w:rPr>
        <w:t xml:space="preserve"> </w:t>
      </w:r>
      <w:r>
        <w:rPr>
          <w:sz w:val="28"/>
          <w:szCs w:val="28"/>
        </w:rPr>
        <w:t>003-1 «Карта динамического наблюдения диализного больного» в соответствии с приложением №</w:t>
      </w:r>
      <w:r w:rsidR="005416CD">
        <w:rPr>
          <w:sz w:val="28"/>
          <w:szCs w:val="28"/>
        </w:rPr>
        <w:t xml:space="preserve"> </w:t>
      </w:r>
      <w:r>
        <w:rPr>
          <w:sz w:val="28"/>
          <w:szCs w:val="28"/>
        </w:rPr>
        <w:t xml:space="preserve">4 </w:t>
      </w:r>
      <w:r w:rsidR="00BC4B61">
        <w:rPr>
          <w:sz w:val="28"/>
          <w:szCs w:val="28"/>
        </w:rPr>
        <w:t xml:space="preserve">к приказу Минздрава РФ от 13 августа </w:t>
      </w:r>
      <w:r>
        <w:rPr>
          <w:sz w:val="28"/>
          <w:szCs w:val="28"/>
        </w:rPr>
        <w:t>2002</w:t>
      </w:r>
      <w:r w:rsidR="000A738D">
        <w:rPr>
          <w:sz w:val="28"/>
          <w:szCs w:val="28"/>
        </w:rPr>
        <w:t xml:space="preserve"> года</w:t>
      </w:r>
      <w:r>
        <w:rPr>
          <w:sz w:val="28"/>
          <w:szCs w:val="28"/>
        </w:rPr>
        <w:t xml:space="preserve"> №</w:t>
      </w:r>
      <w:r w:rsidR="00BC4B61">
        <w:rPr>
          <w:sz w:val="28"/>
          <w:szCs w:val="28"/>
        </w:rPr>
        <w:t xml:space="preserve"> </w:t>
      </w:r>
      <w:r>
        <w:rPr>
          <w:sz w:val="28"/>
          <w:szCs w:val="28"/>
        </w:rPr>
        <w:t>254 «</w:t>
      </w:r>
      <w:r w:rsidRPr="00B850BE">
        <w:rPr>
          <w:bCs/>
          <w:color w:val="000000"/>
          <w:sz w:val="28"/>
          <w:szCs w:val="28"/>
        </w:rPr>
        <w:t>О совершенствовании организации оказания диализной помощи</w:t>
      </w:r>
      <w:r>
        <w:rPr>
          <w:bCs/>
          <w:color w:val="000000"/>
          <w:sz w:val="28"/>
          <w:szCs w:val="28"/>
        </w:rPr>
        <w:t xml:space="preserve"> населению Российской Федерации».</w:t>
      </w:r>
    </w:p>
    <w:p w:rsidR="00C16197" w:rsidRPr="00EE7F94" w:rsidRDefault="00C16197" w:rsidP="00BF1B45">
      <w:pPr>
        <w:shd w:val="clear" w:color="auto" w:fill="FFFFFF"/>
        <w:ind w:left="5" w:firstLine="535"/>
        <w:jc w:val="both"/>
        <w:rPr>
          <w:bCs/>
          <w:color w:val="000000"/>
          <w:sz w:val="28"/>
          <w:szCs w:val="28"/>
        </w:rPr>
      </w:pPr>
      <w:r>
        <w:rPr>
          <w:bCs/>
          <w:color w:val="000000"/>
          <w:sz w:val="28"/>
          <w:szCs w:val="28"/>
        </w:rPr>
        <w:t>3.</w:t>
      </w:r>
      <w:r w:rsidR="00BF22B0">
        <w:rPr>
          <w:bCs/>
          <w:color w:val="000000"/>
          <w:sz w:val="28"/>
          <w:szCs w:val="28"/>
        </w:rPr>
        <w:t>8</w:t>
      </w:r>
      <w:r>
        <w:rPr>
          <w:bCs/>
          <w:color w:val="000000"/>
          <w:sz w:val="28"/>
          <w:szCs w:val="28"/>
        </w:rPr>
        <w:t>.2. Ведение учетной формы №</w:t>
      </w:r>
      <w:r w:rsidR="00BC4B61">
        <w:rPr>
          <w:bCs/>
          <w:color w:val="000000"/>
          <w:sz w:val="28"/>
          <w:szCs w:val="28"/>
        </w:rPr>
        <w:t xml:space="preserve"> </w:t>
      </w:r>
      <w:r>
        <w:rPr>
          <w:bCs/>
          <w:color w:val="000000"/>
          <w:sz w:val="28"/>
          <w:szCs w:val="28"/>
        </w:rPr>
        <w:t xml:space="preserve">68 </w:t>
      </w:r>
      <w:r w:rsidRPr="00B95F7D">
        <w:rPr>
          <w:bCs/>
          <w:color w:val="000000"/>
          <w:sz w:val="28"/>
          <w:szCs w:val="28"/>
        </w:rPr>
        <w:t>«Отчет о работе отделения диализа и центра амбулаторного диализа» в соответствии с приложением</w:t>
      </w:r>
      <w:r>
        <w:rPr>
          <w:bCs/>
          <w:color w:val="000000"/>
          <w:sz w:val="28"/>
          <w:szCs w:val="28"/>
        </w:rPr>
        <w:t xml:space="preserve"> №</w:t>
      </w:r>
      <w:r w:rsidR="005416CD">
        <w:rPr>
          <w:bCs/>
          <w:color w:val="000000"/>
          <w:sz w:val="28"/>
          <w:szCs w:val="28"/>
        </w:rPr>
        <w:t xml:space="preserve"> </w:t>
      </w:r>
      <w:r>
        <w:rPr>
          <w:bCs/>
          <w:color w:val="000000"/>
          <w:sz w:val="28"/>
          <w:szCs w:val="28"/>
        </w:rPr>
        <w:t xml:space="preserve">5 </w:t>
      </w:r>
      <w:r w:rsidR="000A738D">
        <w:rPr>
          <w:bCs/>
          <w:color w:val="000000"/>
          <w:sz w:val="28"/>
          <w:szCs w:val="28"/>
        </w:rPr>
        <w:t xml:space="preserve">к приказу Минздрава РФ от 13 августа </w:t>
      </w:r>
      <w:r>
        <w:rPr>
          <w:bCs/>
          <w:color w:val="000000"/>
          <w:sz w:val="28"/>
          <w:szCs w:val="28"/>
        </w:rPr>
        <w:t>2002</w:t>
      </w:r>
      <w:r w:rsidR="000A738D">
        <w:rPr>
          <w:bCs/>
          <w:color w:val="000000"/>
          <w:sz w:val="28"/>
          <w:szCs w:val="28"/>
        </w:rPr>
        <w:t xml:space="preserve"> года</w:t>
      </w:r>
      <w:r>
        <w:rPr>
          <w:bCs/>
          <w:color w:val="000000"/>
          <w:sz w:val="28"/>
          <w:szCs w:val="28"/>
        </w:rPr>
        <w:t xml:space="preserve"> №</w:t>
      </w:r>
      <w:r w:rsidR="000A738D">
        <w:rPr>
          <w:bCs/>
          <w:color w:val="000000"/>
          <w:sz w:val="28"/>
          <w:szCs w:val="28"/>
        </w:rPr>
        <w:t xml:space="preserve"> </w:t>
      </w:r>
      <w:r>
        <w:rPr>
          <w:bCs/>
          <w:color w:val="000000"/>
          <w:sz w:val="28"/>
          <w:szCs w:val="28"/>
        </w:rPr>
        <w:t xml:space="preserve">254 </w:t>
      </w:r>
      <w:r>
        <w:rPr>
          <w:sz w:val="28"/>
          <w:szCs w:val="28"/>
        </w:rPr>
        <w:t>«</w:t>
      </w:r>
      <w:r w:rsidRPr="00B850BE">
        <w:rPr>
          <w:bCs/>
          <w:color w:val="000000"/>
          <w:sz w:val="28"/>
          <w:szCs w:val="28"/>
        </w:rPr>
        <w:t xml:space="preserve">О совершенствовании организации оказания диализной </w:t>
      </w:r>
      <w:r w:rsidRPr="00EE7F94">
        <w:rPr>
          <w:bCs/>
          <w:color w:val="000000"/>
          <w:sz w:val="28"/>
          <w:szCs w:val="28"/>
        </w:rPr>
        <w:t>помощи населению Российской Федерации».</w:t>
      </w:r>
    </w:p>
    <w:p w:rsidR="00C16197" w:rsidRPr="00EE7F94" w:rsidRDefault="00C16197" w:rsidP="00BF1B45">
      <w:pPr>
        <w:shd w:val="clear" w:color="auto" w:fill="FFFFFF"/>
        <w:ind w:left="5" w:firstLine="535"/>
        <w:jc w:val="both"/>
        <w:rPr>
          <w:bCs/>
          <w:color w:val="000000"/>
          <w:sz w:val="28"/>
          <w:szCs w:val="28"/>
        </w:rPr>
      </w:pPr>
      <w:r w:rsidRPr="00EE7F94">
        <w:rPr>
          <w:bCs/>
          <w:color w:val="000000"/>
          <w:sz w:val="28"/>
          <w:szCs w:val="28"/>
        </w:rPr>
        <w:t>3.</w:t>
      </w:r>
      <w:r w:rsidR="00BF22B0" w:rsidRPr="00EE7F94">
        <w:rPr>
          <w:bCs/>
          <w:color w:val="000000"/>
          <w:sz w:val="28"/>
          <w:szCs w:val="28"/>
        </w:rPr>
        <w:t>8</w:t>
      </w:r>
      <w:r w:rsidRPr="00EE7F94">
        <w:rPr>
          <w:bCs/>
          <w:color w:val="000000"/>
          <w:sz w:val="28"/>
          <w:szCs w:val="28"/>
        </w:rPr>
        <w:t>.3.</w:t>
      </w:r>
      <w:r w:rsidRPr="00EE7F94">
        <w:rPr>
          <w:sz w:val="28"/>
          <w:szCs w:val="28"/>
        </w:rPr>
        <w:t xml:space="preserve"> Информационный обмен с Территориальным фондом обязательного медицинского страхования Удмуртской Республики и страховыми медицинскими организациями, осуществляющими деятельность в сфере обязательного медицинского страхования на территории Удмуртской Республики, сведениями об оказанной гражданам медицинской помощи в соответствии с требованиями, установленными законодательством Российской Федерации, общими принципами построения и функционирования информационных систем и порядка информационного взаимодействия.</w:t>
      </w:r>
    </w:p>
    <w:p w:rsidR="00C16197" w:rsidRPr="00EE7F94" w:rsidRDefault="00C16197" w:rsidP="00BF1B45">
      <w:pPr>
        <w:shd w:val="clear" w:color="auto" w:fill="FFFFFF"/>
        <w:ind w:left="5" w:firstLine="535"/>
        <w:jc w:val="both"/>
        <w:rPr>
          <w:sz w:val="28"/>
          <w:szCs w:val="28"/>
        </w:rPr>
      </w:pPr>
      <w:r w:rsidRPr="00EE7F94">
        <w:rPr>
          <w:sz w:val="28"/>
          <w:szCs w:val="28"/>
        </w:rPr>
        <w:t>3.</w:t>
      </w:r>
      <w:r w:rsidR="00BF22B0" w:rsidRPr="00EE7F94">
        <w:rPr>
          <w:sz w:val="28"/>
          <w:szCs w:val="28"/>
        </w:rPr>
        <w:t>9</w:t>
      </w:r>
      <w:r w:rsidRPr="00EE7F94">
        <w:rPr>
          <w:sz w:val="28"/>
          <w:szCs w:val="28"/>
        </w:rPr>
        <w:t>. Требования, предъявляемые к работе инженерно-технического персонала.</w:t>
      </w:r>
    </w:p>
    <w:p w:rsidR="00C16197" w:rsidRDefault="00C16197" w:rsidP="00BF1B45">
      <w:pPr>
        <w:shd w:val="clear" w:color="auto" w:fill="FFFFFF"/>
        <w:ind w:left="5" w:firstLine="535"/>
        <w:jc w:val="both"/>
        <w:rPr>
          <w:sz w:val="28"/>
          <w:szCs w:val="28"/>
        </w:rPr>
      </w:pPr>
      <w:r w:rsidRPr="00EE7F94">
        <w:rPr>
          <w:sz w:val="28"/>
          <w:szCs w:val="28"/>
        </w:rPr>
        <w:t>Концессионер должен обеспечить:</w:t>
      </w:r>
    </w:p>
    <w:p w:rsidR="00C16197" w:rsidRDefault="00C16197" w:rsidP="00BF1B45">
      <w:pPr>
        <w:shd w:val="clear" w:color="auto" w:fill="FFFFFF"/>
        <w:ind w:left="5" w:firstLine="535"/>
        <w:jc w:val="both"/>
        <w:rPr>
          <w:bCs/>
          <w:color w:val="000000"/>
          <w:sz w:val="28"/>
          <w:szCs w:val="28"/>
        </w:rPr>
      </w:pPr>
      <w:r>
        <w:rPr>
          <w:bCs/>
          <w:color w:val="000000"/>
          <w:sz w:val="28"/>
          <w:szCs w:val="28"/>
        </w:rPr>
        <w:t>3.</w:t>
      </w:r>
      <w:r w:rsidR="00EE7F94" w:rsidRPr="00EE7F94">
        <w:rPr>
          <w:bCs/>
          <w:sz w:val="28"/>
          <w:szCs w:val="28"/>
        </w:rPr>
        <w:t>9</w:t>
      </w:r>
      <w:r w:rsidRPr="00EE7F94">
        <w:rPr>
          <w:bCs/>
          <w:sz w:val="28"/>
          <w:szCs w:val="28"/>
        </w:rPr>
        <w:t>.1</w:t>
      </w:r>
      <w:r>
        <w:rPr>
          <w:bCs/>
          <w:color w:val="000000"/>
          <w:sz w:val="28"/>
          <w:szCs w:val="28"/>
        </w:rPr>
        <w:t>. Исследование (бактериологическое и химическое) качества входной воды перед вводом в эксплуатацию системы водоподготовки.</w:t>
      </w:r>
    </w:p>
    <w:p w:rsidR="00C16197" w:rsidRPr="00002A5C" w:rsidRDefault="00C16197" w:rsidP="00BF1B45">
      <w:pPr>
        <w:shd w:val="clear" w:color="auto" w:fill="FFFFFF"/>
        <w:ind w:left="5" w:firstLine="535"/>
        <w:jc w:val="both"/>
        <w:rPr>
          <w:bCs/>
          <w:color w:val="000000"/>
          <w:sz w:val="28"/>
          <w:szCs w:val="28"/>
        </w:rPr>
      </w:pPr>
      <w:r>
        <w:rPr>
          <w:bCs/>
          <w:color w:val="000000"/>
          <w:sz w:val="28"/>
          <w:szCs w:val="28"/>
        </w:rPr>
        <w:t>3.</w:t>
      </w:r>
      <w:r w:rsidR="00EE7F94">
        <w:rPr>
          <w:bCs/>
          <w:color w:val="000000"/>
          <w:sz w:val="28"/>
          <w:szCs w:val="28"/>
        </w:rPr>
        <w:t>9</w:t>
      </w:r>
      <w:r>
        <w:rPr>
          <w:bCs/>
          <w:color w:val="000000"/>
          <w:sz w:val="28"/>
          <w:szCs w:val="28"/>
        </w:rPr>
        <w:t>.2.</w:t>
      </w:r>
      <w:r w:rsidR="002411AA">
        <w:rPr>
          <w:bCs/>
          <w:color w:val="000000"/>
          <w:sz w:val="28"/>
          <w:szCs w:val="28"/>
        </w:rPr>
        <w:t xml:space="preserve"> </w:t>
      </w:r>
      <w:r>
        <w:rPr>
          <w:bCs/>
          <w:color w:val="000000"/>
          <w:sz w:val="28"/>
          <w:szCs w:val="28"/>
        </w:rPr>
        <w:t>Контроль приготовляемого диализирующего раствора (РН, проводимость, электролиты) с ведением соответствующей учетной документации.</w:t>
      </w:r>
    </w:p>
    <w:p w:rsidR="00C16197" w:rsidRPr="00957FA9" w:rsidRDefault="00C16197" w:rsidP="00BF1B45">
      <w:pPr>
        <w:pStyle w:val="ConsPlusNormal"/>
        <w:widowControl/>
        <w:ind w:left="5" w:firstLine="535"/>
        <w:jc w:val="both"/>
        <w:rPr>
          <w:rFonts w:ascii="Times New Roman" w:hAnsi="Times New Roman" w:cs="Times New Roman"/>
          <w:sz w:val="28"/>
          <w:szCs w:val="28"/>
        </w:rPr>
      </w:pPr>
      <w:r w:rsidRPr="00957FA9">
        <w:rPr>
          <w:rFonts w:ascii="Times New Roman" w:hAnsi="Times New Roman" w:cs="Times New Roman"/>
          <w:sz w:val="28"/>
          <w:szCs w:val="28"/>
        </w:rPr>
        <w:lastRenderedPageBreak/>
        <w:t>3.</w:t>
      </w:r>
      <w:r w:rsidR="00EE7F94">
        <w:rPr>
          <w:rFonts w:ascii="Times New Roman" w:hAnsi="Times New Roman" w:cs="Times New Roman"/>
          <w:sz w:val="28"/>
          <w:szCs w:val="28"/>
        </w:rPr>
        <w:t>10</w:t>
      </w:r>
      <w:r w:rsidRPr="00957FA9">
        <w:rPr>
          <w:rFonts w:ascii="Times New Roman" w:hAnsi="Times New Roman" w:cs="Times New Roman"/>
          <w:sz w:val="28"/>
          <w:szCs w:val="28"/>
        </w:rPr>
        <w:t xml:space="preserve">. В процессе </w:t>
      </w:r>
      <w:r w:rsidR="005416CD" w:rsidRPr="00EE7F94">
        <w:rPr>
          <w:rFonts w:ascii="Times New Roman" w:hAnsi="Times New Roman" w:cs="Times New Roman"/>
          <w:sz w:val="28"/>
          <w:szCs w:val="28"/>
        </w:rPr>
        <w:t>осуществления деятельности по оказанию медицинской помощи</w:t>
      </w:r>
      <w:r w:rsidRPr="00EE7F94">
        <w:rPr>
          <w:rFonts w:ascii="Times New Roman" w:hAnsi="Times New Roman" w:cs="Times New Roman"/>
          <w:sz w:val="28"/>
          <w:szCs w:val="28"/>
        </w:rPr>
        <w:t xml:space="preserve"> Концессионер</w:t>
      </w:r>
      <w:r>
        <w:rPr>
          <w:rFonts w:ascii="Times New Roman" w:hAnsi="Times New Roman" w:cs="Times New Roman"/>
          <w:sz w:val="28"/>
          <w:szCs w:val="28"/>
        </w:rPr>
        <w:t xml:space="preserve"> на Объекте концессионного соглашения </w:t>
      </w:r>
      <w:r w:rsidRPr="00957FA9">
        <w:rPr>
          <w:rFonts w:ascii="Times New Roman" w:hAnsi="Times New Roman" w:cs="Times New Roman"/>
          <w:sz w:val="28"/>
          <w:szCs w:val="28"/>
        </w:rPr>
        <w:t>долж</w:t>
      </w:r>
      <w:r>
        <w:rPr>
          <w:rFonts w:ascii="Times New Roman" w:hAnsi="Times New Roman" w:cs="Times New Roman"/>
          <w:sz w:val="28"/>
          <w:szCs w:val="28"/>
        </w:rPr>
        <w:t>ен</w:t>
      </w:r>
      <w:r w:rsidRPr="00957FA9">
        <w:rPr>
          <w:rFonts w:ascii="Times New Roman" w:hAnsi="Times New Roman" w:cs="Times New Roman"/>
          <w:sz w:val="28"/>
          <w:szCs w:val="28"/>
        </w:rPr>
        <w:t xml:space="preserve"> осуществлять следующие функции:</w:t>
      </w:r>
    </w:p>
    <w:p w:rsidR="00B83476" w:rsidRDefault="00C16197" w:rsidP="0028137E">
      <w:pPr>
        <w:ind w:firstLine="540"/>
        <w:jc w:val="both"/>
        <w:rPr>
          <w:color w:val="000000"/>
          <w:sz w:val="28"/>
          <w:szCs w:val="28"/>
        </w:rPr>
      </w:pPr>
      <w:r w:rsidRPr="00BF1B45">
        <w:rPr>
          <w:color w:val="000000"/>
          <w:sz w:val="28"/>
          <w:szCs w:val="28"/>
        </w:rPr>
        <w:t>3.</w:t>
      </w:r>
      <w:r w:rsidR="00EE7F94">
        <w:rPr>
          <w:color w:val="000000"/>
          <w:sz w:val="28"/>
          <w:szCs w:val="28"/>
        </w:rPr>
        <w:t>10</w:t>
      </w:r>
      <w:r w:rsidR="000A738D">
        <w:rPr>
          <w:color w:val="000000"/>
          <w:sz w:val="28"/>
          <w:szCs w:val="28"/>
        </w:rPr>
        <w:t>.1. П</w:t>
      </w:r>
      <w:r w:rsidRPr="00BF1B45">
        <w:rPr>
          <w:color w:val="000000"/>
          <w:sz w:val="28"/>
          <w:szCs w:val="28"/>
        </w:rPr>
        <w:t xml:space="preserve">роведение заместительной почечной терапии </w:t>
      </w:r>
      <w:r w:rsidRPr="00B83476">
        <w:rPr>
          <w:color w:val="000000"/>
          <w:sz w:val="28"/>
          <w:szCs w:val="28"/>
        </w:rPr>
        <w:t xml:space="preserve">методом </w:t>
      </w:r>
      <w:r w:rsidR="00B83476" w:rsidRPr="00B83476">
        <w:rPr>
          <w:color w:val="000000"/>
          <w:sz w:val="28"/>
          <w:szCs w:val="28"/>
        </w:rPr>
        <w:t xml:space="preserve">амбулаторного </w:t>
      </w:r>
      <w:r w:rsidRPr="00B83476">
        <w:rPr>
          <w:color w:val="000000"/>
          <w:sz w:val="28"/>
          <w:szCs w:val="28"/>
        </w:rPr>
        <w:t>гемодиализа</w:t>
      </w:r>
      <w:r w:rsidR="00FA1507" w:rsidRPr="00B83476">
        <w:rPr>
          <w:color w:val="000000"/>
          <w:sz w:val="28"/>
          <w:szCs w:val="28"/>
        </w:rPr>
        <w:t>,</w:t>
      </w:r>
      <w:r w:rsidRPr="00B83476">
        <w:rPr>
          <w:color w:val="000000"/>
          <w:sz w:val="28"/>
          <w:szCs w:val="28"/>
        </w:rPr>
        <w:t xml:space="preserve"> обеспечивающей номинальную адекватность диализа</w:t>
      </w:r>
      <w:r w:rsidR="00F95C58" w:rsidRPr="00B83476">
        <w:rPr>
          <w:color w:val="000000"/>
          <w:sz w:val="28"/>
          <w:szCs w:val="28"/>
        </w:rPr>
        <w:t xml:space="preserve"> </w:t>
      </w:r>
      <w:r w:rsidR="00FA1507" w:rsidRPr="00B83476">
        <w:rPr>
          <w:color w:val="000000"/>
          <w:sz w:val="28"/>
          <w:szCs w:val="28"/>
        </w:rPr>
        <w:t>–</w:t>
      </w:r>
      <w:r w:rsidR="00F95C58" w:rsidRPr="00B83476">
        <w:rPr>
          <w:color w:val="000000"/>
          <w:sz w:val="28"/>
          <w:szCs w:val="28"/>
        </w:rPr>
        <w:t xml:space="preserve"> целевые клиренсы (</w:t>
      </w:r>
      <w:proofErr w:type="spellStart"/>
      <w:r w:rsidR="00F95C58" w:rsidRPr="00B83476">
        <w:rPr>
          <w:color w:val="000000"/>
          <w:sz w:val="28"/>
          <w:szCs w:val="28"/>
        </w:rPr>
        <w:t>Кt</w:t>
      </w:r>
      <w:proofErr w:type="spellEnd"/>
      <w:r w:rsidR="00F95C58" w:rsidRPr="00B83476">
        <w:rPr>
          <w:color w:val="000000"/>
          <w:sz w:val="28"/>
          <w:szCs w:val="28"/>
        </w:rPr>
        <w:t>/V), согласно клинических рекомендаций</w:t>
      </w:r>
      <w:r w:rsidR="000A738D" w:rsidRPr="00B83476">
        <w:rPr>
          <w:color w:val="000000"/>
          <w:sz w:val="28"/>
          <w:szCs w:val="28"/>
        </w:rPr>
        <w:t>.</w:t>
      </w:r>
    </w:p>
    <w:p w:rsidR="00F95C58" w:rsidRDefault="00C16197" w:rsidP="0028137E">
      <w:pPr>
        <w:ind w:firstLine="540"/>
        <w:jc w:val="both"/>
        <w:rPr>
          <w:sz w:val="28"/>
          <w:szCs w:val="28"/>
        </w:rPr>
      </w:pPr>
      <w:r>
        <w:rPr>
          <w:sz w:val="28"/>
          <w:szCs w:val="28"/>
        </w:rPr>
        <w:t>3.</w:t>
      </w:r>
      <w:r w:rsidR="00F95C58" w:rsidRPr="00D95BE4">
        <w:rPr>
          <w:sz w:val="28"/>
          <w:szCs w:val="28"/>
        </w:rPr>
        <w:t>10</w:t>
      </w:r>
      <w:r w:rsidRPr="00D95BE4">
        <w:rPr>
          <w:sz w:val="28"/>
          <w:szCs w:val="28"/>
        </w:rPr>
        <w:t xml:space="preserve">.2. </w:t>
      </w:r>
      <w:r w:rsidR="000A738D">
        <w:rPr>
          <w:color w:val="000000"/>
          <w:sz w:val="28"/>
          <w:szCs w:val="28"/>
        </w:rPr>
        <w:t>П</w:t>
      </w:r>
      <w:r w:rsidR="00F95C58" w:rsidRPr="00D95BE4">
        <w:rPr>
          <w:color w:val="000000"/>
          <w:sz w:val="28"/>
          <w:szCs w:val="28"/>
        </w:rPr>
        <w:t xml:space="preserve">роведение заместительной почечной терапии методом амбулаторного перитонеального диализа, включая постоянный амбулаторный </w:t>
      </w:r>
      <w:proofErr w:type="spellStart"/>
      <w:r w:rsidR="00F95C58" w:rsidRPr="00D95BE4">
        <w:rPr>
          <w:color w:val="000000"/>
          <w:sz w:val="28"/>
          <w:szCs w:val="28"/>
        </w:rPr>
        <w:t>перитонеальный</w:t>
      </w:r>
      <w:proofErr w:type="spellEnd"/>
      <w:r w:rsidR="00F95C58" w:rsidRPr="00D95BE4">
        <w:rPr>
          <w:color w:val="000000"/>
          <w:sz w:val="28"/>
          <w:szCs w:val="28"/>
        </w:rPr>
        <w:t xml:space="preserve"> диализ, амбулаторный автоматизированный </w:t>
      </w:r>
      <w:proofErr w:type="spellStart"/>
      <w:r w:rsidR="00F95C58" w:rsidRPr="00D95BE4">
        <w:rPr>
          <w:color w:val="000000"/>
          <w:sz w:val="28"/>
          <w:szCs w:val="28"/>
        </w:rPr>
        <w:t>перитонеальный</w:t>
      </w:r>
      <w:proofErr w:type="spellEnd"/>
      <w:r w:rsidR="00F95C58" w:rsidRPr="00D95BE4">
        <w:rPr>
          <w:color w:val="000000"/>
          <w:sz w:val="28"/>
          <w:szCs w:val="28"/>
        </w:rPr>
        <w:t xml:space="preserve"> диализ и амбулаторный </w:t>
      </w:r>
      <w:proofErr w:type="spellStart"/>
      <w:r w:rsidR="00F95C58" w:rsidRPr="00D95BE4">
        <w:rPr>
          <w:color w:val="000000"/>
          <w:sz w:val="28"/>
          <w:szCs w:val="28"/>
        </w:rPr>
        <w:t>перитонеальный</w:t>
      </w:r>
      <w:proofErr w:type="spellEnd"/>
      <w:r w:rsidR="00F95C58" w:rsidRPr="00D95BE4">
        <w:rPr>
          <w:color w:val="000000"/>
          <w:sz w:val="28"/>
          <w:szCs w:val="28"/>
        </w:rPr>
        <w:t xml:space="preserve"> диализ пациентам при нарушении ультрафильтрации раствором </w:t>
      </w:r>
      <w:proofErr w:type="spellStart"/>
      <w:r w:rsidR="00F95C58" w:rsidRPr="00D95BE4">
        <w:rPr>
          <w:color w:val="000000"/>
          <w:sz w:val="28"/>
          <w:szCs w:val="28"/>
        </w:rPr>
        <w:t>икодекстрина</w:t>
      </w:r>
      <w:proofErr w:type="spellEnd"/>
      <w:r w:rsidR="00F95C58" w:rsidRPr="00D95BE4">
        <w:rPr>
          <w:color w:val="000000"/>
          <w:sz w:val="28"/>
          <w:szCs w:val="28"/>
        </w:rPr>
        <w:t xml:space="preserve"> (или его аналогом), в режимах обеспечивающих номинальную адекватность диализа – </w:t>
      </w:r>
      <w:r w:rsidR="00F95C58" w:rsidRPr="00D95BE4">
        <w:rPr>
          <w:sz w:val="28"/>
          <w:szCs w:val="28"/>
        </w:rPr>
        <w:t>целевые клиренсы (</w:t>
      </w:r>
      <w:proofErr w:type="spellStart"/>
      <w:r w:rsidR="00F95C58" w:rsidRPr="00D95BE4">
        <w:rPr>
          <w:sz w:val="28"/>
          <w:szCs w:val="28"/>
        </w:rPr>
        <w:t>Кt</w:t>
      </w:r>
      <w:proofErr w:type="spellEnd"/>
      <w:r w:rsidR="00F95C58" w:rsidRPr="00D95BE4">
        <w:rPr>
          <w:sz w:val="28"/>
          <w:szCs w:val="28"/>
        </w:rPr>
        <w:t>/V) со</w:t>
      </w:r>
      <w:r w:rsidR="000A738D">
        <w:rPr>
          <w:sz w:val="28"/>
          <w:szCs w:val="28"/>
        </w:rPr>
        <w:t>гласно клинических рекомендаций.</w:t>
      </w:r>
    </w:p>
    <w:p w:rsidR="00C16197" w:rsidRPr="00B850BE" w:rsidRDefault="00F95C58" w:rsidP="0028137E">
      <w:pPr>
        <w:ind w:firstLine="540"/>
        <w:jc w:val="both"/>
        <w:rPr>
          <w:sz w:val="28"/>
          <w:szCs w:val="28"/>
        </w:rPr>
      </w:pPr>
      <w:r>
        <w:rPr>
          <w:sz w:val="28"/>
          <w:szCs w:val="28"/>
        </w:rPr>
        <w:t xml:space="preserve">3.10.3. </w:t>
      </w:r>
      <w:r w:rsidR="000A738D">
        <w:rPr>
          <w:sz w:val="28"/>
          <w:szCs w:val="28"/>
        </w:rPr>
        <w:t>О</w:t>
      </w:r>
      <w:r w:rsidR="00C16197" w:rsidRPr="00B850BE">
        <w:rPr>
          <w:sz w:val="28"/>
          <w:szCs w:val="28"/>
        </w:rPr>
        <w:t>беспечение м</w:t>
      </w:r>
      <w:r w:rsidR="00D34102">
        <w:rPr>
          <w:sz w:val="28"/>
          <w:szCs w:val="28"/>
        </w:rPr>
        <w:t>едикаментозного лечения больных</w:t>
      </w:r>
      <w:r w:rsidR="00C16197" w:rsidRPr="00B850BE">
        <w:rPr>
          <w:sz w:val="28"/>
          <w:szCs w:val="28"/>
        </w:rPr>
        <w:t xml:space="preserve"> в случаях воз</w:t>
      </w:r>
      <w:r w:rsidR="000A738D">
        <w:rPr>
          <w:sz w:val="28"/>
          <w:szCs w:val="28"/>
        </w:rPr>
        <w:t>никновения неотложных состояний.</w:t>
      </w:r>
    </w:p>
    <w:p w:rsidR="00C16197" w:rsidRDefault="00C16197" w:rsidP="0028137E">
      <w:pPr>
        <w:ind w:firstLine="540"/>
        <w:jc w:val="both"/>
        <w:rPr>
          <w:sz w:val="28"/>
          <w:szCs w:val="28"/>
        </w:rPr>
      </w:pPr>
      <w:r>
        <w:rPr>
          <w:sz w:val="28"/>
          <w:szCs w:val="28"/>
        </w:rPr>
        <w:t>3.</w:t>
      </w:r>
      <w:r w:rsidR="00F95C58">
        <w:rPr>
          <w:sz w:val="28"/>
          <w:szCs w:val="28"/>
        </w:rPr>
        <w:t>10</w:t>
      </w:r>
      <w:r>
        <w:rPr>
          <w:sz w:val="28"/>
          <w:szCs w:val="28"/>
        </w:rPr>
        <w:t>.</w:t>
      </w:r>
      <w:r w:rsidR="00F95C58">
        <w:rPr>
          <w:sz w:val="28"/>
          <w:szCs w:val="28"/>
        </w:rPr>
        <w:t>4</w:t>
      </w:r>
      <w:r>
        <w:rPr>
          <w:sz w:val="28"/>
          <w:szCs w:val="28"/>
        </w:rPr>
        <w:t xml:space="preserve">. </w:t>
      </w:r>
      <w:r w:rsidR="000A738D">
        <w:rPr>
          <w:sz w:val="28"/>
          <w:szCs w:val="28"/>
        </w:rPr>
        <w:t>О</w:t>
      </w:r>
      <w:r w:rsidRPr="00B850BE">
        <w:rPr>
          <w:sz w:val="28"/>
          <w:szCs w:val="28"/>
        </w:rPr>
        <w:t>беспечение лабораторного и инструментального обследования при воз</w:t>
      </w:r>
      <w:r w:rsidR="000A738D">
        <w:rPr>
          <w:sz w:val="28"/>
          <w:szCs w:val="28"/>
        </w:rPr>
        <w:t>никновении неотложных состояний.</w:t>
      </w:r>
    </w:p>
    <w:p w:rsidR="00C16197" w:rsidRPr="00B850BE" w:rsidRDefault="00F95C58" w:rsidP="0028137E">
      <w:pPr>
        <w:ind w:firstLine="540"/>
        <w:jc w:val="both"/>
        <w:rPr>
          <w:sz w:val="28"/>
          <w:szCs w:val="28"/>
        </w:rPr>
      </w:pPr>
      <w:r>
        <w:rPr>
          <w:sz w:val="28"/>
          <w:szCs w:val="28"/>
        </w:rPr>
        <w:t>3.10</w:t>
      </w:r>
      <w:r w:rsidR="00C16197">
        <w:rPr>
          <w:sz w:val="28"/>
          <w:szCs w:val="28"/>
        </w:rPr>
        <w:t>.</w:t>
      </w:r>
      <w:r>
        <w:rPr>
          <w:sz w:val="28"/>
          <w:szCs w:val="28"/>
        </w:rPr>
        <w:t>5</w:t>
      </w:r>
      <w:r w:rsidR="000A738D">
        <w:rPr>
          <w:sz w:val="28"/>
          <w:szCs w:val="28"/>
        </w:rPr>
        <w:t>. Е</w:t>
      </w:r>
      <w:r w:rsidR="00C16197">
        <w:rPr>
          <w:sz w:val="28"/>
          <w:szCs w:val="28"/>
        </w:rPr>
        <w:t xml:space="preserve">жемесячное (на конец каждого месяца) </w:t>
      </w:r>
      <w:proofErr w:type="spellStart"/>
      <w:r w:rsidR="00C16197">
        <w:rPr>
          <w:sz w:val="28"/>
          <w:szCs w:val="28"/>
        </w:rPr>
        <w:t>мониторирование</w:t>
      </w:r>
      <w:proofErr w:type="spellEnd"/>
      <w:r w:rsidR="00C16197">
        <w:rPr>
          <w:sz w:val="28"/>
          <w:szCs w:val="28"/>
        </w:rPr>
        <w:t xml:space="preserve"> клинических и биохимических показателей </w:t>
      </w:r>
      <w:r w:rsidR="00C16197" w:rsidRPr="00D95BE4">
        <w:rPr>
          <w:sz w:val="28"/>
          <w:szCs w:val="28"/>
        </w:rPr>
        <w:t xml:space="preserve">крови и адекватности </w:t>
      </w:r>
      <w:proofErr w:type="spellStart"/>
      <w:r w:rsidR="00C16197" w:rsidRPr="00D95BE4">
        <w:rPr>
          <w:sz w:val="28"/>
          <w:szCs w:val="28"/>
        </w:rPr>
        <w:t>гемодиализных</w:t>
      </w:r>
      <w:proofErr w:type="spellEnd"/>
      <w:r w:rsidR="00C16197" w:rsidRPr="00D95BE4">
        <w:rPr>
          <w:sz w:val="28"/>
          <w:szCs w:val="28"/>
        </w:rPr>
        <w:t xml:space="preserve"> процедур в соответствии с приложением №</w:t>
      </w:r>
      <w:r w:rsidR="002411AA" w:rsidRPr="00D95BE4">
        <w:rPr>
          <w:sz w:val="28"/>
          <w:szCs w:val="28"/>
        </w:rPr>
        <w:t xml:space="preserve"> </w:t>
      </w:r>
      <w:r w:rsidR="00C16197" w:rsidRPr="00D95BE4">
        <w:rPr>
          <w:sz w:val="28"/>
          <w:szCs w:val="28"/>
        </w:rPr>
        <w:t xml:space="preserve">4 </w:t>
      </w:r>
      <w:r w:rsidR="009313B4">
        <w:rPr>
          <w:sz w:val="28"/>
          <w:szCs w:val="28"/>
        </w:rPr>
        <w:t xml:space="preserve">к приказу Минздрава РФ от 13 августа </w:t>
      </w:r>
      <w:r w:rsidR="00C16197" w:rsidRPr="00D95BE4">
        <w:rPr>
          <w:sz w:val="28"/>
          <w:szCs w:val="28"/>
        </w:rPr>
        <w:t>2002</w:t>
      </w:r>
      <w:r w:rsidR="00F93A66" w:rsidRPr="00D95BE4">
        <w:rPr>
          <w:sz w:val="28"/>
          <w:szCs w:val="28"/>
        </w:rPr>
        <w:t xml:space="preserve"> г</w:t>
      </w:r>
      <w:r w:rsidR="009313B4">
        <w:rPr>
          <w:sz w:val="28"/>
          <w:szCs w:val="28"/>
        </w:rPr>
        <w:t>ода</w:t>
      </w:r>
      <w:r w:rsidR="00C16197">
        <w:rPr>
          <w:sz w:val="28"/>
          <w:szCs w:val="28"/>
        </w:rPr>
        <w:t xml:space="preserve"> №</w:t>
      </w:r>
      <w:r w:rsidR="009313B4">
        <w:rPr>
          <w:sz w:val="28"/>
          <w:szCs w:val="28"/>
        </w:rPr>
        <w:t xml:space="preserve"> </w:t>
      </w:r>
      <w:r w:rsidR="00C16197">
        <w:rPr>
          <w:sz w:val="28"/>
          <w:szCs w:val="28"/>
        </w:rPr>
        <w:t>254 «О совершенствовании организации оказания диализной помощи населению Российской Федерации».</w:t>
      </w:r>
    </w:p>
    <w:p w:rsidR="00C16197" w:rsidRDefault="00C16197" w:rsidP="0028137E">
      <w:pPr>
        <w:widowControl w:val="0"/>
        <w:autoSpaceDE w:val="0"/>
        <w:autoSpaceDN w:val="0"/>
        <w:adjustRightInd w:val="0"/>
        <w:ind w:firstLine="540"/>
        <w:jc w:val="both"/>
        <w:rPr>
          <w:sz w:val="28"/>
          <w:szCs w:val="28"/>
        </w:rPr>
      </w:pPr>
      <w:r>
        <w:rPr>
          <w:sz w:val="28"/>
          <w:szCs w:val="28"/>
        </w:rPr>
        <w:t>3.</w:t>
      </w:r>
      <w:r w:rsidR="00D95BE4">
        <w:rPr>
          <w:sz w:val="28"/>
          <w:szCs w:val="28"/>
        </w:rPr>
        <w:t>10</w:t>
      </w:r>
      <w:r>
        <w:rPr>
          <w:sz w:val="28"/>
          <w:szCs w:val="28"/>
        </w:rPr>
        <w:t>.</w:t>
      </w:r>
      <w:r w:rsidR="00D95BE4">
        <w:rPr>
          <w:sz w:val="28"/>
          <w:szCs w:val="28"/>
        </w:rPr>
        <w:t>6</w:t>
      </w:r>
      <w:r>
        <w:rPr>
          <w:sz w:val="28"/>
          <w:szCs w:val="28"/>
        </w:rPr>
        <w:t xml:space="preserve">. </w:t>
      </w:r>
      <w:r w:rsidR="000A738D">
        <w:rPr>
          <w:sz w:val="28"/>
          <w:szCs w:val="28"/>
        </w:rPr>
        <w:t>Н</w:t>
      </w:r>
      <w:r w:rsidRPr="00B850BE">
        <w:rPr>
          <w:sz w:val="28"/>
          <w:szCs w:val="28"/>
        </w:rPr>
        <w:t>аправление пациента на госпитализацию в стационары лечебно-</w:t>
      </w:r>
      <w:r>
        <w:rPr>
          <w:sz w:val="28"/>
          <w:szCs w:val="28"/>
        </w:rPr>
        <w:t>п</w:t>
      </w:r>
      <w:r w:rsidRPr="00B850BE">
        <w:rPr>
          <w:sz w:val="28"/>
          <w:szCs w:val="28"/>
        </w:rPr>
        <w:t>рофилактических учреждений в установленном порядке.</w:t>
      </w:r>
    </w:p>
    <w:p w:rsidR="00E22E3C" w:rsidRDefault="00C16197" w:rsidP="00E22E3C">
      <w:pPr>
        <w:widowControl w:val="0"/>
        <w:autoSpaceDE w:val="0"/>
        <w:autoSpaceDN w:val="0"/>
        <w:adjustRightInd w:val="0"/>
        <w:ind w:firstLine="540"/>
        <w:jc w:val="both"/>
        <w:rPr>
          <w:sz w:val="28"/>
          <w:szCs w:val="28"/>
        </w:rPr>
      </w:pPr>
      <w:r>
        <w:rPr>
          <w:sz w:val="28"/>
          <w:szCs w:val="28"/>
        </w:rPr>
        <w:t>3.</w:t>
      </w:r>
      <w:r w:rsidR="00D95BE4">
        <w:rPr>
          <w:sz w:val="28"/>
          <w:szCs w:val="28"/>
        </w:rPr>
        <w:t>10</w:t>
      </w:r>
      <w:r>
        <w:rPr>
          <w:sz w:val="28"/>
          <w:szCs w:val="28"/>
        </w:rPr>
        <w:t>.</w:t>
      </w:r>
      <w:r w:rsidR="00D95BE4">
        <w:rPr>
          <w:sz w:val="28"/>
          <w:szCs w:val="28"/>
        </w:rPr>
        <w:t>7</w:t>
      </w:r>
      <w:r>
        <w:rPr>
          <w:sz w:val="28"/>
          <w:szCs w:val="28"/>
        </w:rPr>
        <w:t xml:space="preserve">. </w:t>
      </w:r>
      <w:r w:rsidR="00E22E3C" w:rsidRPr="00957FA9">
        <w:rPr>
          <w:sz w:val="28"/>
          <w:szCs w:val="28"/>
        </w:rPr>
        <w:t xml:space="preserve">В </w:t>
      </w:r>
      <w:r w:rsidR="00E22E3C" w:rsidRPr="00D95BE4">
        <w:rPr>
          <w:sz w:val="28"/>
          <w:szCs w:val="28"/>
        </w:rPr>
        <w:t xml:space="preserve">процессе осуществления деятельности по оказанию медицинской помощи на Объекте концессионного соглашения должен быть обязательный перечень расходных материалов, лекарственных средств, растворов, изделий медицинского назначения и реактивов, </w:t>
      </w:r>
      <w:r w:rsidR="00E22E3C" w:rsidRPr="008F6A32">
        <w:rPr>
          <w:sz w:val="28"/>
          <w:szCs w:val="28"/>
        </w:rPr>
        <w:t xml:space="preserve">необходимых для выполнения одной из следующих процедур: амбулаторного гемодиализа и амбулаторного перитонеального диализа, включая постоянный амбулаторный </w:t>
      </w:r>
      <w:proofErr w:type="spellStart"/>
      <w:r w:rsidR="00E22E3C" w:rsidRPr="008F6A32">
        <w:rPr>
          <w:sz w:val="28"/>
          <w:szCs w:val="28"/>
        </w:rPr>
        <w:t>перитонеальный</w:t>
      </w:r>
      <w:proofErr w:type="spellEnd"/>
      <w:r w:rsidR="00E22E3C" w:rsidRPr="008F6A32">
        <w:rPr>
          <w:sz w:val="28"/>
          <w:szCs w:val="28"/>
        </w:rPr>
        <w:t xml:space="preserve"> диализ, амбулаторный автоматизированный </w:t>
      </w:r>
      <w:proofErr w:type="spellStart"/>
      <w:r w:rsidR="00E22E3C" w:rsidRPr="008F6A32">
        <w:rPr>
          <w:sz w:val="28"/>
          <w:szCs w:val="28"/>
        </w:rPr>
        <w:t>перитонеальный</w:t>
      </w:r>
      <w:proofErr w:type="spellEnd"/>
      <w:r w:rsidR="00E22E3C" w:rsidRPr="00D95BE4">
        <w:rPr>
          <w:sz w:val="28"/>
          <w:szCs w:val="28"/>
        </w:rPr>
        <w:t xml:space="preserve"> диализ и амбулаторный </w:t>
      </w:r>
      <w:proofErr w:type="spellStart"/>
      <w:r w:rsidR="00E22E3C" w:rsidRPr="00D95BE4">
        <w:rPr>
          <w:sz w:val="28"/>
          <w:szCs w:val="28"/>
        </w:rPr>
        <w:t>перитонеальный</w:t>
      </w:r>
      <w:proofErr w:type="spellEnd"/>
      <w:r w:rsidR="00E22E3C" w:rsidRPr="00D95BE4">
        <w:rPr>
          <w:sz w:val="28"/>
          <w:szCs w:val="28"/>
        </w:rPr>
        <w:t xml:space="preserve"> диализ при нарушении ультрафильтрации раствором </w:t>
      </w:r>
      <w:proofErr w:type="spellStart"/>
      <w:r w:rsidR="00E22E3C" w:rsidRPr="00D95BE4">
        <w:rPr>
          <w:sz w:val="28"/>
          <w:szCs w:val="28"/>
        </w:rPr>
        <w:t>икодекстрина</w:t>
      </w:r>
      <w:proofErr w:type="spellEnd"/>
      <w:r w:rsidR="00E22E3C" w:rsidRPr="00D95BE4">
        <w:rPr>
          <w:sz w:val="28"/>
          <w:szCs w:val="28"/>
        </w:rPr>
        <w:t xml:space="preserve"> (или его аналогом)</w:t>
      </w:r>
      <w:r w:rsidR="00E22E3C">
        <w:rPr>
          <w:sz w:val="28"/>
          <w:szCs w:val="28"/>
        </w:rPr>
        <w:t>:</w:t>
      </w:r>
    </w:p>
    <w:p w:rsidR="00D95BE4" w:rsidRDefault="00D95BE4" w:rsidP="00D95BE4">
      <w:pPr>
        <w:widowControl w:val="0"/>
        <w:autoSpaceDE w:val="0"/>
        <w:autoSpaceDN w:val="0"/>
        <w:adjustRightInd w:val="0"/>
        <w:ind w:firstLine="540"/>
        <w:jc w:val="both"/>
        <w:rPr>
          <w:sz w:val="28"/>
          <w:szCs w:val="28"/>
        </w:rPr>
      </w:pPr>
    </w:p>
    <w:p w:rsidR="004B3725" w:rsidRPr="000E4905" w:rsidRDefault="004B3725" w:rsidP="004B372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3.10.7.1. </w:t>
      </w:r>
      <w:r w:rsidRPr="000E4905">
        <w:rPr>
          <w:rFonts w:ascii="Times New Roman" w:hAnsi="Times New Roman" w:cs="Times New Roman"/>
          <w:sz w:val="28"/>
          <w:szCs w:val="28"/>
        </w:rPr>
        <w:t>Перечень обязательного ассортимента расходных материалов,</w:t>
      </w:r>
    </w:p>
    <w:p w:rsidR="004B3725" w:rsidRPr="000E4905" w:rsidRDefault="004B3725" w:rsidP="004B3725">
      <w:pPr>
        <w:pStyle w:val="ConsPlusNormal"/>
        <w:widowControl/>
        <w:ind w:firstLine="540"/>
        <w:jc w:val="center"/>
        <w:rPr>
          <w:rFonts w:ascii="Times New Roman" w:hAnsi="Times New Roman" w:cs="Times New Roman"/>
          <w:sz w:val="28"/>
          <w:szCs w:val="28"/>
        </w:rPr>
      </w:pPr>
      <w:r w:rsidRPr="000E4905">
        <w:rPr>
          <w:rFonts w:ascii="Times New Roman" w:hAnsi="Times New Roman" w:cs="Times New Roman"/>
          <w:sz w:val="28"/>
          <w:szCs w:val="28"/>
        </w:rPr>
        <w:t xml:space="preserve">лекарственных средств, растворов, изделий медицинского назначения на </w:t>
      </w:r>
      <w:r>
        <w:rPr>
          <w:rFonts w:ascii="Times New Roman" w:hAnsi="Times New Roman" w:cs="Times New Roman"/>
          <w:sz w:val="28"/>
          <w:szCs w:val="28"/>
        </w:rPr>
        <w:t>одну</w:t>
      </w:r>
      <w:r w:rsidRPr="000E4905">
        <w:rPr>
          <w:rFonts w:ascii="Times New Roman" w:hAnsi="Times New Roman" w:cs="Times New Roman"/>
          <w:sz w:val="28"/>
          <w:szCs w:val="28"/>
        </w:rPr>
        <w:t xml:space="preserve"> процедуру амбулаторного гемодиализа</w:t>
      </w:r>
    </w:p>
    <w:p w:rsidR="004B3725" w:rsidRPr="000E4905" w:rsidRDefault="004B3725" w:rsidP="004B3725">
      <w:pPr>
        <w:pStyle w:val="ConsPlusNormal"/>
        <w:widowControl/>
        <w:ind w:firstLine="540"/>
        <w:jc w:val="center"/>
        <w:rPr>
          <w:rFonts w:ascii="Times New Roman" w:hAnsi="Times New Roman" w:cs="Times New Roman"/>
          <w:sz w:val="28"/>
          <w:szCs w:val="28"/>
        </w:rPr>
      </w:pPr>
    </w:p>
    <w:tbl>
      <w:tblPr>
        <w:tblW w:w="9606" w:type="dxa"/>
        <w:tblLook w:val="01E0" w:firstRow="1" w:lastRow="1" w:firstColumn="1" w:lastColumn="1" w:noHBand="0" w:noVBand="0"/>
      </w:tblPr>
      <w:tblGrid>
        <w:gridCol w:w="764"/>
        <w:gridCol w:w="5975"/>
        <w:gridCol w:w="1368"/>
        <w:gridCol w:w="1499"/>
      </w:tblGrid>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7F340A" w:rsidP="007A52B4">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7F340A" w:rsidP="007A52B4">
            <w:pPr>
              <w:jc w:val="center"/>
              <w:rPr>
                <w:b/>
              </w:rPr>
            </w:pPr>
            <w:r>
              <w:rPr>
                <w:b/>
              </w:rPr>
              <w:t>Количест</w:t>
            </w:r>
            <w:r w:rsidR="004B3725" w:rsidRPr="000E4905">
              <w:rPr>
                <w:b/>
              </w:rPr>
              <w:t>во</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 xml:space="preserve">Диализатор </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 xml:space="preserve">Комплект </w:t>
            </w:r>
            <w:proofErr w:type="spellStart"/>
            <w:r w:rsidRPr="000E4905">
              <w:t>кровопроводящих</w:t>
            </w:r>
            <w:proofErr w:type="spellEnd"/>
            <w:r w:rsidRPr="000E4905">
              <w:t xml:space="preserve"> магистралей</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Игла фистульная 15</w:t>
            </w:r>
            <w:r w:rsidRPr="000E4905">
              <w:rPr>
                <w:lang w:val="en-US"/>
              </w:rPr>
              <w:t>G</w:t>
            </w:r>
            <w:r w:rsidRPr="000E4905">
              <w:t>, 16</w:t>
            </w:r>
            <w:r w:rsidRPr="000E4905">
              <w:rPr>
                <w:lang w:val="en-US"/>
              </w:rPr>
              <w:t>G</w:t>
            </w:r>
            <w:r w:rsidRPr="000E4905">
              <w:t xml:space="preserve"> артериальная</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Игла фистульная</w:t>
            </w:r>
            <w:r w:rsidR="00141C32">
              <w:t xml:space="preserve"> </w:t>
            </w:r>
            <w:r w:rsidRPr="000E4905">
              <w:t>15</w:t>
            </w:r>
            <w:r w:rsidRPr="000E4905">
              <w:rPr>
                <w:lang w:val="en-US"/>
              </w:rPr>
              <w:t>G</w:t>
            </w:r>
            <w:r w:rsidRPr="000E4905">
              <w:t>, 16</w:t>
            </w:r>
            <w:r w:rsidRPr="000E4905">
              <w:rPr>
                <w:lang w:val="en-US"/>
              </w:rPr>
              <w:t>G</w:t>
            </w:r>
            <w:r w:rsidRPr="000E4905">
              <w:rPr>
                <w:i/>
              </w:rPr>
              <w:t xml:space="preserve"> </w:t>
            </w:r>
            <w:r w:rsidRPr="000E4905">
              <w:t>венозная</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Гранулированный кислотный компонент диализного концентрата с глюкозой</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литр</w:t>
            </w:r>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5</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rPr>
                <w:lang w:val="en-US"/>
              </w:rP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Мешок гранулированного бикарбонатного компонента диализного концентрата для адаптации на корпусе аппарата</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rPr>
                <w:lang w:val="en-US"/>
              </w:rPr>
            </w:pPr>
            <w:r w:rsidRPr="000E4905">
              <w:rPr>
                <w:lang w:val="en-US"/>
              </w:rPr>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Фильтр для стерилизации диализного раствора</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0,01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Шприц 20,0</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proofErr w:type="spellStart"/>
            <w:r w:rsidRPr="000E4905">
              <w:t>Дезинфектант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100</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Раствор натрия хлорида 0,9% 250,0</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rPr>
                <w:lang w:val="en-US"/>
              </w:rPr>
            </w:pPr>
            <w:r w:rsidRPr="000E4905">
              <w:t xml:space="preserve">Раствор натрия хлорида 0,9% </w:t>
            </w:r>
            <w:r w:rsidRPr="000E4905">
              <w:rPr>
                <w:lang w:val="en-US"/>
              </w:rPr>
              <w:t>500</w:t>
            </w:r>
            <w:r w:rsidRPr="000E4905">
              <w:t>,0</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Гепарин</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roofErr w:type="spellStart"/>
            <w:r w:rsidRPr="000E4905">
              <w:t>ед</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10000</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Стерильный материал для подключения и отключения:</w:t>
            </w:r>
          </w:p>
          <w:p w:rsidR="004B3725" w:rsidRPr="000E4905" w:rsidRDefault="004B3725" w:rsidP="007A52B4">
            <w:pPr>
              <w:ind w:firstLine="19"/>
            </w:pPr>
            <w:r w:rsidRPr="000E4905">
              <w:t>1. простыня малая ламинированная 30х25 см</w:t>
            </w:r>
          </w:p>
          <w:p w:rsidR="004B3725" w:rsidRPr="000E4905" w:rsidRDefault="004B3725" w:rsidP="007A52B4">
            <w:pPr>
              <w:ind w:firstLine="19"/>
            </w:pPr>
            <w:r w:rsidRPr="000E4905">
              <w:t>2. простыня малая впитывающая 30х25 см</w:t>
            </w:r>
          </w:p>
          <w:p w:rsidR="004B3725" w:rsidRPr="000E4905" w:rsidRDefault="004B3725" w:rsidP="007A52B4">
            <w:pPr>
              <w:ind w:firstLine="19"/>
            </w:pPr>
            <w:r w:rsidRPr="000E4905">
              <w:t>3. салфетка марлевая 5х6см</w:t>
            </w:r>
          </w:p>
          <w:p w:rsidR="004B3725" w:rsidRPr="000E4905" w:rsidRDefault="004B3725" w:rsidP="007A52B4">
            <w:pPr>
              <w:ind w:firstLine="19"/>
            </w:pPr>
            <w:r w:rsidRPr="000E4905">
              <w:t>4. перчатки стерильные</w:t>
            </w:r>
          </w:p>
          <w:p w:rsidR="004B3725" w:rsidRPr="000E4905" w:rsidRDefault="004B3725" w:rsidP="007A52B4">
            <w:pPr>
              <w:ind w:firstLine="19"/>
            </w:pPr>
            <w:r w:rsidRPr="000E4905">
              <w:t>5. маска трехслойная</w:t>
            </w:r>
          </w:p>
          <w:p w:rsidR="004B3725" w:rsidRPr="000E4905" w:rsidRDefault="004B3725" w:rsidP="007A52B4">
            <w:pPr>
              <w:ind w:firstLine="19"/>
            </w:pPr>
            <w:r w:rsidRPr="000E4905">
              <w:t>6. шапочка</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
          <w:p w:rsidR="004B3725" w:rsidRPr="000E4905" w:rsidRDefault="004B3725" w:rsidP="007A52B4">
            <w:pPr>
              <w:jc w:val="center"/>
            </w:pPr>
            <w:proofErr w:type="spellStart"/>
            <w:r w:rsidRPr="000E4905">
              <w:t>шт</w:t>
            </w:r>
            <w:proofErr w:type="spellEnd"/>
          </w:p>
          <w:p w:rsidR="004B3725" w:rsidRPr="000E4905" w:rsidRDefault="004B3725" w:rsidP="007A52B4">
            <w:pPr>
              <w:jc w:val="center"/>
            </w:pPr>
            <w:proofErr w:type="spellStart"/>
            <w:r w:rsidRPr="000E4905">
              <w:t>шт</w:t>
            </w:r>
            <w:proofErr w:type="spellEnd"/>
          </w:p>
          <w:p w:rsidR="004B3725" w:rsidRPr="000E4905" w:rsidRDefault="004B3725" w:rsidP="007A52B4">
            <w:pPr>
              <w:jc w:val="center"/>
            </w:pPr>
            <w:proofErr w:type="spellStart"/>
            <w:r w:rsidRPr="000E4905">
              <w:t>шт</w:t>
            </w:r>
            <w:proofErr w:type="spellEnd"/>
          </w:p>
          <w:p w:rsidR="004B3725" w:rsidRPr="000E4905" w:rsidRDefault="004B3725" w:rsidP="007A52B4">
            <w:pPr>
              <w:jc w:val="center"/>
            </w:pPr>
            <w:r w:rsidRPr="000E4905">
              <w:t>пар</w:t>
            </w:r>
          </w:p>
          <w:p w:rsidR="004B3725" w:rsidRPr="000E4905" w:rsidRDefault="004B3725" w:rsidP="007A52B4">
            <w:pPr>
              <w:jc w:val="center"/>
            </w:pPr>
            <w:proofErr w:type="spellStart"/>
            <w:r w:rsidRPr="000E4905">
              <w:t>шт</w:t>
            </w:r>
            <w:proofErr w:type="spellEnd"/>
          </w:p>
          <w:p w:rsidR="004B3725" w:rsidRPr="000E4905" w:rsidRDefault="004B372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p>
          <w:p w:rsidR="004B3725" w:rsidRPr="000E4905" w:rsidRDefault="004B3725" w:rsidP="007A52B4">
            <w:pPr>
              <w:jc w:val="center"/>
            </w:pPr>
            <w:r w:rsidRPr="000E4905">
              <w:t>1</w:t>
            </w:r>
          </w:p>
          <w:p w:rsidR="004B3725" w:rsidRPr="000E4905" w:rsidRDefault="004B3725" w:rsidP="007A52B4">
            <w:pPr>
              <w:jc w:val="center"/>
            </w:pPr>
            <w:r w:rsidRPr="000E4905">
              <w:t>1</w:t>
            </w:r>
          </w:p>
          <w:p w:rsidR="004B3725" w:rsidRPr="000E4905" w:rsidRDefault="004B3725" w:rsidP="007A52B4">
            <w:pPr>
              <w:jc w:val="center"/>
            </w:pPr>
            <w:r w:rsidRPr="000E4905">
              <w:t>20</w:t>
            </w:r>
          </w:p>
          <w:p w:rsidR="004B3725" w:rsidRPr="000E4905" w:rsidRDefault="004B3725" w:rsidP="007A52B4">
            <w:pPr>
              <w:jc w:val="center"/>
            </w:pPr>
            <w:r w:rsidRPr="000E4905">
              <w:t>2</w:t>
            </w:r>
          </w:p>
          <w:p w:rsidR="004B3725" w:rsidRPr="000E4905" w:rsidRDefault="004B3725" w:rsidP="007A52B4">
            <w:pPr>
              <w:jc w:val="center"/>
            </w:pPr>
            <w:r w:rsidRPr="000E4905">
              <w:t>1</w:t>
            </w:r>
          </w:p>
          <w:p w:rsidR="004B3725" w:rsidRPr="000E4905" w:rsidRDefault="004B3725" w:rsidP="007A52B4">
            <w:pPr>
              <w:jc w:val="center"/>
            </w:pPr>
            <w:r w:rsidRPr="000E4905">
              <w:t>1</w:t>
            </w:r>
          </w:p>
        </w:tc>
      </w:tr>
      <w:tr w:rsidR="004B3725" w:rsidRPr="000E4905" w:rsidTr="007A52B4">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Антисептический раствор 70%</w:t>
            </w:r>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200,0</w:t>
            </w:r>
          </w:p>
        </w:tc>
      </w:tr>
      <w:tr w:rsidR="004B3725" w:rsidRPr="000E4905" w:rsidTr="007A52B4">
        <w:trPr>
          <w:trHeight w:val="309"/>
        </w:trPr>
        <w:tc>
          <w:tcPr>
            <w:tcW w:w="773" w:type="dxa"/>
            <w:tcBorders>
              <w:top w:val="single" w:sz="4" w:space="0" w:color="auto"/>
              <w:left w:val="single" w:sz="4" w:space="0" w:color="auto"/>
              <w:bottom w:val="single" w:sz="4" w:space="0" w:color="auto"/>
              <w:right w:val="single" w:sz="4" w:space="0" w:color="auto"/>
            </w:tcBorders>
          </w:tcPr>
          <w:p w:rsidR="004B3725" w:rsidRPr="000E4905" w:rsidRDefault="004B3725" w:rsidP="000066A8">
            <w:pPr>
              <w:numPr>
                <w:ilvl w:val="0"/>
                <w:numId w:val="2"/>
              </w:numPr>
              <w:jc w:val="center"/>
            </w:pPr>
          </w:p>
        </w:tc>
        <w:tc>
          <w:tcPr>
            <w:tcW w:w="6139"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ind w:firstLine="19"/>
            </w:pPr>
            <w:r w:rsidRPr="000E4905">
              <w:t xml:space="preserve">Лейкопластырь </w:t>
            </w:r>
            <w:proofErr w:type="spellStart"/>
            <w:r w:rsidRPr="000E4905">
              <w:t>гипоаллергенный</w:t>
            </w:r>
            <w:proofErr w:type="spellEnd"/>
          </w:p>
        </w:tc>
        <w:tc>
          <w:tcPr>
            <w:tcW w:w="1260"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см</w:t>
            </w:r>
          </w:p>
        </w:tc>
        <w:tc>
          <w:tcPr>
            <w:tcW w:w="1434" w:type="dxa"/>
            <w:tcBorders>
              <w:top w:val="single" w:sz="4" w:space="0" w:color="auto"/>
              <w:left w:val="single" w:sz="4" w:space="0" w:color="auto"/>
              <w:bottom w:val="single" w:sz="4" w:space="0" w:color="auto"/>
              <w:right w:val="single" w:sz="4" w:space="0" w:color="auto"/>
            </w:tcBorders>
          </w:tcPr>
          <w:p w:rsidR="004B3725" w:rsidRPr="000E4905" w:rsidRDefault="004B3725" w:rsidP="007A52B4">
            <w:pPr>
              <w:jc w:val="center"/>
            </w:pPr>
            <w:r w:rsidRPr="000E4905">
              <w:t>120</w:t>
            </w:r>
          </w:p>
        </w:tc>
      </w:tr>
    </w:tbl>
    <w:p w:rsidR="004B3725" w:rsidRPr="000E4905" w:rsidRDefault="004B3725" w:rsidP="004B3725">
      <w:pPr>
        <w:pStyle w:val="ConsPlusNormal"/>
        <w:widowControl/>
        <w:ind w:firstLine="540"/>
        <w:jc w:val="center"/>
        <w:rPr>
          <w:rFonts w:ascii="Times New Roman" w:hAnsi="Times New Roman" w:cs="Times New Roman"/>
          <w:sz w:val="28"/>
          <w:szCs w:val="28"/>
        </w:rPr>
      </w:pPr>
    </w:p>
    <w:p w:rsidR="004B3725" w:rsidRPr="000E4905" w:rsidRDefault="004B3725" w:rsidP="004B372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3.10.7.2. </w:t>
      </w:r>
      <w:r w:rsidRPr="000E4905">
        <w:rPr>
          <w:rFonts w:ascii="Times New Roman" w:hAnsi="Times New Roman" w:cs="Times New Roman"/>
          <w:sz w:val="28"/>
          <w:szCs w:val="28"/>
        </w:rPr>
        <w:t>Перечень обязательного ассортимента расходных материалов,</w:t>
      </w:r>
    </w:p>
    <w:p w:rsidR="004B3725" w:rsidRPr="000E4905" w:rsidRDefault="004B3725" w:rsidP="004B3725">
      <w:pPr>
        <w:pStyle w:val="ConsPlusNormal"/>
        <w:widowControl/>
        <w:ind w:firstLine="540"/>
        <w:jc w:val="center"/>
        <w:rPr>
          <w:rFonts w:ascii="Times New Roman" w:hAnsi="Times New Roman" w:cs="Times New Roman"/>
          <w:sz w:val="24"/>
          <w:szCs w:val="24"/>
        </w:rPr>
      </w:pPr>
      <w:r w:rsidRPr="000E4905">
        <w:rPr>
          <w:rFonts w:ascii="Times New Roman" w:hAnsi="Times New Roman" w:cs="Times New Roman"/>
          <w:sz w:val="28"/>
          <w:szCs w:val="28"/>
        </w:rPr>
        <w:t xml:space="preserve">лекарственных средств, растворов, изделий медицинского назначения на один день обмена постоянного </w:t>
      </w:r>
      <w:r w:rsidRPr="000E4905">
        <w:rPr>
          <w:rFonts w:ascii="Times New Roman" w:hAnsi="Times New Roman" w:cs="Times New Roman"/>
          <w:color w:val="000000"/>
          <w:sz w:val="28"/>
          <w:szCs w:val="28"/>
          <w:shd w:val="clear" w:color="auto" w:fill="FFFFFF"/>
        </w:rPr>
        <w:t>амбулаторного перитонеального диализа</w:t>
      </w:r>
    </w:p>
    <w:p w:rsidR="004B3725" w:rsidRPr="000E4905" w:rsidRDefault="004B3725" w:rsidP="004B3725">
      <w:pPr>
        <w:pStyle w:val="ConsPlusNormal"/>
        <w:widowControl/>
        <w:ind w:firstLine="540"/>
        <w:jc w:val="center"/>
        <w:rPr>
          <w:rFonts w:ascii="Times New Roman" w:hAnsi="Times New Roman" w:cs="Times New Roman"/>
          <w:sz w:val="28"/>
          <w:szCs w:val="28"/>
        </w:rPr>
      </w:pPr>
    </w:p>
    <w:tbl>
      <w:tblPr>
        <w:tblW w:w="9606" w:type="dxa"/>
        <w:tblLook w:val="01E0" w:firstRow="1" w:lastRow="1" w:firstColumn="1" w:lastColumn="1" w:noHBand="0" w:noVBand="0"/>
      </w:tblPr>
      <w:tblGrid>
        <w:gridCol w:w="764"/>
        <w:gridCol w:w="5975"/>
        <w:gridCol w:w="1368"/>
        <w:gridCol w:w="1499"/>
      </w:tblGrid>
      <w:tr w:rsidR="007F340A" w:rsidRPr="000E4905" w:rsidTr="007A52B4">
        <w:tc>
          <w:tcPr>
            <w:tcW w:w="773"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Pr>
                <w:b/>
              </w:rPr>
              <w:t>Количест</w:t>
            </w:r>
            <w:r w:rsidRPr="000E4905">
              <w:rPr>
                <w:b/>
              </w:rPr>
              <w:t>во</w:t>
            </w:r>
          </w:p>
        </w:tc>
      </w:tr>
      <w:tr w:rsidR="00AC1C15" w:rsidRPr="000E4905"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tabs>
                <w:tab w:val="num" w:pos="432"/>
              </w:tabs>
            </w:pPr>
            <w:r w:rsidRPr="000E4905">
              <w:t>1.</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ind w:firstLine="19"/>
            </w:pPr>
            <w:proofErr w:type="spellStart"/>
            <w:r w:rsidRPr="000E4905">
              <w:t>Дезинфенктант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jc w:val="center"/>
            </w:pPr>
            <w:r>
              <w:t>4</w:t>
            </w:r>
            <w:r w:rsidRPr="000E4905">
              <w:t>0,0</w:t>
            </w:r>
          </w:p>
        </w:tc>
      </w:tr>
      <w:tr w:rsidR="00AC1C15" w:rsidRPr="000E4905" w:rsidTr="00141C32">
        <w:trPr>
          <w:trHeight w:val="1214"/>
        </w:trPr>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rsidRPr="000E4905">
              <w:t>2.</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141C32">
            <w:pPr>
              <w:spacing w:after="200"/>
              <w:contextualSpacing/>
            </w:pPr>
            <w:r w:rsidRPr="000E4905">
              <w:rPr>
                <w:shd w:val="clear" w:color="auto" w:fill="FFFFFF"/>
              </w:rPr>
              <w:t xml:space="preserve">Раствор для перитонеального диализа 2000 мл - контейнеры пластиковые из полиэтилена, полиамида, полипропилена. Пакеты пластиковые в комплекте с пакетом дренажным пустым и Y-образной трубкой </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4</w:t>
            </w:r>
          </w:p>
        </w:tc>
      </w:tr>
      <w:tr w:rsidR="00AC1C1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rsidRPr="000E4905">
              <w:t>3</w:t>
            </w:r>
            <w:r>
              <w:t>.</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rPr>
                <w:shd w:val="clear" w:color="auto" w:fill="FFFFFF"/>
              </w:rPr>
              <w:t xml:space="preserve">Дезинфекционный отсоединяемый колпачок, содержащий раствор </w:t>
            </w:r>
            <w:proofErr w:type="spellStart"/>
            <w:r w:rsidRPr="000E4905">
              <w:rPr>
                <w:shd w:val="clear" w:color="auto" w:fill="FFFFFF"/>
              </w:rPr>
              <w:t>повидон</w:t>
            </w:r>
            <w:proofErr w:type="spellEnd"/>
            <w:r w:rsidRPr="000E4905">
              <w:rPr>
                <w:shd w:val="clear" w:color="auto" w:fill="FFFFFF"/>
              </w:rPr>
              <w:t xml:space="preserve"> - йода, предназначен для закрытия коннектора переходной трубки</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E95B3C" w:rsidRDefault="007172A2" w:rsidP="007A52B4">
            <w:pPr>
              <w:jc w:val="center"/>
              <w:rPr>
                <w:lang w:val="en-US"/>
              </w:rPr>
            </w:pPr>
            <w:r w:rsidRPr="007F340A">
              <w:rPr>
                <w:lang w:val="en-US"/>
              </w:rPr>
              <w:t>4</w:t>
            </w:r>
          </w:p>
        </w:tc>
      </w:tr>
    </w:tbl>
    <w:p w:rsidR="004B3725" w:rsidRPr="000E4905" w:rsidRDefault="004B3725" w:rsidP="004B3725">
      <w:pPr>
        <w:pStyle w:val="ConsPlusNormal"/>
        <w:widowControl/>
        <w:ind w:firstLine="540"/>
        <w:jc w:val="center"/>
        <w:rPr>
          <w:rFonts w:ascii="Times New Roman" w:hAnsi="Times New Roman" w:cs="Times New Roman"/>
          <w:sz w:val="28"/>
          <w:szCs w:val="28"/>
        </w:rPr>
      </w:pPr>
    </w:p>
    <w:p w:rsidR="004B3725" w:rsidRPr="000E4905" w:rsidRDefault="004B3725" w:rsidP="004B372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3.10.7.3. </w:t>
      </w:r>
      <w:r w:rsidRPr="000E4905">
        <w:rPr>
          <w:rFonts w:ascii="Times New Roman" w:hAnsi="Times New Roman" w:cs="Times New Roman"/>
          <w:sz w:val="28"/>
          <w:szCs w:val="28"/>
        </w:rPr>
        <w:t>Перечень обязательного ассортимента расходных материалов,</w:t>
      </w:r>
    </w:p>
    <w:p w:rsidR="004B3725" w:rsidRPr="000E4905" w:rsidRDefault="004B3725" w:rsidP="004B3725">
      <w:pPr>
        <w:pStyle w:val="ConsPlusNormal"/>
        <w:widowControl/>
        <w:ind w:firstLine="540"/>
        <w:jc w:val="center"/>
        <w:rPr>
          <w:rFonts w:ascii="Times New Roman" w:hAnsi="Times New Roman" w:cs="Times New Roman"/>
          <w:color w:val="000000"/>
          <w:sz w:val="28"/>
          <w:szCs w:val="28"/>
          <w:shd w:val="clear" w:color="auto" w:fill="FFFFFF"/>
        </w:rPr>
      </w:pPr>
      <w:r w:rsidRPr="000E4905">
        <w:rPr>
          <w:rFonts w:ascii="Times New Roman" w:hAnsi="Times New Roman" w:cs="Times New Roman"/>
          <w:sz w:val="28"/>
          <w:szCs w:val="28"/>
        </w:rPr>
        <w:t>лекарственных средств, растворов, изделий медици</w:t>
      </w:r>
      <w:r>
        <w:rPr>
          <w:rFonts w:ascii="Times New Roman" w:hAnsi="Times New Roman" w:cs="Times New Roman"/>
          <w:sz w:val="28"/>
          <w:szCs w:val="28"/>
        </w:rPr>
        <w:t xml:space="preserve">нского назначения </w:t>
      </w:r>
      <w:r w:rsidRPr="000E4905">
        <w:rPr>
          <w:rFonts w:ascii="Times New Roman" w:hAnsi="Times New Roman" w:cs="Times New Roman"/>
          <w:sz w:val="28"/>
          <w:szCs w:val="28"/>
        </w:rPr>
        <w:t xml:space="preserve">на один день обмена </w:t>
      </w:r>
      <w:r w:rsidRPr="000E4905">
        <w:rPr>
          <w:rFonts w:ascii="Times New Roman" w:hAnsi="Times New Roman" w:cs="Times New Roman"/>
          <w:color w:val="000000"/>
          <w:sz w:val="28"/>
          <w:szCs w:val="28"/>
          <w:shd w:val="clear" w:color="auto" w:fill="FFFFFF"/>
        </w:rPr>
        <w:t>амбулаторного автоматизированн</w:t>
      </w:r>
      <w:r>
        <w:rPr>
          <w:rFonts w:ascii="Times New Roman" w:hAnsi="Times New Roman" w:cs="Times New Roman"/>
          <w:color w:val="000000"/>
          <w:sz w:val="28"/>
          <w:szCs w:val="28"/>
          <w:shd w:val="clear" w:color="auto" w:fill="FFFFFF"/>
        </w:rPr>
        <w:t>ого</w:t>
      </w:r>
      <w:r w:rsidRPr="000E4905">
        <w:rPr>
          <w:rFonts w:ascii="Times New Roman" w:hAnsi="Times New Roman" w:cs="Times New Roman"/>
          <w:color w:val="000000"/>
          <w:sz w:val="28"/>
          <w:szCs w:val="28"/>
          <w:shd w:val="clear" w:color="auto" w:fill="FFFFFF"/>
        </w:rPr>
        <w:t xml:space="preserve"> перитонеального диализа</w:t>
      </w:r>
    </w:p>
    <w:p w:rsidR="004B3725" w:rsidRPr="000E4905" w:rsidRDefault="004B3725" w:rsidP="004B3725">
      <w:pPr>
        <w:pStyle w:val="ConsPlusNormal"/>
        <w:widowControl/>
        <w:ind w:firstLine="540"/>
        <w:jc w:val="center"/>
        <w:rPr>
          <w:rFonts w:ascii="Times New Roman" w:hAnsi="Times New Roman" w:cs="Times New Roman"/>
          <w:sz w:val="28"/>
          <w:szCs w:val="28"/>
        </w:rPr>
      </w:pPr>
    </w:p>
    <w:tbl>
      <w:tblPr>
        <w:tblW w:w="9606" w:type="dxa"/>
        <w:tblLook w:val="01E0" w:firstRow="1" w:lastRow="1" w:firstColumn="1" w:lastColumn="1" w:noHBand="0" w:noVBand="0"/>
      </w:tblPr>
      <w:tblGrid>
        <w:gridCol w:w="764"/>
        <w:gridCol w:w="5975"/>
        <w:gridCol w:w="1368"/>
        <w:gridCol w:w="1499"/>
      </w:tblGrid>
      <w:tr w:rsidR="007F340A" w:rsidRPr="000E4905" w:rsidTr="007A52B4">
        <w:tc>
          <w:tcPr>
            <w:tcW w:w="773"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Pr>
                <w:b/>
              </w:rPr>
              <w:t>Количест</w:t>
            </w:r>
            <w:r w:rsidRPr="000E4905">
              <w:rPr>
                <w:b/>
              </w:rPr>
              <w:t>во</w:t>
            </w:r>
          </w:p>
        </w:tc>
      </w:tr>
      <w:tr w:rsidR="00AC1C15" w:rsidRPr="000E4905"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tabs>
                <w:tab w:val="num" w:pos="432"/>
              </w:tabs>
            </w:pPr>
            <w:r w:rsidRPr="000E4905">
              <w:t>1.</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ind w:firstLine="19"/>
            </w:pPr>
            <w:proofErr w:type="spellStart"/>
            <w:r w:rsidRPr="000E4905">
              <w:t>Дезинфенктант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jc w:val="center"/>
            </w:pPr>
            <w:r>
              <w:t>4</w:t>
            </w:r>
            <w:r w:rsidRPr="000E4905">
              <w:t>0,0</w:t>
            </w:r>
          </w:p>
        </w:tc>
      </w:tr>
      <w:tr w:rsidR="00AC1C15" w:rsidRPr="000E4905"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t>2.</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rPr>
                <w:shd w:val="clear" w:color="auto" w:fill="FFFFFF"/>
              </w:rPr>
              <w:t xml:space="preserve">Комплект магистралей </w:t>
            </w:r>
            <w:proofErr w:type="gramStart"/>
            <w:r w:rsidRPr="000E4905">
              <w:rPr>
                <w:shd w:val="clear" w:color="auto" w:fill="FFFFFF"/>
              </w:rPr>
              <w:t>с многоходовой кассетой</w:t>
            </w:r>
            <w:proofErr w:type="gramEnd"/>
            <w:r w:rsidRPr="000E4905">
              <w:rPr>
                <w:shd w:val="clear" w:color="auto" w:fill="FFFFFF"/>
              </w:rPr>
              <w:t xml:space="preserve"> имеющ</w:t>
            </w:r>
            <w:r>
              <w:rPr>
                <w:shd w:val="clear" w:color="auto" w:fill="FFFFFF"/>
              </w:rPr>
              <w:t>ей</w:t>
            </w:r>
            <w:r w:rsidRPr="000E4905">
              <w:rPr>
                <w:shd w:val="clear" w:color="auto" w:fill="FFFFFF"/>
              </w:rPr>
              <w:t xml:space="preserve"> 4 коннектора для подключения контейнеров с </w:t>
            </w:r>
            <w:proofErr w:type="spellStart"/>
            <w:r w:rsidRPr="000E4905">
              <w:rPr>
                <w:shd w:val="clear" w:color="auto" w:fill="FFFFFF"/>
              </w:rPr>
              <w:t>перитонеальным</w:t>
            </w:r>
            <w:proofErr w:type="spellEnd"/>
            <w:r w:rsidRPr="000E4905">
              <w:rPr>
                <w:shd w:val="clear" w:color="auto" w:fill="FFFFFF"/>
              </w:rPr>
              <w:t xml:space="preserve"> раствором, один коннектор для подключения к больному и один коннектор для подключения контейнера для слива перитонеального раствора</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1</w:t>
            </w:r>
          </w:p>
        </w:tc>
      </w:tr>
      <w:tr w:rsidR="00AC1C15" w:rsidRPr="000E4905"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t>3.</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rPr>
                <w:shd w:val="clear" w:color="auto" w:fill="FFFFFF"/>
              </w:rPr>
              <w:t xml:space="preserve">Дренажный комплект для слива перитонеального раствора, состоящий из двух отдельных мягких </w:t>
            </w:r>
            <w:r w:rsidRPr="000E4905">
              <w:rPr>
                <w:shd w:val="clear" w:color="auto" w:fill="FFFFFF"/>
              </w:rPr>
              <w:lastRenderedPageBreak/>
              <w:t xml:space="preserve">контейнеров объёмом не менее 15 </w:t>
            </w:r>
            <w:proofErr w:type="gramStart"/>
            <w:r w:rsidRPr="000E4905">
              <w:rPr>
                <w:shd w:val="clear" w:color="auto" w:fill="FFFFFF"/>
              </w:rPr>
              <w:t>литров</w:t>
            </w:r>
            <w:proofErr w:type="gramEnd"/>
            <w:r w:rsidRPr="000E4905">
              <w:rPr>
                <w:shd w:val="clear" w:color="auto" w:fill="FFFFFF"/>
              </w:rPr>
              <w:t xml:space="preserve"> соединяющихся с соответствующим коннектором комплекта магистралей с многоходовой кассетой для аппарата</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lastRenderedPageBreak/>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1</w:t>
            </w:r>
          </w:p>
        </w:tc>
      </w:tr>
      <w:tr w:rsidR="00AC1C1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lastRenderedPageBreak/>
              <w:t>4.</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t xml:space="preserve">Раствор для автоматизированного перитонеального диализа объемом не менее 5 </w:t>
            </w:r>
            <w:proofErr w:type="gramStart"/>
            <w:r w:rsidRPr="000E4905">
              <w:t>литров</w:t>
            </w:r>
            <w:proofErr w:type="gramEnd"/>
            <w:r w:rsidRPr="000E4905">
              <w:rPr>
                <w:shd w:val="clear" w:color="auto" w:fill="FFFFFF"/>
              </w:rPr>
              <w:t xml:space="preserve"> соединяющихся с соответствующим коннектором комплекта магистралей с многоходовой кассетой для аппарата</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4</w:t>
            </w:r>
          </w:p>
        </w:tc>
      </w:tr>
      <w:tr w:rsidR="00AC1C1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t>5.</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rPr>
                <w:shd w:val="clear" w:color="auto" w:fill="FFFFFF"/>
              </w:rPr>
              <w:t xml:space="preserve">Дезинфекционный отсоединяемый колпачок, содержащий раствор </w:t>
            </w:r>
            <w:proofErr w:type="spellStart"/>
            <w:r w:rsidRPr="000E4905">
              <w:rPr>
                <w:shd w:val="clear" w:color="auto" w:fill="FFFFFF"/>
              </w:rPr>
              <w:t>повидон</w:t>
            </w:r>
            <w:proofErr w:type="spellEnd"/>
            <w:r w:rsidRPr="000E4905">
              <w:rPr>
                <w:shd w:val="clear" w:color="auto" w:fill="FFFFFF"/>
              </w:rPr>
              <w:t xml:space="preserve"> - йода, предназначен для закрытия коннектора переходной трубки.</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1</w:t>
            </w:r>
          </w:p>
        </w:tc>
      </w:tr>
    </w:tbl>
    <w:p w:rsidR="004B3725" w:rsidRPr="000E4905" w:rsidRDefault="004B3725" w:rsidP="004B3725">
      <w:pPr>
        <w:pStyle w:val="ConsPlusNormal"/>
        <w:widowControl/>
        <w:ind w:firstLine="540"/>
        <w:jc w:val="center"/>
        <w:rPr>
          <w:rFonts w:ascii="Times New Roman" w:hAnsi="Times New Roman" w:cs="Times New Roman"/>
          <w:sz w:val="28"/>
          <w:szCs w:val="28"/>
        </w:rPr>
      </w:pPr>
    </w:p>
    <w:p w:rsidR="004B3725" w:rsidRPr="000E4905" w:rsidRDefault="004B3725" w:rsidP="004B372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3.10.7.4. </w:t>
      </w:r>
      <w:r w:rsidRPr="000E4905">
        <w:rPr>
          <w:rFonts w:ascii="Times New Roman" w:hAnsi="Times New Roman" w:cs="Times New Roman"/>
          <w:sz w:val="28"/>
          <w:szCs w:val="28"/>
        </w:rPr>
        <w:t>Перечень обязательного ассортимента расходных материалов,</w:t>
      </w:r>
    </w:p>
    <w:p w:rsidR="004B3725" w:rsidRPr="000E4905" w:rsidRDefault="004B3725" w:rsidP="004B3725">
      <w:pPr>
        <w:pStyle w:val="ConsPlusNormal"/>
        <w:widowControl/>
        <w:ind w:firstLine="540"/>
        <w:jc w:val="center"/>
        <w:rPr>
          <w:rFonts w:ascii="Times New Roman" w:hAnsi="Times New Roman" w:cs="Times New Roman"/>
          <w:color w:val="000000"/>
          <w:sz w:val="28"/>
          <w:szCs w:val="28"/>
          <w:shd w:val="clear" w:color="auto" w:fill="FFFFFF"/>
        </w:rPr>
      </w:pPr>
      <w:r w:rsidRPr="000E4905">
        <w:rPr>
          <w:rFonts w:ascii="Times New Roman" w:hAnsi="Times New Roman" w:cs="Times New Roman"/>
          <w:sz w:val="28"/>
          <w:szCs w:val="28"/>
        </w:rPr>
        <w:t xml:space="preserve">лекарственных средств, растворов, изделий медицинского назначения и реактивов на </w:t>
      </w:r>
      <w:r>
        <w:rPr>
          <w:rFonts w:ascii="Times New Roman" w:hAnsi="Times New Roman" w:cs="Times New Roman"/>
          <w:sz w:val="28"/>
          <w:szCs w:val="28"/>
        </w:rPr>
        <w:t xml:space="preserve">одну </w:t>
      </w:r>
      <w:r w:rsidRPr="000E4905">
        <w:rPr>
          <w:rFonts w:ascii="Times New Roman" w:hAnsi="Times New Roman" w:cs="Times New Roman"/>
          <w:sz w:val="28"/>
          <w:szCs w:val="28"/>
        </w:rPr>
        <w:t>процедуру а</w:t>
      </w:r>
      <w:r w:rsidRPr="000E4905">
        <w:rPr>
          <w:rFonts w:ascii="Times New Roman" w:hAnsi="Times New Roman" w:cs="Times New Roman"/>
          <w:color w:val="000000"/>
          <w:sz w:val="28"/>
          <w:szCs w:val="28"/>
          <w:shd w:val="clear" w:color="auto" w:fill="FFFFFF"/>
        </w:rPr>
        <w:t xml:space="preserve">мбулаторного перитонеального диализа при нарушении ультрафильтрации раствором </w:t>
      </w:r>
      <w:proofErr w:type="spellStart"/>
      <w:r w:rsidRPr="000E4905">
        <w:rPr>
          <w:rFonts w:ascii="Times New Roman" w:hAnsi="Times New Roman" w:cs="Times New Roman"/>
          <w:color w:val="000000"/>
          <w:sz w:val="28"/>
          <w:szCs w:val="28"/>
          <w:shd w:val="clear" w:color="auto" w:fill="FFFFFF"/>
        </w:rPr>
        <w:t>икодекстрина</w:t>
      </w:r>
      <w:proofErr w:type="spellEnd"/>
      <w:r w:rsidRPr="000E4905">
        <w:rPr>
          <w:rFonts w:ascii="Times New Roman" w:hAnsi="Times New Roman" w:cs="Times New Roman"/>
          <w:color w:val="000000"/>
          <w:sz w:val="28"/>
          <w:szCs w:val="28"/>
          <w:shd w:val="clear" w:color="auto" w:fill="FFFFFF"/>
        </w:rPr>
        <w:t xml:space="preserve"> (или его аналогом)</w:t>
      </w:r>
    </w:p>
    <w:p w:rsidR="004B3725" w:rsidRPr="000E4905" w:rsidRDefault="004B3725" w:rsidP="004B3725">
      <w:pPr>
        <w:pStyle w:val="ConsPlusNormal"/>
        <w:widowControl/>
        <w:ind w:firstLine="540"/>
        <w:jc w:val="center"/>
        <w:rPr>
          <w:rFonts w:ascii="Times New Roman" w:hAnsi="Times New Roman" w:cs="Times New Roman"/>
          <w:sz w:val="28"/>
          <w:szCs w:val="28"/>
        </w:rPr>
      </w:pPr>
    </w:p>
    <w:tbl>
      <w:tblPr>
        <w:tblW w:w="9606" w:type="dxa"/>
        <w:tblLook w:val="01E0" w:firstRow="1" w:lastRow="1" w:firstColumn="1" w:lastColumn="1" w:noHBand="0" w:noVBand="0"/>
      </w:tblPr>
      <w:tblGrid>
        <w:gridCol w:w="764"/>
        <w:gridCol w:w="5975"/>
        <w:gridCol w:w="1368"/>
        <w:gridCol w:w="1499"/>
      </w:tblGrid>
      <w:tr w:rsidR="007F340A" w:rsidRPr="000E4905" w:rsidTr="007A52B4">
        <w:tc>
          <w:tcPr>
            <w:tcW w:w="773"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7F340A" w:rsidRPr="000E4905" w:rsidRDefault="007F340A" w:rsidP="00D34102">
            <w:pPr>
              <w:jc w:val="center"/>
              <w:rPr>
                <w:b/>
              </w:rPr>
            </w:pPr>
            <w:r>
              <w:rPr>
                <w:b/>
              </w:rPr>
              <w:t>Количест</w:t>
            </w:r>
            <w:r w:rsidRPr="000E4905">
              <w:rPr>
                <w:b/>
              </w:rPr>
              <w:t>во</w:t>
            </w:r>
          </w:p>
        </w:tc>
      </w:tr>
      <w:tr w:rsidR="00AC1C15" w:rsidRPr="000E4905"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tabs>
                <w:tab w:val="num" w:pos="432"/>
              </w:tabs>
            </w:pPr>
            <w:r w:rsidRPr="000E4905">
              <w:t>1.</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ind w:firstLine="19"/>
            </w:pPr>
            <w:proofErr w:type="spellStart"/>
            <w:r w:rsidRPr="000E4905">
              <w:t>Дезинфенктант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BE5DC3">
            <w:pPr>
              <w:jc w:val="center"/>
            </w:pPr>
            <w:r w:rsidRPr="000E4905">
              <w:t>10,0</w:t>
            </w:r>
          </w:p>
        </w:tc>
      </w:tr>
      <w:tr w:rsidR="00AC1C15" w:rsidRPr="000E4905"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rsidRPr="000E4905">
              <w:t>2.</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rPr>
                <w:shd w:val="clear" w:color="auto" w:fill="FFFFFF"/>
              </w:rPr>
              <w:t xml:space="preserve">Раствор для перитонеального диализа с </w:t>
            </w:r>
            <w:proofErr w:type="gramStart"/>
            <w:r w:rsidRPr="000E4905">
              <w:rPr>
                <w:shd w:val="clear" w:color="auto" w:fill="FFFFFF"/>
              </w:rPr>
              <w:t xml:space="preserve">концентрацией </w:t>
            </w:r>
            <w:r w:rsidRPr="000E4905">
              <w:t xml:space="preserve"> </w:t>
            </w:r>
            <w:proofErr w:type="spellStart"/>
            <w:r w:rsidRPr="000E4905">
              <w:t>Икодекстрина</w:t>
            </w:r>
            <w:proofErr w:type="spellEnd"/>
            <w:proofErr w:type="gramEnd"/>
            <w:r w:rsidRPr="000E4905">
              <w:t xml:space="preserve"> или его аналога  7,5%  </w:t>
            </w:r>
            <w:r w:rsidRPr="000E4905">
              <w:rPr>
                <w:shd w:val="clear" w:color="auto" w:fill="FFFFFF"/>
              </w:rPr>
              <w:t xml:space="preserve"> 2000 мл - контейнеры пластиковые из полиэтилена, полиамида, полипропилена. Пакеты пластиковые в комплекте с пакетом дренажным пустым и Y-образной трубкой </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1</w:t>
            </w:r>
          </w:p>
        </w:tc>
      </w:tr>
      <w:tr w:rsidR="00AC1C15" w:rsidRPr="004F0C10" w:rsidTr="007A52B4">
        <w:tc>
          <w:tcPr>
            <w:tcW w:w="773"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tabs>
                <w:tab w:val="num" w:pos="432"/>
              </w:tabs>
            </w:pPr>
            <w:r w:rsidRPr="000E4905">
              <w:t>3.</w:t>
            </w:r>
          </w:p>
        </w:tc>
        <w:tc>
          <w:tcPr>
            <w:tcW w:w="6139"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ind w:firstLine="19"/>
            </w:pPr>
            <w:r w:rsidRPr="000E4905">
              <w:rPr>
                <w:shd w:val="clear" w:color="auto" w:fill="FFFFFF"/>
              </w:rPr>
              <w:t xml:space="preserve">Дезинфекционный отсоединяемый колпачок, содержащий раствор </w:t>
            </w:r>
            <w:proofErr w:type="spellStart"/>
            <w:r w:rsidRPr="000E4905">
              <w:rPr>
                <w:shd w:val="clear" w:color="auto" w:fill="FFFFFF"/>
              </w:rPr>
              <w:t>повидон</w:t>
            </w:r>
            <w:proofErr w:type="spellEnd"/>
            <w:r w:rsidRPr="000E4905">
              <w:rPr>
                <w:shd w:val="clear" w:color="auto" w:fill="FFFFFF"/>
              </w:rPr>
              <w:t xml:space="preserve"> - йода, предназначен для закрытия коннектора переходной трубки.</w:t>
            </w:r>
          </w:p>
        </w:tc>
        <w:tc>
          <w:tcPr>
            <w:tcW w:w="1260"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AC1C15" w:rsidRPr="000E4905" w:rsidRDefault="00AC1C15" w:rsidP="007A52B4">
            <w:pPr>
              <w:jc w:val="center"/>
            </w:pPr>
            <w:r w:rsidRPr="000E4905">
              <w:t>1</w:t>
            </w:r>
          </w:p>
        </w:tc>
      </w:tr>
    </w:tbl>
    <w:p w:rsidR="004B3725" w:rsidRDefault="004B3725" w:rsidP="004B3725">
      <w:pPr>
        <w:pStyle w:val="ConsPlusNormal"/>
        <w:widowControl/>
        <w:ind w:firstLine="540"/>
        <w:jc w:val="center"/>
        <w:rPr>
          <w:rFonts w:ascii="Times New Roman" w:hAnsi="Times New Roman" w:cs="Times New Roman"/>
          <w:sz w:val="28"/>
          <w:szCs w:val="28"/>
          <w:highlight w:val="yellow"/>
        </w:rPr>
      </w:pPr>
    </w:p>
    <w:p w:rsidR="004B3725" w:rsidRPr="006B50E6" w:rsidRDefault="004B3725" w:rsidP="004B3725">
      <w:pPr>
        <w:rPr>
          <w:color w:val="00B050"/>
          <w:shd w:val="clear" w:color="auto" w:fill="FFFFFF"/>
        </w:rPr>
      </w:pPr>
    </w:p>
    <w:p w:rsidR="00C16197" w:rsidRDefault="00C16197" w:rsidP="0028137E">
      <w:pPr>
        <w:pStyle w:val="ConsPlusNormal"/>
        <w:widowControl/>
        <w:ind w:firstLine="540"/>
        <w:jc w:val="both"/>
        <w:rPr>
          <w:rFonts w:ascii="Times New Roman" w:hAnsi="Times New Roman" w:cs="Times New Roman"/>
          <w:sz w:val="28"/>
          <w:szCs w:val="28"/>
        </w:rPr>
      </w:pPr>
      <w:r w:rsidRPr="00BE23D1">
        <w:rPr>
          <w:rFonts w:ascii="Times New Roman" w:hAnsi="Times New Roman" w:cs="Times New Roman"/>
          <w:sz w:val="28"/>
          <w:szCs w:val="28"/>
        </w:rPr>
        <w:t>3.11. На Объекте концессионного соглашения</w:t>
      </w:r>
      <w:r w:rsidRPr="00BE23D1">
        <w:rPr>
          <w:rFonts w:ascii="Times New Roman" w:hAnsi="Times New Roman" w:cs="Times New Roman"/>
          <w:color w:val="FF0000"/>
          <w:sz w:val="28"/>
          <w:szCs w:val="28"/>
        </w:rPr>
        <w:t xml:space="preserve"> </w:t>
      </w:r>
      <w:r w:rsidRPr="00BE23D1">
        <w:rPr>
          <w:rFonts w:ascii="Times New Roman" w:hAnsi="Times New Roman" w:cs="Times New Roman"/>
          <w:sz w:val="28"/>
          <w:szCs w:val="28"/>
        </w:rPr>
        <w:t>должен быть перечень расходных материалов для имплантации, в случае необходимости</w:t>
      </w:r>
      <w:r w:rsidRPr="00BF25F7">
        <w:rPr>
          <w:rFonts w:ascii="Times New Roman" w:hAnsi="Times New Roman" w:cs="Times New Roman"/>
          <w:sz w:val="28"/>
          <w:szCs w:val="28"/>
        </w:rPr>
        <w:t>, диализного центрального катетера.</w:t>
      </w:r>
    </w:p>
    <w:p w:rsidR="00C16197" w:rsidRPr="00BF25F7" w:rsidRDefault="00C16197" w:rsidP="0028137E">
      <w:pPr>
        <w:pStyle w:val="ConsPlusNormal"/>
        <w:widowControl/>
        <w:ind w:firstLine="540"/>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705"/>
        <w:gridCol w:w="6737"/>
        <w:gridCol w:w="1368"/>
        <w:gridCol w:w="1611"/>
      </w:tblGrid>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rPr>
                <w:b/>
              </w:rPr>
            </w:pPr>
            <w:r w:rsidRPr="003073B8">
              <w:rPr>
                <w:b/>
              </w:rPr>
              <w:t>№ п/п</w:t>
            </w: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rPr>
                <w:b/>
              </w:rPr>
            </w:pPr>
            <w:r w:rsidRPr="003073B8">
              <w:rPr>
                <w:b/>
              </w:rPr>
              <w:t>Наименование материала</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7F340A" w:rsidP="00D56ABD">
            <w:pPr>
              <w:spacing w:before="60" w:after="60"/>
              <w:jc w:val="center"/>
              <w:rPr>
                <w:b/>
              </w:rPr>
            </w:pPr>
            <w:r>
              <w:rPr>
                <w:b/>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jc w:val="center"/>
              <w:rPr>
                <w:b/>
                <w:bCs/>
              </w:rPr>
            </w:pPr>
            <w:r w:rsidRPr="003073B8">
              <w:rPr>
                <w:b/>
                <w:bCs/>
              </w:rPr>
              <w:t>Потребность</w:t>
            </w:r>
          </w:p>
          <w:p w:rsidR="00C16197" w:rsidRPr="003073B8" w:rsidRDefault="00C16197" w:rsidP="00D56ABD">
            <w:pPr>
              <w:spacing w:before="60" w:after="60"/>
              <w:jc w:val="center"/>
              <w:rPr>
                <w:b/>
              </w:rPr>
            </w:pPr>
            <w:r w:rsidRPr="003073B8">
              <w:rPr>
                <w:b/>
                <w:bCs/>
              </w:rPr>
              <w:t>на 1 проц.</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clear" w:pos="720"/>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223702" w:rsidP="00D56ABD">
            <w:pPr>
              <w:spacing w:before="60" w:after="60"/>
              <w:ind w:firstLine="39"/>
            </w:pPr>
            <w:r>
              <w:t xml:space="preserve">Катетер </w:t>
            </w:r>
            <w:proofErr w:type="spellStart"/>
            <w:r>
              <w:t>двухпросветный</w:t>
            </w:r>
            <w:proofErr w:type="spellEnd"/>
            <w:r w:rsidR="00997383">
              <w:t xml:space="preserve"> венозный</w:t>
            </w:r>
            <w:r w:rsidR="00C16197" w:rsidRPr="003073B8">
              <w:t xml:space="preserve"> центральный в наборе</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Стерильные салфетки 7,5х7,5</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25</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Тампоны марлевые стерильные</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15</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proofErr w:type="spellStart"/>
            <w:r w:rsidRPr="003073B8">
              <w:t>Лидокаин</w:t>
            </w:r>
            <w:proofErr w:type="spellEnd"/>
            <w:r w:rsidRPr="003073B8">
              <w:t xml:space="preserve"> 2%-2,0</w:t>
            </w:r>
          </w:p>
          <w:p w:rsidR="00C16197" w:rsidRPr="003073B8" w:rsidRDefault="00997383" w:rsidP="00D56ABD">
            <w:pPr>
              <w:spacing w:before="60" w:after="60"/>
              <w:ind w:firstLine="39"/>
            </w:pPr>
            <w:r>
              <w:t>Н</w:t>
            </w:r>
            <w:r w:rsidR="00C16197" w:rsidRPr="003073B8">
              <w:t>овокаин 0,25% -10,0</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амп</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Натрия хлорид 0,9% -10,0</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амп</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4</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Гепарин</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ед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5000</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Антисептический раствор 70% или кожный антисептик</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мл</w:t>
            </w:r>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50,0</w:t>
            </w:r>
          </w:p>
        </w:tc>
      </w:tr>
      <w:tr w:rsidR="00C16197" w:rsidRPr="003073B8" w:rsidTr="00D56ABD">
        <w:trPr>
          <w:jc w:val="center"/>
        </w:trPr>
        <w:tc>
          <w:tcPr>
            <w:tcW w:w="716" w:type="dxa"/>
            <w:tcBorders>
              <w:top w:val="single" w:sz="4" w:space="0" w:color="auto"/>
              <w:left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right w:val="single" w:sz="4" w:space="0" w:color="auto"/>
            </w:tcBorders>
            <w:vAlign w:val="center"/>
          </w:tcPr>
          <w:p w:rsidR="00C16197" w:rsidRPr="003073B8" w:rsidRDefault="00C16197" w:rsidP="00D56ABD">
            <w:pPr>
              <w:spacing w:before="60" w:after="60"/>
              <w:ind w:firstLine="39"/>
            </w:pPr>
            <w:r w:rsidRPr="003073B8">
              <w:t>Шприцы 20,0</w:t>
            </w:r>
          </w:p>
        </w:tc>
        <w:tc>
          <w:tcPr>
            <w:tcW w:w="1047" w:type="dxa"/>
            <w:tcBorders>
              <w:top w:val="single" w:sz="4" w:space="0" w:color="auto"/>
              <w:left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right w:val="single" w:sz="4" w:space="0" w:color="auto"/>
            </w:tcBorders>
            <w:vAlign w:val="center"/>
          </w:tcPr>
          <w:p w:rsidR="00C16197" w:rsidRPr="003073B8" w:rsidRDefault="00C16197" w:rsidP="00D56ABD">
            <w:pPr>
              <w:spacing w:before="60" w:after="60"/>
              <w:jc w:val="center"/>
            </w:pPr>
            <w:r w:rsidRPr="003073B8">
              <w:t>6</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095A73" w:rsidRDefault="00C16197" w:rsidP="00D56ABD">
            <w:pPr>
              <w:spacing w:before="60" w:after="60"/>
              <w:ind w:firstLine="39"/>
            </w:pPr>
            <w:r w:rsidRPr="00095A73">
              <w:t>Шприц 2,0</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095A73" w:rsidRDefault="00C16197" w:rsidP="00D56ABD">
            <w:pPr>
              <w:spacing w:before="60" w:after="60"/>
              <w:ind w:firstLine="39"/>
            </w:pPr>
            <w:r w:rsidRPr="00095A73">
              <w:t>Шелк 2/0 или 3/0 с</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095A73" w:rsidRDefault="00C16197" w:rsidP="00D56ABD">
            <w:pPr>
              <w:spacing w:before="60" w:after="60"/>
              <w:ind w:firstLine="39"/>
            </w:pPr>
            <w:r w:rsidRPr="00095A73">
              <w:t>Перчатки стерильные</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пар</w:t>
            </w:r>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6</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jc w:val="both"/>
            </w:pPr>
            <w:r w:rsidRPr="003073B8">
              <w:t>Шапочка медицинская</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3</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Фартук</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997383" w:rsidP="00D56ABD">
            <w:pPr>
              <w:spacing w:before="60" w:after="60"/>
              <w:ind w:firstLine="39"/>
            </w:pPr>
            <w:r>
              <w:t>Маска</w:t>
            </w:r>
            <w:r w:rsidR="00C16197" w:rsidRPr="003073B8">
              <w:t xml:space="preserve"> трехслойная одноразовая</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3</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Стерильные пеленки 50х50 с отверстием</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 xml:space="preserve">Лейкопластырь </w:t>
            </w:r>
            <w:proofErr w:type="spellStart"/>
            <w:r w:rsidRPr="003073B8">
              <w:t>гипоаллергенный</w:t>
            </w:r>
            <w:proofErr w:type="spellEnd"/>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см</w:t>
            </w:r>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60</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Скальпель одноразовый, стерильный</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Пинцет анатомический, многоразовый</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Иглодержатель, многоразовый</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Игла хирургическая</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Лоток почкообразный, металлический</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2</w:t>
            </w:r>
          </w:p>
        </w:tc>
      </w:tr>
      <w:tr w:rsidR="00C16197" w:rsidRPr="003073B8" w:rsidTr="00D56ABD">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0066A8">
            <w:pPr>
              <w:numPr>
                <w:ilvl w:val="0"/>
                <w:numId w:val="3"/>
              </w:numPr>
              <w:tabs>
                <w:tab w:val="num" w:pos="401"/>
              </w:tabs>
              <w:spacing w:before="60" w:after="60"/>
              <w:ind w:left="0" w:firstLine="0"/>
              <w:jc w:val="center"/>
            </w:pPr>
          </w:p>
        </w:tc>
        <w:tc>
          <w:tcPr>
            <w:tcW w:w="7096"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ind w:firstLine="39"/>
            </w:pPr>
            <w:r w:rsidRPr="003073B8">
              <w:t>Ножницы с острым концом</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proofErr w:type="spellStart"/>
            <w:r w:rsidRPr="003073B8">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D56ABD">
            <w:pPr>
              <w:spacing w:before="60" w:after="60"/>
              <w:jc w:val="center"/>
            </w:pPr>
            <w:r w:rsidRPr="003073B8">
              <w:t>1</w:t>
            </w:r>
          </w:p>
        </w:tc>
      </w:tr>
    </w:tbl>
    <w:p w:rsidR="00C16197" w:rsidRDefault="00C16197" w:rsidP="00343C96">
      <w:pPr>
        <w:pStyle w:val="ConsPlusNormal"/>
        <w:widowControl/>
        <w:ind w:firstLine="567"/>
        <w:jc w:val="both"/>
        <w:rPr>
          <w:rFonts w:ascii="Times New Roman" w:hAnsi="Times New Roman" w:cs="Times New Roman"/>
          <w:sz w:val="28"/>
          <w:szCs w:val="28"/>
        </w:rPr>
      </w:pPr>
    </w:p>
    <w:p w:rsidR="00C16197" w:rsidRPr="008F6A32" w:rsidRDefault="00C16197" w:rsidP="00343C96">
      <w:pPr>
        <w:pStyle w:val="ConsPlusNormal"/>
        <w:widowControl/>
        <w:ind w:firstLine="567"/>
        <w:jc w:val="both"/>
        <w:rPr>
          <w:rFonts w:ascii="Times New Roman" w:hAnsi="Times New Roman" w:cs="Times New Roman"/>
          <w:sz w:val="28"/>
          <w:szCs w:val="28"/>
        </w:rPr>
      </w:pPr>
      <w:r w:rsidRPr="00BF25F7">
        <w:rPr>
          <w:rFonts w:ascii="Times New Roman" w:hAnsi="Times New Roman" w:cs="Times New Roman"/>
          <w:sz w:val="28"/>
          <w:szCs w:val="28"/>
        </w:rPr>
        <w:t xml:space="preserve">3.12. </w:t>
      </w:r>
      <w:r w:rsidRPr="008F6A32">
        <w:rPr>
          <w:rFonts w:ascii="Times New Roman" w:hAnsi="Times New Roman" w:cs="Times New Roman"/>
          <w:sz w:val="28"/>
          <w:szCs w:val="28"/>
        </w:rPr>
        <w:t xml:space="preserve">Концессионер обязан получить </w:t>
      </w:r>
      <w:r w:rsidR="00D1741F" w:rsidRPr="008F6A32">
        <w:rPr>
          <w:rFonts w:ascii="Times New Roman" w:hAnsi="Times New Roman" w:cs="Times New Roman"/>
          <w:sz w:val="28"/>
          <w:szCs w:val="28"/>
        </w:rPr>
        <w:t>санитарно-эпидемиологические заключения и (или) иные документы и разрешения, предусмотренные законодательством</w:t>
      </w:r>
      <w:r w:rsidR="00F90DE8" w:rsidRPr="008F6A32">
        <w:rPr>
          <w:rFonts w:ascii="Times New Roman" w:hAnsi="Times New Roman" w:cs="Times New Roman"/>
          <w:sz w:val="28"/>
          <w:szCs w:val="28"/>
        </w:rPr>
        <w:t xml:space="preserve"> Российской Федерации </w:t>
      </w:r>
      <w:r w:rsidR="00D1741F" w:rsidRPr="008F6A32">
        <w:rPr>
          <w:rFonts w:ascii="Times New Roman" w:hAnsi="Times New Roman" w:cs="Times New Roman"/>
          <w:sz w:val="28"/>
          <w:szCs w:val="28"/>
        </w:rPr>
        <w:t>и необходимые для осуществления деятельности, предусмотренной концессионным соглашением,</w:t>
      </w:r>
      <w:r w:rsidR="00463D0B" w:rsidRPr="008F6A32">
        <w:rPr>
          <w:rFonts w:ascii="Times New Roman" w:hAnsi="Times New Roman" w:cs="Times New Roman"/>
          <w:sz w:val="28"/>
          <w:szCs w:val="28"/>
        </w:rPr>
        <w:t xml:space="preserve"> в срок не более 250 </w:t>
      </w:r>
      <w:r w:rsidR="007F340A">
        <w:rPr>
          <w:rFonts w:ascii="Times New Roman" w:hAnsi="Times New Roman" w:cs="Times New Roman"/>
          <w:sz w:val="28"/>
          <w:szCs w:val="28"/>
        </w:rPr>
        <w:t>(Двухсот пятидесяти) дней со дня</w:t>
      </w:r>
      <w:r w:rsidR="00463D0B" w:rsidRPr="008F6A32">
        <w:rPr>
          <w:rFonts w:ascii="Times New Roman" w:hAnsi="Times New Roman" w:cs="Times New Roman"/>
          <w:sz w:val="28"/>
          <w:szCs w:val="28"/>
        </w:rPr>
        <w:t xml:space="preserve"> заключения Концессионного соглашения.</w:t>
      </w:r>
    </w:p>
    <w:p w:rsidR="00C16197" w:rsidRPr="00095A73" w:rsidRDefault="00C16197" w:rsidP="0028137E">
      <w:pPr>
        <w:pStyle w:val="ConsPlusNormal"/>
        <w:widowControl/>
        <w:ind w:firstLine="540"/>
        <w:jc w:val="both"/>
        <w:rPr>
          <w:rFonts w:ascii="Times New Roman" w:hAnsi="Times New Roman" w:cs="Times New Roman"/>
          <w:sz w:val="28"/>
          <w:szCs w:val="28"/>
        </w:rPr>
      </w:pPr>
      <w:r w:rsidRPr="008F6A32">
        <w:rPr>
          <w:rFonts w:ascii="Times New Roman" w:hAnsi="Times New Roman" w:cs="Times New Roman"/>
          <w:sz w:val="28"/>
          <w:szCs w:val="28"/>
        </w:rPr>
        <w:t>3.13. Порядок и условия оплаты расходов на оказание медицинской помощи предусмотрены программой государственных</w:t>
      </w:r>
      <w:r w:rsidRPr="00095A73">
        <w:rPr>
          <w:rFonts w:ascii="Times New Roman" w:hAnsi="Times New Roman" w:cs="Times New Roman"/>
          <w:sz w:val="28"/>
          <w:szCs w:val="28"/>
        </w:rPr>
        <w:t xml:space="preserve">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на территории Удмуртской Республики, </w:t>
      </w:r>
      <w:r w:rsidRPr="00095A73">
        <w:rPr>
          <w:rFonts w:ascii="Times New Roman" w:hAnsi="Times New Roman" w:cs="Times New Roman"/>
          <w:spacing w:val="-2"/>
          <w:sz w:val="28"/>
          <w:szCs w:val="28"/>
        </w:rPr>
        <w:t>принимаемых на очередной финансовый период в соответствии со способами оплаты, и по тарифам, установленным тарифным соглашением в сфере обязательного медицинского страхования населения Удмуртской Республики</w:t>
      </w:r>
      <w:r w:rsidRPr="00095A73">
        <w:rPr>
          <w:rFonts w:ascii="Times New Roman" w:hAnsi="Times New Roman" w:cs="Times New Roman"/>
          <w:sz w:val="28"/>
          <w:szCs w:val="28"/>
        </w:rPr>
        <w:t>.</w:t>
      </w:r>
    </w:p>
    <w:p w:rsidR="00C16197" w:rsidRPr="00BF25F7" w:rsidRDefault="00C16197" w:rsidP="0028137E">
      <w:pPr>
        <w:pStyle w:val="ConsPlusNormal"/>
        <w:widowControl/>
        <w:ind w:firstLine="540"/>
        <w:jc w:val="both"/>
        <w:rPr>
          <w:rFonts w:ascii="Times New Roman" w:hAnsi="Times New Roman" w:cs="Times New Roman"/>
          <w:sz w:val="28"/>
          <w:szCs w:val="28"/>
        </w:rPr>
      </w:pPr>
      <w:r w:rsidRPr="00095A73">
        <w:rPr>
          <w:rFonts w:ascii="Times New Roman" w:hAnsi="Times New Roman" w:cs="Times New Roman"/>
          <w:sz w:val="28"/>
          <w:szCs w:val="28"/>
        </w:rPr>
        <w:t xml:space="preserve">3.14. Контроль за качеством оказания Концессионером медицинской помощи осуществляется </w:t>
      </w:r>
      <w:proofErr w:type="spellStart"/>
      <w:r w:rsidRPr="00095A73">
        <w:rPr>
          <w:rFonts w:ascii="Times New Roman" w:hAnsi="Times New Roman" w:cs="Times New Roman"/>
          <w:sz w:val="28"/>
          <w:szCs w:val="28"/>
        </w:rPr>
        <w:t>Концедентом</w:t>
      </w:r>
      <w:proofErr w:type="spellEnd"/>
      <w:r w:rsidRPr="00095A73">
        <w:rPr>
          <w:rFonts w:ascii="Times New Roman" w:hAnsi="Times New Roman" w:cs="Times New Roman"/>
          <w:sz w:val="28"/>
          <w:szCs w:val="28"/>
        </w:rPr>
        <w:t>, Территориальным фондом обязательного медицинского страхования Удмуртской Республики, страховыми медицинскими организациями, осуществляющими деятельность в сфере обязательного медицинского страхования на территории Удмуртской Республики в соответствии с положения</w:t>
      </w:r>
      <w:r w:rsidR="009313B4">
        <w:rPr>
          <w:rFonts w:ascii="Times New Roman" w:hAnsi="Times New Roman" w:cs="Times New Roman"/>
          <w:sz w:val="28"/>
          <w:szCs w:val="28"/>
        </w:rPr>
        <w:t>ми Федерального закона от 29 ноября 2010 года</w:t>
      </w:r>
      <w:r w:rsidRPr="00095A73">
        <w:rPr>
          <w:rFonts w:ascii="Times New Roman" w:hAnsi="Times New Roman" w:cs="Times New Roman"/>
          <w:sz w:val="28"/>
          <w:szCs w:val="28"/>
        </w:rPr>
        <w:t xml:space="preserve"> № 326-ФЗ «Об обязательном медицинском страховании в Российской Федерации» и другими государственными органами, в пределах установленных полномочий.</w:t>
      </w:r>
    </w:p>
    <w:p w:rsidR="00C25035" w:rsidRDefault="00C16197" w:rsidP="00C25035">
      <w:pPr>
        <w:pStyle w:val="ConsPlusNormal"/>
        <w:widowControl/>
        <w:ind w:firstLine="540"/>
        <w:jc w:val="both"/>
        <w:rPr>
          <w:rFonts w:ascii="Times New Roman" w:hAnsi="Times New Roman" w:cs="Times New Roman"/>
          <w:color w:val="FF0000"/>
          <w:sz w:val="28"/>
          <w:szCs w:val="28"/>
        </w:rPr>
      </w:pPr>
      <w:r w:rsidRPr="00BF25F7">
        <w:rPr>
          <w:rFonts w:ascii="Times New Roman" w:hAnsi="Times New Roman" w:cs="Times New Roman"/>
          <w:sz w:val="28"/>
          <w:szCs w:val="28"/>
        </w:rPr>
        <w:t>3.15.</w:t>
      </w:r>
      <w:r w:rsidRPr="00BF1B45">
        <w:rPr>
          <w:sz w:val="28"/>
          <w:szCs w:val="28"/>
        </w:rPr>
        <w:t xml:space="preserve"> </w:t>
      </w:r>
      <w:r w:rsidRPr="00890720">
        <w:rPr>
          <w:rFonts w:ascii="Times New Roman" w:hAnsi="Times New Roman"/>
          <w:sz w:val="28"/>
          <w:szCs w:val="28"/>
        </w:rPr>
        <w:t>Д</w:t>
      </w:r>
      <w:r w:rsidR="00997383">
        <w:rPr>
          <w:rFonts w:ascii="Times New Roman" w:hAnsi="Times New Roman"/>
          <w:sz w:val="28"/>
          <w:szCs w:val="28"/>
        </w:rPr>
        <w:t>вижимое имущество</w:t>
      </w:r>
      <w:r w:rsidRPr="00890720">
        <w:rPr>
          <w:rFonts w:ascii="Times New Roman" w:hAnsi="Times New Roman"/>
          <w:sz w:val="28"/>
          <w:szCs w:val="28"/>
        </w:rPr>
        <w:t xml:space="preserve">, приобретенное </w:t>
      </w:r>
      <w:r>
        <w:rPr>
          <w:rFonts w:ascii="Times New Roman" w:hAnsi="Times New Roman"/>
          <w:sz w:val="28"/>
          <w:szCs w:val="28"/>
        </w:rPr>
        <w:t>К</w:t>
      </w:r>
      <w:r w:rsidRPr="00890720">
        <w:rPr>
          <w:rFonts w:ascii="Times New Roman" w:hAnsi="Times New Roman"/>
          <w:sz w:val="28"/>
          <w:szCs w:val="28"/>
        </w:rPr>
        <w:t xml:space="preserve">онцессионером в целях осуществления деятельности, предусмотренной </w:t>
      </w:r>
      <w:r>
        <w:rPr>
          <w:rFonts w:ascii="Times New Roman" w:hAnsi="Times New Roman"/>
          <w:sz w:val="28"/>
          <w:szCs w:val="28"/>
        </w:rPr>
        <w:t>К</w:t>
      </w:r>
      <w:r w:rsidRPr="00890720">
        <w:rPr>
          <w:rFonts w:ascii="Times New Roman" w:hAnsi="Times New Roman"/>
          <w:sz w:val="28"/>
          <w:szCs w:val="28"/>
        </w:rPr>
        <w:t xml:space="preserve">онцессионным </w:t>
      </w:r>
      <w:r w:rsidRPr="00C25035">
        <w:rPr>
          <w:rFonts w:ascii="Times New Roman" w:hAnsi="Times New Roman"/>
          <w:sz w:val="28"/>
          <w:szCs w:val="28"/>
        </w:rPr>
        <w:t xml:space="preserve">соглашением, должно быть передано в собственность </w:t>
      </w:r>
      <w:proofErr w:type="spellStart"/>
      <w:r w:rsidRPr="00C25035">
        <w:rPr>
          <w:rFonts w:ascii="Times New Roman" w:hAnsi="Times New Roman"/>
          <w:sz w:val="28"/>
          <w:szCs w:val="28"/>
        </w:rPr>
        <w:t>Концедента</w:t>
      </w:r>
      <w:proofErr w:type="spellEnd"/>
      <w:r w:rsidRPr="00C25035">
        <w:rPr>
          <w:rFonts w:ascii="Times New Roman" w:hAnsi="Times New Roman"/>
          <w:sz w:val="28"/>
          <w:szCs w:val="28"/>
        </w:rPr>
        <w:t xml:space="preserve"> не позднее дня окончания</w:t>
      </w:r>
      <w:r w:rsidR="0042504F" w:rsidRPr="00C25035">
        <w:rPr>
          <w:rFonts w:ascii="Times New Roman" w:hAnsi="Times New Roman"/>
          <w:sz w:val="28"/>
          <w:szCs w:val="28"/>
        </w:rPr>
        <w:t xml:space="preserve"> срока действия</w:t>
      </w:r>
      <w:r w:rsidRPr="00C25035">
        <w:rPr>
          <w:rFonts w:ascii="Times New Roman" w:hAnsi="Times New Roman"/>
          <w:sz w:val="28"/>
          <w:szCs w:val="28"/>
        </w:rPr>
        <w:t xml:space="preserve"> Концессионного соглашения по акту приема-передачи в исправном состоянии, пригодном для дальнейшего использования </w:t>
      </w:r>
      <w:r w:rsidRPr="00921122">
        <w:rPr>
          <w:rFonts w:ascii="Times New Roman" w:hAnsi="Times New Roman"/>
          <w:sz w:val="28"/>
          <w:szCs w:val="28"/>
        </w:rPr>
        <w:t>его по назначению, не</w:t>
      </w:r>
      <w:r w:rsidRPr="00921122">
        <w:rPr>
          <w:rFonts w:ascii="Times New Roman" w:hAnsi="Times New Roman" w:cs="Times New Roman"/>
          <w:sz w:val="28"/>
          <w:szCs w:val="28"/>
          <w:lang w:eastAsia="en-US"/>
        </w:rPr>
        <w:t xml:space="preserve"> </w:t>
      </w:r>
      <w:r w:rsidRPr="00921122">
        <w:rPr>
          <w:rFonts w:ascii="Times New Roman" w:hAnsi="Times New Roman" w:cs="Times New Roman"/>
          <w:sz w:val="28"/>
          <w:szCs w:val="28"/>
          <w:lang w:eastAsia="en-US"/>
        </w:rPr>
        <w:lastRenderedPageBreak/>
        <w:t>обремененным правами третьих лиц,</w:t>
      </w:r>
      <w:r w:rsidRPr="00921122">
        <w:rPr>
          <w:rFonts w:ascii="Times New Roman" w:hAnsi="Times New Roman"/>
          <w:sz w:val="28"/>
          <w:szCs w:val="28"/>
        </w:rPr>
        <w:t xml:space="preserve"> при этом процент износа всего </w:t>
      </w:r>
      <w:r w:rsidR="00095A73" w:rsidRPr="00921122">
        <w:rPr>
          <w:rFonts w:ascii="Times New Roman" w:hAnsi="Times New Roman"/>
          <w:sz w:val="28"/>
          <w:szCs w:val="28"/>
        </w:rPr>
        <w:t>движимого имущества</w:t>
      </w:r>
      <w:r w:rsidRPr="00921122">
        <w:rPr>
          <w:rFonts w:ascii="Times New Roman" w:hAnsi="Times New Roman"/>
          <w:sz w:val="28"/>
          <w:szCs w:val="28"/>
        </w:rPr>
        <w:t xml:space="preserve"> на момент его передачи должен сос</w:t>
      </w:r>
      <w:r w:rsidR="0042504F" w:rsidRPr="00921122">
        <w:rPr>
          <w:rFonts w:ascii="Times New Roman" w:hAnsi="Times New Roman"/>
          <w:sz w:val="28"/>
          <w:szCs w:val="28"/>
        </w:rPr>
        <w:t xml:space="preserve">тавлять не более </w:t>
      </w:r>
      <w:r w:rsidR="007E5E7A" w:rsidRPr="00921122">
        <w:rPr>
          <w:rFonts w:ascii="Times New Roman" w:hAnsi="Times New Roman"/>
          <w:sz w:val="28"/>
          <w:szCs w:val="28"/>
        </w:rPr>
        <w:t>30% (Т</w:t>
      </w:r>
      <w:r w:rsidR="0042504F" w:rsidRPr="00921122">
        <w:rPr>
          <w:rFonts w:ascii="Times New Roman" w:hAnsi="Times New Roman"/>
          <w:sz w:val="28"/>
          <w:szCs w:val="28"/>
        </w:rPr>
        <w:t>ридцати процентов</w:t>
      </w:r>
      <w:r w:rsidR="007E5E7A" w:rsidRPr="00921122">
        <w:rPr>
          <w:rFonts w:ascii="Times New Roman" w:hAnsi="Times New Roman"/>
          <w:sz w:val="28"/>
          <w:szCs w:val="28"/>
        </w:rPr>
        <w:t>)</w:t>
      </w:r>
      <w:r w:rsidR="00D1741F" w:rsidRPr="00921122">
        <w:rPr>
          <w:rFonts w:ascii="Times New Roman" w:hAnsi="Times New Roman"/>
          <w:sz w:val="28"/>
          <w:szCs w:val="28"/>
        </w:rPr>
        <w:t>.</w:t>
      </w:r>
      <w:r w:rsidR="00493F27" w:rsidRPr="00921122">
        <w:rPr>
          <w:rFonts w:ascii="Times New Roman" w:hAnsi="Times New Roman"/>
          <w:sz w:val="28"/>
          <w:szCs w:val="28"/>
        </w:rPr>
        <w:t xml:space="preserve"> Физический износ движимого имущества определяется Концессионером путем проведения процедуры независимой оценки</w:t>
      </w:r>
      <w:r w:rsidR="00921122" w:rsidRPr="00921122">
        <w:rPr>
          <w:rFonts w:ascii="Times New Roman" w:hAnsi="Times New Roman"/>
          <w:sz w:val="28"/>
          <w:szCs w:val="28"/>
        </w:rPr>
        <w:t>,</w:t>
      </w:r>
      <w:r w:rsidR="00921122" w:rsidRPr="00921122">
        <w:rPr>
          <w:rFonts w:ascii="Times New Roman" w:hAnsi="Times New Roman" w:cs="Times New Roman"/>
          <w:sz w:val="28"/>
          <w:szCs w:val="28"/>
        </w:rPr>
        <w:t xml:space="preserve"> в соответствии с законодательством Российской Федерации.</w:t>
      </w:r>
    </w:p>
    <w:p w:rsidR="006F68C8" w:rsidRPr="00E33988" w:rsidRDefault="006F68C8" w:rsidP="006F68C8">
      <w:pPr>
        <w:pStyle w:val="ConsPlusNormal"/>
        <w:widowControl/>
        <w:ind w:firstLine="540"/>
        <w:jc w:val="both"/>
        <w:rPr>
          <w:rFonts w:ascii="Times New Roman" w:hAnsi="Times New Roman" w:cs="Times New Roman"/>
          <w:sz w:val="28"/>
          <w:szCs w:val="28"/>
        </w:rPr>
      </w:pPr>
      <w:r w:rsidRPr="00E22991">
        <w:rPr>
          <w:rFonts w:ascii="Times New Roman" w:hAnsi="Times New Roman" w:cs="Times New Roman"/>
          <w:sz w:val="28"/>
          <w:szCs w:val="28"/>
        </w:rPr>
        <w:t>3.16. В случае дос</w:t>
      </w:r>
      <w:r w:rsidR="00B81251" w:rsidRPr="00E22991">
        <w:rPr>
          <w:rFonts w:ascii="Times New Roman" w:hAnsi="Times New Roman" w:cs="Times New Roman"/>
          <w:sz w:val="28"/>
          <w:szCs w:val="28"/>
        </w:rPr>
        <w:t>рочного расторжения Концессионного с</w:t>
      </w:r>
      <w:r w:rsidRPr="00E22991">
        <w:rPr>
          <w:rFonts w:ascii="Times New Roman" w:hAnsi="Times New Roman" w:cs="Times New Roman"/>
          <w:sz w:val="28"/>
          <w:szCs w:val="28"/>
        </w:rPr>
        <w:t xml:space="preserve">оглашения по требованию </w:t>
      </w:r>
      <w:proofErr w:type="spellStart"/>
      <w:r w:rsidRPr="00E22991">
        <w:rPr>
          <w:rFonts w:ascii="Times New Roman" w:hAnsi="Times New Roman" w:cs="Times New Roman"/>
          <w:sz w:val="28"/>
          <w:szCs w:val="28"/>
        </w:rPr>
        <w:t>Концедента</w:t>
      </w:r>
      <w:proofErr w:type="spellEnd"/>
      <w:r w:rsidRPr="00E22991">
        <w:rPr>
          <w:rFonts w:ascii="Times New Roman" w:hAnsi="Times New Roman" w:cs="Times New Roman"/>
          <w:sz w:val="28"/>
          <w:szCs w:val="28"/>
        </w:rPr>
        <w:t xml:space="preserve"> в связи с существенными </w:t>
      </w:r>
      <w:r w:rsidR="00B81251" w:rsidRPr="00E22991">
        <w:rPr>
          <w:rFonts w:ascii="Times New Roman" w:hAnsi="Times New Roman" w:cs="Times New Roman"/>
          <w:sz w:val="28"/>
          <w:szCs w:val="28"/>
        </w:rPr>
        <w:t>нарушениями условий Концессионного с</w:t>
      </w:r>
      <w:r w:rsidRPr="00E22991">
        <w:rPr>
          <w:rFonts w:ascii="Times New Roman" w:hAnsi="Times New Roman" w:cs="Times New Roman"/>
          <w:sz w:val="28"/>
          <w:szCs w:val="28"/>
        </w:rPr>
        <w:t>оглашения Концессионером,  Концессионер  обязан возврати</w:t>
      </w:r>
      <w:r w:rsidR="00B81251" w:rsidRPr="00E22991">
        <w:rPr>
          <w:rFonts w:ascii="Times New Roman" w:hAnsi="Times New Roman" w:cs="Times New Roman"/>
          <w:sz w:val="28"/>
          <w:szCs w:val="28"/>
        </w:rPr>
        <w:t xml:space="preserve">ть </w:t>
      </w:r>
      <w:proofErr w:type="spellStart"/>
      <w:r w:rsidR="00B81251" w:rsidRPr="00E22991">
        <w:rPr>
          <w:rFonts w:ascii="Times New Roman" w:hAnsi="Times New Roman" w:cs="Times New Roman"/>
          <w:sz w:val="28"/>
          <w:szCs w:val="28"/>
        </w:rPr>
        <w:t>Конценденту</w:t>
      </w:r>
      <w:proofErr w:type="spellEnd"/>
      <w:r w:rsidR="00B81251" w:rsidRPr="00E22991">
        <w:rPr>
          <w:rFonts w:ascii="Times New Roman" w:hAnsi="Times New Roman" w:cs="Times New Roman"/>
          <w:sz w:val="28"/>
          <w:szCs w:val="28"/>
        </w:rPr>
        <w:t xml:space="preserve"> Объект концессионного соглашения</w:t>
      </w:r>
      <w:r w:rsidRPr="00E22991">
        <w:rPr>
          <w:rFonts w:ascii="Times New Roman" w:hAnsi="Times New Roman" w:cs="Times New Roman"/>
          <w:sz w:val="28"/>
          <w:szCs w:val="28"/>
        </w:rPr>
        <w:t>, в том числе переда</w:t>
      </w:r>
      <w:r w:rsidR="00E22991" w:rsidRPr="00E22991">
        <w:rPr>
          <w:rFonts w:ascii="Times New Roman" w:hAnsi="Times New Roman" w:cs="Times New Roman"/>
          <w:sz w:val="28"/>
          <w:szCs w:val="28"/>
        </w:rPr>
        <w:t xml:space="preserve">ть в собственность </w:t>
      </w:r>
      <w:proofErr w:type="spellStart"/>
      <w:r w:rsidR="00E22991" w:rsidRPr="00E22991">
        <w:rPr>
          <w:rFonts w:ascii="Times New Roman" w:hAnsi="Times New Roman" w:cs="Times New Roman"/>
          <w:sz w:val="28"/>
          <w:szCs w:val="28"/>
        </w:rPr>
        <w:t>Концендента</w:t>
      </w:r>
      <w:proofErr w:type="spellEnd"/>
      <w:r w:rsidR="00E22991" w:rsidRPr="00E22991">
        <w:rPr>
          <w:rFonts w:ascii="Times New Roman" w:hAnsi="Times New Roman" w:cs="Times New Roman"/>
          <w:sz w:val="28"/>
          <w:szCs w:val="28"/>
        </w:rPr>
        <w:t xml:space="preserve"> д</w:t>
      </w:r>
      <w:r w:rsidRPr="00E22991">
        <w:rPr>
          <w:rFonts w:ascii="Times New Roman" w:hAnsi="Times New Roman" w:cs="Times New Roman"/>
          <w:sz w:val="28"/>
          <w:szCs w:val="28"/>
        </w:rPr>
        <w:t>вижимое имущество, приобретенное Концесс</w:t>
      </w:r>
      <w:r w:rsidR="00E22991" w:rsidRPr="00E22991">
        <w:rPr>
          <w:rFonts w:ascii="Times New Roman" w:hAnsi="Times New Roman" w:cs="Times New Roman"/>
          <w:sz w:val="28"/>
          <w:szCs w:val="28"/>
        </w:rPr>
        <w:t>ионером для оснащения Объекта концессионного соглашения</w:t>
      </w:r>
      <w:r w:rsidRPr="00E22991">
        <w:rPr>
          <w:rFonts w:ascii="Times New Roman" w:hAnsi="Times New Roman" w:cs="Times New Roman"/>
          <w:sz w:val="28"/>
          <w:szCs w:val="28"/>
        </w:rPr>
        <w:t xml:space="preserve"> в целях осуществления деятельно</w:t>
      </w:r>
      <w:r w:rsidR="00E22991" w:rsidRPr="00E22991">
        <w:rPr>
          <w:rFonts w:ascii="Times New Roman" w:hAnsi="Times New Roman" w:cs="Times New Roman"/>
          <w:sz w:val="28"/>
          <w:szCs w:val="28"/>
        </w:rPr>
        <w:t>сти, предусмотренной Концессионным с</w:t>
      </w:r>
      <w:r w:rsidRPr="00E22991">
        <w:rPr>
          <w:rFonts w:ascii="Times New Roman" w:hAnsi="Times New Roman" w:cs="Times New Roman"/>
          <w:sz w:val="28"/>
          <w:szCs w:val="28"/>
        </w:rPr>
        <w:t xml:space="preserve">оглашением,  в </w:t>
      </w:r>
      <w:r w:rsidR="00E22991" w:rsidRPr="00E22991">
        <w:rPr>
          <w:rFonts w:ascii="Times New Roman" w:hAnsi="Times New Roman" w:cs="Times New Roman"/>
          <w:sz w:val="28"/>
          <w:szCs w:val="28"/>
        </w:rPr>
        <w:t>исправном состоянии, пригодно</w:t>
      </w:r>
      <w:r w:rsidRPr="00E22991">
        <w:rPr>
          <w:rFonts w:ascii="Times New Roman" w:hAnsi="Times New Roman" w:cs="Times New Roman"/>
          <w:sz w:val="28"/>
          <w:szCs w:val="28"/>
        </w:rPr>
        <w:t xml:space="preserve">м для </w:t>
      </w:r>
      <w:r w:rsidR="00E22991" w:rsidRPr="00E22991">
        <w:rPr>
          <w:rFonts w:ascii="Times New Roman" w:hAnsi="Times New Roman" w:cs="Times New Roman"/>
          <w:sz w:val="28"/>
          <w:szCs w:val="28"/>
        </w:rPr>
        <w:t xml:space="preserve">дальнейшего использования его по назначению, </w:t>
      </w:r>
      <w:r w:rsidRPr="00E22991">
        <w:rPr>
          <w:rFonts w:ascii="Times New Roman" w:hAnsi="Times New Roman" w:cs="Times New Roman"/>
          <w:sz w:val="28"/>
          <w:szCs w:val="28"/>
        </w:rPr>
        <w:t xml:space="preserve">не обремененным правами третьих лиц. При этом процент износа всего оборудования на момент его передачи </w:t>
      </w:r>
      <w:proofErr w:type="spellStart"/>
      <w:r w:rsidRPr="00E22991">
        <w:rPr>
          <w:rFonts w:ascii="Times New Roman" w:hAnsi="Times New Roman" w:cs="Times New Roman"/>
          <w:sz w:val="28"/>
          <w:szCs w:val="28"/>
        </w:rPr>
        <w:t>Конценденту</w:t>
      </w:r>
      <w:proofErr w:type="spellEnd"/>
      <w:r w:rsidRPr="00E22991">
        <w:rPr>
          <w:rFonts w:ascii="Times New Roman" w:hAnsi="Times New Roman" w:cs="Times New Roman"/>
          <w:sz w:val="28"/>
          <w:szCs w:val="28"/>
        </w:rPr>
        <w:t xml:space="preserve"> не должен составлять более 50% (Пятидесяти процентов).</w:t>
      </w:r>
    </w:p>
    <w:p w:rsidR="00C16197" w:rsidRPr="00493F27" w:rsidRDefault="00C16197" w:rsidP="00BF1B45">
      <w:pPr>
        <w:pStyle w:val="ConsPlusNormal"/>
        <w:ind w:firstLine="540"/>
        <w:jc w:val="both"/>
        <w:rPr>
          <w:rFonts w:ascii="Times New Roman" w:hAnsi="Times New Roman" w:cs="Times New Roman"/>
          <w:color w:val="C00000"/>
          <w:sz w:val="28"/>
          <w:szCs w:val="28"/>
          <w:lang w:eastAsia="en-US"/>
        </w:rPr>
      </w:pPr>
    </w:p>
    <w:p w:rsidR="00C16197" w:rsidRDefault="00C16197" w:rsidP="00492711">
      <w:pPr>
        <w:pStyle w:val="af5"/>
        <w:ind w:left="0" w:firstLine="540"/>
        <w:rPr>
          <w:rFonts w:ascii="Times New Roman" w:hAnsi="Times New Roman"/>
          <w:sz w:val="28"/>
          <w:szCs w:val="28"/>
        </w:rPr>
      </w:pPr>
    </w:p>
    <w:p w:rsidR="0042504F" w:rsidRPr="00492711" w:rsidRDefault="0042504F" w:rsidP="00492711">
      <w:pPr>
        <w:pStyle w:val="af5"/>
        <w:ind w:left="0" w:firstLine="540"/>
        <w:rPr>
          <w:rFonts w:ascii="Times New Roman" w:hAnsi="Times New Roman"/>
          <w:sz w:val="28"/>
          <w:szCs w:val="28"/>
        </w:rPr>
        <w:sectPr w:rsidR="0042504F" w:rsidRPr="00492711" w:rsidSect="003073B8">
          <w:headerReference w:type="even" r:id="rId12"/>
          <w:footerReference w:type="even" r:id="rId13"/>
          <w:footerReference w:type="default" r:id="rId14"/>
          <w:pgSz w:w="11906" w:h="16838"/>
          <w:pgMar w:top="1134" w:right="567" w:bottom="1134" w:left="1134" w:header="709" w:footer="709" w:gutter="0"/>
          <w:cols w:space="708"/>
          <w:docGrid w:linePitch="360"/>
        </w:sectPr>
      </w:pPr>
    </w:p>
    <w:p w:rsidR="00C16197" w:rsidRPr="00CA037E" w:rsidRDefault="006E7CB6" w:rsidP="00F03858">
      <w:pPr>
        <w:pStyle w:val="ConsPlusNormal"/>
        <w:widowControl/>
        <w:ind w:firstLine="540"/>
        <w:jc w:val="right"/>
        <w:rPr>
          <w:rFonts w:ascii="Times New Roman" w:hAnsi="Times New Roman" w:cs="Times New Roman"/>
          <w:sz w:val="24"/>
          <w:szCs w:val="24"/>
        </w:rPr>
      </w:pPr>
      <w:r w:rsidRPr="00CA037E">
        <w:rPr>
          <w:rFonts w:ascii="Times New Roman" w:hAnsi="Times New Roman" w:cs="Times New Roman"/>
          <w:sz w:val="24"/>
          <w:szCs w:val="24"/>
        </w:rPr>
        <w:lastRenderedPageBreak/>
        <w:t xml:space="preserve">Приложение </w:t>
      </w:r>
      <w:r w:rsidR="00C16197" w:rsidRPr="00CA037E">
        <w:rPr>
          <w:rFonts w:ascii="Times New Roman" w:hAnsi="Times New Roman" w:cs="Times New Roman"/>
          <w:sz w:val="24"/>
          <w:szCs w:val="24"/>
        </w:rPr>
        <w:t>1</w:t>
      </w:r>
    </w:p>
    <w:p w:rsidR="00C16197" w:rsidRPr="00CA037E" w:rsidRDefault="0042504F" w:rsidP="00F03858">
      <w:pPr>
        <w:pStyle w:val="ConsPlusNormal"/>
        <w:widowControl/>
        <w:ind w:firstLine="540"/>
        <w:jc w:val="right"/>
        <w:rPr>
          <w:rFonts w:ascii="Times New Roman" w:hAnsi="Times New Roman" w:cs="Times New Roman"/>
          <w:sz w:val="24"/>
          <w:szCs w:val="24"/>
        </w:rPr>
      </w:pPr>
      <w:r w:rsidRPr="00CA037E">
        <w:rPr>
          <w:rFonts w:ascii="Times New Roman" w:hAnsi="Times New Roman" w:cs="Times New Roman"/>
          <w:sz w:val="24"/>
          <w:szCs w:val="24"/>
        </w:rPr>
        <w:t xml:space="preserve">к </w:t>
      </w:r>
      <w:r w:rsidR="00FA21D7" w:rsidRPr="00CA037E">
        <w:rPr>
          <w:rFonts w:ascii="Times New Roman" w:hAnsi="Times New Roman" w:cs="Times New Roman"/>
          <w:sz w:val="24"/>
          <w:szCs w:val="24"/>
        </w:rPr>
        <w:t>Конкурсной документации</w:t>
      </w:r>
    </w:p>
    <w:p w:rsidR="00B83E53" w:rsidRPr="0032141C" w:rsidRDefault="00B83E53" w:rsidP="00F03858">
      <w:pPr>
        <w:pStyle w:val="ConsPlusNormal"/>
        <w:widowControl/>
        <w:ind w:firstLine="540"/>
        <w:jc w:val="right"/>
        <w:rPr>
          <w:rFonts w:ascii="Times New Roman" w:hAnsi="Times New Roman" w:cs="Times New Roman"/>
          <w:sz w:val="28"/>
          <w:szCs w:val="28"/>
        </w:rPr>
      </w:pPr>
    </w:p>
    <w:p w:rsidR="00B83E53" w:rsidRPr="00736A0C" w:rsidRDefault="00EE1BF8" w:rsidP="00EE1BF8">
      <w:pPr>
        <w:widowControl w:val="0"/>
        <w:autoSpaceDE w:val="0"/>
        <w:autoSpaceDN w:val="0"/>
        <w:adjustRightInd w:val="0"/>
        <w:jc w:val="both"/>
        <w:rPr>
          <w:color w:val="000000"/>
          <w:sz w:val="28"/>
          <w:szCs w:val="28"/>
        </w:rPr>
      </w:pPr>
      <w:r>
        <w:rPr>
          <w:color w:val="000000"/>
          <w:sz w:val="28"/>
          <w:szCs w:val="28"/>
        </w:rPr>
        <w:t xml:space="preserve">                                                                                </w:t>
      </w:r>
      <w:r w:rsidR="006C38AA">
        <w:rPr>
          <w:color w:val="000000"/>
          <w:sz w:val="28"/>
          <w:szCs w:val="28"/>
        </w:rPr>
        <w:t xml:space="preserve"> </w:t>
      </w:r>
      <w:r>
        <w:rPr>
          <w:color w:val="000000"/>
          <w:sz w:val="28"/>
          <w:szCs w:val="28"/>
        </w:rPr>
        <w:t xml:space="preserve"> </w:t>
      </w:r>
      <w:r w:rsidR="00CA037E">
        <w:rPr>
          <w:color w:val="000000"/>
          <w:sz w:val="28"/>
          <w:szCs w:val="28"/>
        </w:rPr>
        <w:t xml:space="preserve">       </w:t>
      </w:r>
      <w:r w:rsidR="00B83E53" w:rsidRPr="00736A0C">
        <w:rPr>
          <w:color w:val="000000"/>
          <w:sz w:val="28"/>
          <w:szCs w:val="28"/>
        </w:rPr>
        <w:t>В Конкурсную комиссию</w:t>
      </w:r>
    </w:p>
    <w:p w:rsidR="00B83E53" w:rsidRPr="00736A0C" w:rsidRDefault="00315D9D" w:rsidP="00315D9D">
      <w:pPr>
        <w:widowControl w:val="0"/>
        <w:autoSpaceDE w:val="0"/>
        <w:autoSpaceDN w:val="0"/>
        <w:adjustRightInd w:val="0"/>
        <w:ind w:left="5664"/>
        <w:jc w:val="center"/>
        <w:rPr>
          <w:color w:val="000000"/>
          <w:sz w:val="28"/>
          <w:szCs w:val="28"/>
        </w:rPr>
      </w:pPr>
      <w:r w:rsidRPr="00736A0C">
        <w:rPr>
          <w:color w:val="000000"/>
          <w:sz w:val="28"/>
          <w:szCs w:val="28"/>
        </w:rPr>
        <w:t xml:space="preserve">      </w:t>
      </w:r>
      <w:r w:rsidR="00B83E53" w:rsidRPr="00736A0C">
        <w:rPr>
          <w:color w:val="000000"/>
          <w:sz w:val="28"/>
          <w:szCs w:val="28"/>
        </w:rPr>
        <w:t>«___»_____</w:t>
      </w:r>
      <w:r w:rsidRPr="00736A0C">
        <w:rPr>
          <w:color w:val="000000"/>
          <w:sz w:val="28"/>
          <w:szCs w:val="28"/>
        </w:rPr>
        <w:t>_</w:t>
      </w:r>
      <w:r w:rsidR="00B83E53" w:rsidRPr="00736A0C">
        <w:rPr>
          <w:color w:val="000000"/>
          <w:sz w:val="28"/>
          <w:szCs w:val="28"/>
        </w:rPr>
        <w:t>___20_</w:t>
      </w:r>
      <w:r w:rsidRPr="00736A0C">
        <w:rPr>
          <w:color w:val="000000"/>
          <w:sz w:val="28"/>
          <w:szCs w:val="28"/>
        </w:rPr>
        <w:t>_</w:t>
      </w:r>
      <w:r w:rsidR="00B83E53" w:rsidRPr="00736A0C">
        <w:rPr>
          <w:color w:val="000000"/>
          <w:sz w:val="28"/>
          <w:szCs w:val="28"/>
        </w:rPr>
        <w:t>_</w:t>
      </w:r>
      <w:r w:rsidR="006C38AA">
        <w:rPr>
          <w:color w:val="000000"/>
          <w:sz w:val="28"/>
          <w:szCs w:val="28"/>
        </w:rPr>
        <w:t xml:space="preserve"> г.</w:t>
      </w:r>
    </w:p>
    <w:p w:rsidR="00B83E53" w:rsidRPr="00736A0C" w:rsidRDefault="00B83E53" w:rsidP="00B83E53">
      <w:pPr>
        <w:widowControl w:val="0"/>
        <w:autoSpaceDE w:val="0"/>
        <w:autoSpaceDN w:val="0"/>
        <w:adjustRightInd w:val="0"/>
        <w:jc w:val="center"/>
        <w:rPr>
          <w:color w:val="000000"/>
          <w:sz w:val="28"/>
          <w:szCs w:val="28"/>
        </w:rPr>
      </w:pPr>
    </w:p>
    <w:p w:rsidR="00B83E53" w:rsidRPr="00736A0C" w:rsidRDefault="00B83E53" w:rsidP="00B83E53">
      <w:pPr>
        <w:widowControl w:val="0"/>
        <w:autoSpaceDE w:val="0"/>
        <w:autoSpaceDN w:val="0"/>
        <w:adjustRightInd w:val="0"/>
        <w:jc w:val="center"/>
        <w:rPr>
          <w:color w:val="000000"/>
          <w:sz w:val="28"/>
          <w:szCs w:val="28"/>
        </w:rPr>
      </w:pPr>
    </w:p>
    <w:p w:rsidR="00B83E53" w:rsidRPr="00736A0C" w:rsidRDefault="00B83E53" w:rsidP="00B83E53">
      <w:pPr>
        <w:autoSpaceDE w:val="0"/>
        <w:autoSpaceDN w:val="0"/>
        <w:adjustRightInd w:val="0"/>
        <w:jc w:val="center"/>
        <w:rPr>
          <w:b/>
          <w:sz w:val="28"/>
          <w:szCs w:val="28"/>
        </w:rPr>
      </w:pPr>
      <w:r w:rsidRPr="00736A0C">
        <w:rPr>
          <w:b/>
          <w:sz w:val="28"/>
          <w:szCs w:val="28"/>
        </w:rPr>
        <w:t>РЕКОМЕНДУЕМАЯ ФОРМА</w:t>
      </w:r>
    </w:p>
    <w:p w:rsidR="00B83E53" w:rsidRPr="00736A0C" w:rsidRDefault="00B83E53" w:rsidP="00B83E53">
      <w:pPr>
        <w:autoSpaceDE w:val="0"/>
        <w:autoSpaceDN w:val="0"/>
        <w:adjustRightInd w:val="0"/>
        <w:jc w:val="center"/>
        <w:rPr>
          <w:b/>
          <w:sz w:val="28"/>
          <w:szCs w:val="28"/>
        </w:rPr>
      </w:pPr>
      <w:r w:rsidRPr="00736A0C">
        <w:rPr>
          <w:b/>
          <w:sz w:val="28"/>
          <w:szCs w:val="28"/>
        </w:rPr>
        <w:t>КОНКУРСНОГО ПРЕДЛОЖЕНИЯ</w:t>
      </w:r>
    </w:p>
    <w:p w:rsidR="00B83E53" w:rsidRPr="00736A0C" w:rsidRDefault="00B83E53" w:rsidP="00B83E53">
      <w:pPr>
        <w:autoSpaceDE w:val="0"/>
        <w:autoSpaceDN w:val="0"/>
        <w:adjustRightInd w:val="0"/>
        <w:jc w:val="both"/>
        <w:rPr>
          <w:sz w:val="28"/>
          <w:szCs w:val="28"/>
        </w:rPr>
      </w:pPr>
    </w:p>
    <w:p w:rsidR="00B83E53" w:rsidRPr="00736A0C" w:rsidRDefault="00B83E53" w:rsidP="00B83E53">
      <w:pPr>
        <w:autoSpaceDE w:val="0"/>
        <w:autoSpaceDN w:val="0"/>
        <w:adjustRightInd w:val="0"/>
        <w:jc w:val="both"/>
        <w:rPr>
          <w:sz w:val="28"/>
          <w:szCs w:val="28"/>
        </w:rPr>
      </w:pPr>
      <w:r w:rsidRPr="00736A0C">
        <w:rPr>
          <w:sz w:val="28"/>
          <w:szCs w:val="28"/>
        </w:rPr>
        <w:t xml:space="preserve"> Бланк участника конкурса в конкурсную комиссию</w:t>
      </w:r>
    </w:p>
    <w:p w:rsidR="00B83E53" w:rsidRPr="00736A0C" w:rsidRDefault="00B83E53" w:rsidP="00B83E53">
      <w:pPr>
        <w:autoSpaceDE w:val="0"/>
        <w:autoSpaceDN w:val="0"/>
        <w:adjustRightInd w:val="0"/>
        <w:jc w:val="both"/>
        <w:rPr>
          <w:sz w:val="28"/>
          <w:szCs w:val="28"/>
        </w:rPr>
      </w:pPr>
      <w:r w:rsidRPr="00736A0C">
        <w:rPr>
          <w:sz w:val="28"/>
          <w:szCs w:val="28"/>
        </w:rPr>
        <w:t xml:space="preserve"> (представителя участника конкурса)</w:t>
      </w:r>
    </w:p>
    <w:p w:rsidR="00B83E53" w:rsidRPr="00736A0C" w:rsidRDefault="00B83E53" w:rsidP="00B83E53">
      <w:pPr>
        <w:autoSpaceDE w:val="0"/>
        <w:autoSpaceDN w:val="0"/>
        <w:adjustRightInd w:val="0"/>
        <w:jc w:val="both"/>
        <w:rPr>
          <w:sz w:val="28"/>
          <w:szCs w:val="28"/>
        </w:rPr>
      </w:pPr>
    </w:p>
    <w:p w:rsidR="00B83E53" w:rsidRPr="006F68C8" w:rsidRDefault="00B83E53" w:rsidP="00B83E53">
      <w:pPr>
        <w:autoSpaceDE w:val="0"/>
        <w:autoSpaceDN w:val="0"/>
        <w:adjustRightInd w:val="0"/>
        <w:ind w:firstLine="567"/>
        <w:jc w:val="both"/>
        <w:rPr>
          <w:sz w:val="28"/>
          <w:szCs w:val="28"/>
        </w:rPr>
      </w:pPr>
      <w:r w:rsidRPr="00736A0C">
        <w:rPr>
          <w:sz w:val="28"/>
          <w:szCs w:val="28"/>
        </w:rPr>
        <w:t xml:space="preserve">Настоящим _________________________ </w:t>
      </w:r>
      <w:r w:rsidRPr="00EE1BF8">
        <w:t>(на</w:t>
      </w:r>
      <w:r w:rsidR="00315D9D" w:rsidRPr="00EE1BF8">
        <w:t>именование, юридический адрес, е</w:t>
      </w:r>
      <w:r w:rsidRPr="00EE1BF8">
        <w:t>-</w:t>
      </w:r>
      <w:proofErr w:type="spellStart"/>
      <w:r w:rsidRPr="00EE1BF8">
        <w:t>mail</w:t>
      </w:r>
      <w:proofErr w:type="spellEnd"/>
      <w:r w:rsidRPr="00EE1BF8">
        <w:t>, тел/факс участника конкурса)</w:t>
      </w:r>
      <w:r w:rsidRPr="00736A0C">
        <w:rPr>
          <w:sz w:val="28"/>
          <w:szCs w:val="28"/>
        </w:rPr>
        <w:t>, прошедший предварительный отбор</w:t>
      </w:r>
      <w:r w:rsidR="00EE1BF8">
        <w:rPr>
          <w:sz w:val="28"/>
          <w:szCs w:val="28"/>
        </w:rPr>
        <w:t>,</w:t>
      </w:r>
      <w:r w:rsidRPr="00736A0C">
        <w:rPr>
          <w:sz w:val="28"/>
          <w:szCs w:val="28"/>
        </w:rPr>
        <w:t xml:space="preserve"> согласно</w:t>
      </w:r>
      <w:r w:rsidR="00315D9D" w:rsidRPr="00736A0C">
        <w:rPr>
          <w:sz w:val="28"/>
          <w:szCs w:val="28"/>
        </w:rPr>
        <w:t xml:space="preserve"> уведомлению </w:t>
      </w:r>
      <w:proofErr w:type="spellStart"/>
      <w:r w:rsidR="00315D9D" w:rsidRPr="00736A0C">
        <w:rPr>
          <w:sz w:val="28"/>
          <w:szCs w:val="28"/>
        </w:rPr>
        <w:t>концедента</w:t>
      </w:r>
      <w:proofErr w:type="spellEnd"/>
      <w:r w:rsidR="00315D9D" w:rsidRPr="00736A0C">
        <w:rPr>
          <w:sz w:val="28"/>
          <w:szCs w:val="28"/>
        </w:rPr>
        <w:t xml:space="preserve"> от _______</w:t>
      </w:r>
      <w:r w:rsidRPr="00736A0C">
        <w:rPr>
          <w:sz w:val="28"/>
          <w:szCs w:val="28"/>
        </w:rPr>
        <w:t>_____2016 года № _______, предст</w:t>
      </w:r>
      <w:r w:rsidR="00EF70F1" w:rsidRPr="00736A0C">
        <w:rPr>
          <w:sz w:val="28"/>
          <w:szCs w:val="28"/>
        </w:rPr>
        <w:t>авляет конкурсное предложение к</w:t>
      </w:r>
      <w:r w:rsidRPr="00736A0C">
        <w:rPr>
          <w:sz w:val="28"/>
          <w:szCs w:val="28"/>
        </w:rPr>
        <w:t xml:space="preserve"> открытому конкурсу на право заключения</w:t>
      </w:r>
      <w:r w:rsidR="00EF70F1" w:rsidRPr="00736A0C">
        <w:rPr>
          <w:sz w:val="28"/>
          <w:szCs w:val="28"/>
        </w:rPr>
        <w:t xml:space="preserve"> концессионного </w:t>
      </w:r>
      <w:r w:rsidR="00EF70F1" w:rsidRPr="006F68C8">
        <w:rPr>
          <w:sz w:val="28"/>
          <w:szCs w:val="28"/>
        </w:rPr>
        <w:t>соглаш</w:t>
      </w:r>
      <w:r w:rsidR="007F340A" w:rsidRPr="006F68C8">
        <w:rPr>
          <w:sz w:val="28"/>
          <w:szCs w:val="28"/>
        </w:rPr>
        <w:t xml:space="preserve">ения о </w:t>
      </w:r>
      <w:r w:rsidR="002C097F" w:rsidRPr="006F68C8">
        <w:rPr>
          <w:sz w:val="28"/>
          <w:szCs w:val="28"/>
        </w:rPr>
        <w:t>реконструкции, оснащении</w:t>
      </w:r>
      <w:r w:rsidR="00EF70F1" w:rsidRPr="006F68C8">
        <w:rPr>
          <w:sz w:val="28"/>
          <w:szCs w:val="28"/>
        </w:rPr>
        <w:t xml:space="preserve"> и эксплуатации о</w:t>
      </w:r>
      <w:r w:rsidRPr="006F68C8">
        <w:rPr>
          <w:sz w:val="28"/>
          <w:szCs w:val="28"/>
        </w:rPr>
        <w:t>бъекта здравоохранения</w:t>
      </w:r>
      <w:r w:rsidR="002C097F" w:rsidRPr="006F68C8">
        <w:rPr>
          <w:sz w:val="28"/>
          <w:szCs w:val="28"/>
        </w:rPr>
        <w:t>, расположенного</w:t>
      </w:r>
      <w:r w:rsidRPr="006F68C8">
        <w:rPr>
          <w:sz w:val="28"/>
          <w:szCs w:val="28"/>
        </w:rPr>
        <w:t xml:space="preserve"> по адресу: 426067, Удмуртская Республика, г. Ижевск, ул. Труда, 1, общей площадью 540 </w:t>
      </w:r>
      <w:proofErr w:type="spellStart"/>
      <w:r w:rsidRPr="006F68C8">
        <w:rPr>
          <w:sz w:val="28"/>
          <w:szCs w:val="28"/>
        </w:rPr>
        <w:t>к</w:t>
      </w:r>
      <w:r w:rsidR="002C097F" w:rsidRPr="006F68C8">
        <w:rPr>
          <w:sz w:val="28"/>
          <w:szCs w:val="28"/>
        </w:rPr>
        <w:t>в.м</w:t>
      </w:r>
      <w:proofErr w:type="spellEnd"/>
      <w:r w:rsidR="002C097F" w:rsidRPr="006F68C8">
        <w:rPr>
          <w:sz w:val="28"/>
          <w:szCs w:val="28"/>
        </w:rPr>
        <w:t xml:space="preserve">. </w:t>
      </w:r>
      <w:r w:rsidRPr="006F68C8">
        <w:rPr>
          <w:sz w:val="28"/>
          <w:szCs w:val="28"/>
        </w:rPr>
        <w:t>(далее - конкурс), в двух экземплярах (оригинал и копия), к</w:t>
      </w:r>
      <w:r w:rsidR="002C097F" w:rsidRPr="006F68C8">
        <w:rPr>
          <w:sz w:val="28"/>
          <w:szCs w:val="28"/>
        </w:rPr>
        <w:t>аждый экземпляр на ________</w:t>
      </w:r>
      <w:r w:rsidRPr="006F68C8">
        <w:rPr>
          <w:sz w:val="28"/>
          <w:szCs w:val="28"/>
        </w:rPr>
        <w:t>__ стр.</w:t>
      </w:r>
    </w:p>
    <w:p w:rsidR="00B83E53" w:rsidRPr="00736A0C" w:rsidRDefault="00B83E53" w:rsidP="00B83E53">
      <w:pPr>
        <w:autoSpaceDE w:val="0"/>
        <w:autoSpaceDN w:val="0"/>
        <w:adjustRightInd w:val="0"/>
        <w:ind w:firstLine="540"/>
        <w:jc w:val="both"/>
        <w:rPr>
          <w:sz w:val="28"/>
          <w:szCs w:val="28"/>
        </w:rPr>
      </w:pPr>
      <w:r w:rsidRPr="006F68C8">
        <w:rPr>
          <w:sz w:val="28"/>
          <w:szCs w:val="28"/>
        </w:rPr>
        <w:t xml:space="preserve">Настоящим _________________________ </w:t>
      </w:r>
      <w:r w:rsidRPr="006F68C8">
        <w:t>(наименование, юридический адрес, тел/факс участника конкурса)</w:t>
      </w:r>
      <w:r w:rsidRPr="006F68C8">
        <w:rPr>
          <w:sz w:val="28"/>
          <w:szCs w:val="28"/>
        </w:rPr>
        <w:t xml:space="preserve"> подтверждает обязательное</w:t>
      </w:r>
      <w:r w:rsidRPr="00736A0C">
        <w:rPr>
          <w:sz w:val="28"/>
          <w:szCs w:val="28"/>
        </w:rPr>
        <w:t xml:space="preserve"> исполнение условий конкурсной документации.</w:t>
      </w:r>
    </w:p>
    <w:p w:rsidR="00B83E53" w:rsidRPr="00736A0C" w:rsidRDefault="00B83E53" w:rsidP="00B83E53">
      <w:pPr>
        <w:autoSpaceDE w:val="0"/>
        <w:autoSpaceDN w:val="0"/>
        <w:adjustRightInd w:val="0"/>
        <w:ind w:firstLine="540"/>
        <w:jc w:val="both"/>
        <w:rPr>
          <w:sz w:val="28"/>
          <w:szCs w:val="28"/>
        </w:rPr>
      </w:pPr>
      <w:r w:rsidRPr="00736A0C">
        <w:rPr>
          <w:sz w:val="28"/>
          <w:szCs w:val="28"/>
        </w:rPr>
        <w:t>Настоящим ______________________________</w:t>
      </w:r>
      <w:r w:rsidR="00EE1BF8">
        <w:rPr>
          <w:sz w:val="28"/>
          <w:szCs w:val="28"/>
        </w:rPr>
        <w:t xml:space="preserve"> </w:t>
      </w:r>
      <w:r w:rsidRPr="00EE1BF8">
        <w:t>(наименование, юридический адрес, тел/факс участника конкурса)</w:t>
      </w:r>
      <w:r w:rsidRPr="00736A0C">
        <w:rPr>
          <w:sz w:val="28"/>
          <w:szCs w:val="28"/>
        </w:rPr>
        <w:t xml:space="preserve">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в полном объеме.</w:t>
      </w:r>
    </w:p>
    <w:p w:rsidR="00B83E53" w:rsidRPr="00736A0C" w:rsidRDefault="00B83E53" w:rsidP="00B83E53">
      <w:pPr>
        <w:autoSpaceDE w:val="0"/>
        <w:autoSpaceDN w:val="0"/>
        <w:adjustRightInd w:val="0"/>
        <w:ind w:firstLine="540"/>
        <w:jc w:val="both"/>
        <w:rPr>
          <w:sz w:val="28"/>
          <w:szCs w:val="28"/>
        </w:rPr>
      </w:pPr>
      <w:r w:rsidRPr="00736A0C">
        <w:rPr>
          <w:sz w:val="28"/>
          <w:szCs w:val="28"/>
        </w:rPr>
        <w:t xml:space="preserve">Настоящим _________________________ </w:t>
      </w:r>
      <w:r w:rsidRPr="00EE1BF8">
        <w:t>(наименование, юридический адрес, тел/факс участника конкурса)</w:t>
      </w:r>
      <w:r w:rsidRPr="00736A0C">
        <w:rPr>
          <w:sz w:val="28"/>
          <w:szCs w:val="28"/>
        </w:rPr>
        <w:t xml:space="preserve"> обязуется в случае объявления победителем конкурса подписать концессионное соглашение с </w:t>
      </w:r>
      <w:proofErr w:type="spellStart"/>
      <w:r w:rsidRPr="00736A0C">
        <w:rPr>
          <w:sz w:val="28"/>
          <w:szCs w:val="28"/>
        </w:rPr>
        <w:t>концедентом</w:t>
      </w:r>
      <w:proofErr w:type="spellEnd"/>
      <w:r w:rsidRPr="00736A0C">
        <w:rPr>
          <w:sz w:val="28"/>
          <w:szCs w:val="28"/>
        </w:rPr>
        <w:t xml:space="preserve"> в соответствии с положениями конкурсной документации (в </w:t>
      </w:r>
      <w:proofErr w:type="spellStart"/>
      <w:r w:rsidRPr="00736A0C">
        <w:rPr>
          <w:sz w:val="28"/>
          <w:szCs w:val="28"/>
        </w:rPr>
        <w:t>т.ч</w:t>
      </w:r>
      <w:proofErr w:type="spellEnd"/>
      <w:r w:rsidRPr="00736A0C">
        <w:rPr>
          <w:sz w:val="28"/>
          <w:szCs w:val="28"/>
        </w:rPr>
        <w:t xml:space="preserve">. проектом концессионного соглашения) и на условиях, установленных в конкурсном предложении победителя конкурса, в срок не </w:t>
      </w:r>
      <w:r w:rsidR="00315D9D" w:rsidRPr="00736A0C">
        <w:rPr>
          <w:sz w:val="28"/>
          <w:szCs w:val="28"/>
        </w:rPr>
        <w:t>позднее 60 (Шестидесяти) календарных</w:t>
      </w:r>
      <w:r w:rsidRPr="00736A0C">
        <w:rPr>
          <w:sz w:val="28"/>
          <w:szCs w:val="28"/>
        </w:rPr>
        <w:t xml:space="preserve"> дней со дня подписания конкурсной комиссией протокола о результатах проведения конкурса.</w:t>
      </w:r>
    </w:p>
    <w:p w:rsidR="00B83E53" w:rsidRPr="00736A0C" w:rsidRDefault="00B83E53" w:rsidP="00B83E53">
      <w:pPr>
        <w:autoSpaceDE w:val="0"/>
        <w:autoSpaceDN w:val="0"/>
        <w:adjustRightInd w:val="0"/>
        <w:ind w:firstLine="567"/>
        <w:jc w:val="both"/>
        <w:rPr>
          <w:sz w:val="28"/>
          <w:szCs w:val="28"/>
        </w:rPr>
      </w:pPr>
      <w:r w:rsidRPr="00736A0C">
        <w:rPr>
          <w:sz w:val="28"/>
          <w:szCs w:val="28"/>
        </w:rPr>
        <w:t xml:space="preserve">Настоящим _________________________ </w:t>
      </w:r>
      <w:r w:rsidRPr="00EE1BF8">
        <w:t>(наименован</w:t>
      </w:r>
      <w:r w:rsidR="00315D9D" w:rsidRPr="00EE1BF8">
        <w:t xml:space="preserve">ие, юридический адрес, тел/факс </w:t>
      </w:r>
      <w:r w:rsidRPr="00EE1BF8">
        <w:t>участника конкурса)</w:t>
      </w:r>
      <w:r w:rsidRPr="00736A0C">
        <w:rPr>
          <w:sz w:val="28"/>
          <w:szCs w:val="28"/>
        </w:rPr>
        <w:t xml:space="preserve"> выражает согласие сохранить свои обязательства по подписанию концессионного соглашения в случае, если условия ________________________________ </w:t>
      </w:r>
      <w:r w:rsidRPr="00EE1BF8">
        <w:t>(наименование, юридический адрес, тел/факс участника конкурса)</w:t>
      </w:r>
      <w:r w:rsidRPr="00736A0C">
        <w:rPr>
          <w:sz w:val="28"/>
          <w:szCs w:val="28"/>
        </w:rPr>
        <w:t xml:space="preserve">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________________________________ </w:t>
      </w:r>
      <w:r w:rsidRPr="00EE1BF8">
        <w:t>(наименование, юридический адрес, тел/факс участника конкурса)</w:t>
      </w:r>
      <w:r w:rsidRPr="00736A0C">
        <w:rPr>
          <w:sz w:val="28"/>
          <w:szCs w:val="28"/>
        </w:rPr>
        <w:t xml:space="preserve"> концессионного соглашения будет принято в связи с объявлением конкурса несостоявшимся.</w:t>
      </w:r>
    </w:p>
    <w:p w:rsidR="00B83E53" w:rsidRPr="001257E4" w:rsidRDefault="00B83E53" w:rsidP="00B83E53">
      <w:pPr>
        <w:autoSpaceDE w:val="0"/>
        <w:autoSpaceDN w:val="0"/>
        <w:adjustRightInd w:val="0"/>
        <w:ind w:firstLine="567"/>
        <w:jc w:val="both"/>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37"/>
        <w:gridCol w:w="5103"/>
      </w:tblGrid>
      <w:tr w:rsidR="00B83E53" w:rsidRPr="00D37617" w:rsidTr="00EE1BF8">
        <w:trPr>
          <w:trHeight w:val="560"/>
        </w:trPr>
        <w:tc>
          <w:tcPr>
            <w:tcW w:w="4537" w:type="dxa"/>
            <w:vAlign w:val="center"/>
          </w:tcPr>
          <w:p w:rsidR="00B83E53" w:rsidRPr="00EE1BF8" w:rsidRDefault="00B83E53" w:rsidP="001533AD">
            <w:pPr>
              <w:autoSpaceDE w:val="0"/>
              <w:autoSpaceDN w:val="0"/>
              <w:adjustRightInd w:val="0"/>
              <w:jc w:val="center"/>
              <w:rPr>
                <w:sz w:val="25"/>
                <w:szCs w:val="25"/>
              </w:rPr>
            </w:pPr>
            <w:r w:rsidRPr="00EE1BF8">
              <w:rPr>
                <w:sz w:val="25"/>
                <w:szCs w:val="25"/>
              </w:rPr>
              <w:t>Наименования критериев конкурса</w:t>
            </w:r>
          </w:p>
        </w:tc>
        <w:tc>
          <w:tcPr>
            <w:tcW w:w="5103" w:type="dxa"/>
            <w:vAlign w:val="center"/>
          </w:tcPr>
          <w:p w:rsidR="00B83E53" w:rsidRPr="00EE1BF8" w:rsidRDefault="00B83E53" w:rsidP="00EE1BF8">
            <w:pPr>
              <w:autoSpaceDE w:val="0"/>
              <w:autoSpaceDN w:val="0"/>
              <w:adjustRightInd w:val="0"/>
              <w:jc w:val="center"/>
              <w:rPr>
                <w:sz w:val="25"/>
                <w:szCs w:val="25"/>
              </w:rPr>
            </w:pPr>
            <w:r w:rsidRPr="00EE1BF8">
              <w:rPr>
                <w:sz w:val="25"/>
                <w:szCs w:val="25"/>
              </w:rPr>
              <w:t>Значения критериев</w:t>
            </w:r>
            <w:r w:rsidR="00EE1BF8">
              <w:rPr>
                <w:sz w:val="25"/>
                <w:szCs w:val="25"/>
              </w:rPr>
              <w:t xml:space="preserve"> </w:t>
            </w:r>
            <w:r w:rsidRPr="00EE1BF8">
              <w:rPr>
                <w:sz w:val="25"/>
                <w:szCs w:val="25"/>
              </w:rPr>
              <w:t>конкурса</w:t>
            </w:r>
          </w:p>
          <w:p w:rsidR="00B83E53" w:rsidRPr="00EE1BF8" w:rsidRDefault="00B83E53" w:rsidP="001533AD">
            <w:pPr>
              <w:autoSpaceDE w:val="0"/>
              <w:autoSpaceDN w:val="0"/>
              <w:adjustRightInd w:val="0"/>
              <w:jc w:val="center"/>
              <w:rPr>
                <w:sz w:val="25"/>
                <w:szCs w:val="25"/>
              </w:rPr>
            </w:pPr>
            <w:r w:rsidRPr="00EE1BF8">
              <w:rPr>
                <w:sz w:val="25"/>
                <w:szCs w:val="25"/>
              </w:rPr>
              <w:t>(заполняются участником)</w:t>
            </w:r>
          </w:p>
        </w:tc>
      </w:tr>
      <w:tr w:rsidR="00B83E53" w:rsidRPr="00D37617" w:rsidTr="005F5DE0">
        <w:trPr>
          <w:trHeight w:val="233"/>
        </w:trPr>
        <w:tc>
          <w:tcPr>
            <w:tcW w:w="4537" w:type="dxa"/>
          </w:tcPr>
          <w:p w:rsidR="00B83E53" w:rsidRPr="00EE1BF8" w:rsidRDefault="00B83E53" w:rsidP="001533AD">
            <w:pPr>
              <w:shd w:val="clear" w:color="auto" w:fill="FFFFFF"/>
              <w:tabs>
                <w:tab w:val="left" w:pos="645"/>
              </w:tabs>
              <w:spacing w:line="317" w:lineRule="exact"/>
              <w:ind w:firstLine="426"/>
              <w:jc w:val="both"/>
              <w:rPr>
                <w:sz w:val="25"/>
                <w:szCs w:val="25"/>
              </w:rPr>
            </w:pPr>
            <w:r w:rsidRPr="00EE1BF8">
              <w:rPr>
                <w:sz w:val="25"/>
                <w:szCs w:val="25"/>
              </w:rPr>
              <w:t>1. Срок реконструкции Объекта концессионного соглашения с момента получения разрешительной документации (календарных дней)</w:t>
            </w:r>
          </w:p>
        </w:tc>
        <w:tc>
          <w:tcPr>
            <w:tcW w:w="5103" w:type="dxa"/>
            <w:vAlign w:val="center"/>
          </w:tcPr>
          <w:p w:rsidR="00B83E53" w:rsidRPr="00EE1BF8" w:rsidRDefault="00B83E53" w:rsidP="001533AD">
            <w:pPr>
              <w:autoSpaceDE w:val="0"/>
              <w:autoSpaceDN w:val="0"/>
              <w:adjustRightInd w:val="0"/>
              <w:jc w:val="center"/>
              <w:rPr>
                <w:sz w:val="25"/>
                <w:szCs w:val="25"/>
              </w:rPr>
            </w:pPr>
          </w:p>
        </w:tc>
      </w:tr>
      <w:tr w:rsidR="00B83E53" w:rsidRPr="00D37617" w:rsidTr="005F5DE0">
        <w:trPr>
          <w:trHeight w:val="1701"/>
        </w:trPr>
        <w:tc>
          <w:tcPr>
            <w:tcW w:w="4537" w:type="dxa"/>
          </w:tcPr>
          <w:p w:rsidR="00B83E53" w:rsidRPr="00EE1BF8" w:rsidRDefault="00B83E53" w:rsidP="005F5DE0">
            <w:pPr>
              <w:autoSpaceDE w:val="0"/>
              <w:autoSpaceDN w:val="0"/>
              <w:adjustRightInd w:val="0"/>
              <w:ind w:firstLine="426"/>
              <w:jc w:val="both"/>
              <w:rPr>
                <w:sz w:val="25"/>
                <w:szCs w:val="25"/>
              </w:rPr>
            </w:pPr>
            <w:r w:rsidRPr="00EE1BF8">
              <w:rPr>
                <w:sz w:val="25"/>
                <w:szCs w:val="25"/>
              </w:rPr>
              <w:t xml:space="preserve">2. Период со дня </w:t>
            </w:r>
            <w:r w:rsidR="005F5DE0" w:rsidRPr="00EE1BF8">
              <w:rPr>
                <w:sz w:val="25"/>
                <w:szCs w:val="25"/>
              </w:rPr>
              <w:t>подписания</w:t>
            </w:r>
            <w:r w:rsidRPr="00EE1BF8">
              <w:rPr>
                <w:sz w:val="25"/>
                <w:szCs w:val="25"/>
              </w:rPr>
              <w:t xml:space="preserve"> Концессионного соглашения до </w:t>
            </w:r>
            <w:r w:rsidR="005F5DE0" w:rsidRPr="00EE1BF8">
              <w:rPr>
                <w:sz w:val="25"/>
                <w:szCs w:val="25"/>
              </w:rPr>
              <w:t xml:space="preserve">дня, когда созданный 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w:t>
            </w:r>
            <w:r w:rsidRPr="00EE1BF8">
              <w:rPr>
                <w:sz w:val="25"/>
                <w:szCs w:val="25"/>
              </w:rPr>
              <w:t>(календарных дней)</w:t>
            </w:r>
          </w:p>
        </w:tc>
        <w:tc>
          <w:tcPr>
            <w:tcW w:w="5103" w:type="dxa"/>
            <w:vAlign w:val="center"/>
          </w:tcPr>
          <w:p w:rsidR="00B83E53" w:rsidRPr="00EE1BF8" w:rsidRDefault="00B83E53" w:rsidP="001533AD">
            <w:pPr>
              <w:autoSpaceDE w:val="0"/>
              <w:autoSpaceDN w:val="0"/>
              <w:adjustRightInd w:val="0"/>
              <w:jc w:val="center"/>
              <w:rPr>
                <w:sz w:val="25"/>
                <w:szCs w:val="25"/>
              </w:rPr>
            </w:pPr>
          </w:p>
        </w:tc>
      </w:tr>
      <w:tr w:rsidR="00B83E53" w:rsidRPr="00D37617" w:rsidTr="00EE1BF8">
        <w:trPr>
          <w:trHeight w:val="2905"/>
        </w:trPr>
        <w:tc>
          <w:tcPr>
            <w:tcW w:w="4537" w:type="dxa"/>
            <w:vMerge w:val="restart"/>
          </w:tcPr>
          <w:p w:rsidR="00B83E53" w:rsidRPr="00EE1BF8" w:rsidRDefault="00B83E53" w:rsidP="001533AD">
            <w:pPr>
              <w:autoSpaceDE w:val="0"/>
              <w:autoSpaceDN w:val="0"/>
              <w:adjustRightInd w:val="0"/>
              <w:ind w:firstLine="503"/>
              <w:jc w:val="both"/>
              <w:rPr>
                <w:sz w:val="25"/>
                <w:szCs w:val="25"/>
                <w:shd w:val="clear" w:color="auto" w:fill="FFFFFF"/>
              </w:rPr>
            </w:pPr>
            <w:r w:rsidRPr="00EE1BF8">
              <w:rPr>
                <w:sz w:val="25"/>
                <w:szCs w:val="25"/>
                <w:shd w:val="clear" w:color="auto" w:fill="FFFFFF"/>
              </w:rPr>
              <w:t>3. Соответствие создаваемого Объекта концессионного соглашения следующим технико-экономическим показателям с учетом технических характеристик Объекта концессионного соглашения:</w:t>
            </w:r>
          </w:p>
          <w:p w:rsidR="00B83E53" w:rsidRPr="00EE1BF8" w:rsidRDefault="00B83E53" w:rsidP="001533AD">
            <w:pPr>
              <w:ind w:firstLine="503"/>
              <w:jc w:val="both"/>
              <w:rPr>
                <w:color w:val="000000"/>
                <w:sz w:val="25"/>
                <w:szCs w:val="25"/>
                <w:shd w:val="clear" w:color="auto" w:fill="FFFFFF"/>
              </w:rPr>
            </w:pPr>
            <w:r w:rsidRPr="00EE1BF8">
              <w:rPr>
                <w:color w:val="000000"/>
                <w:sz w:val="25"/>
                <w:szCs w:val="25"/>
                <w:shd w:val="clear" w:color="auto" w:fill="FFFFFF"/>
              </w:rPr>
              <w:t xml:space="preserve">техническим возможностям оказания медицинской помощи методом амбулаторного гемодиализа (пациентов в </w:t>
            </w:r>
            <w:proofErr w:type="gramStart"/>
            <w:r w:rsidRPr="00EE1BF8">
              <w:rPr>
                <w:color w:val="000000"/>
                <w:sz w:val="25"/>
                <w:szCs w:val="25"/>
                <w:shd w:val="clear" w:color="auto" w:fill="FFFFFF"/>
              </w:rPr>
              <w:t>день)*</w:t>
            </w:r>
            <w:proofErr w:type="gramEnd"/>
            <w:r w:rsidRPr="00EE1BF8">
              <w:rPr>
                <w:color w:val="000000"/>
                <w:sz w:val="25"/>
                <w:szCs w:val="25"/>
                <w:shd w:val="clear" w:color="auto" w:fill="FFFFFF"/>
              </w:rPr>
              <w:t>;</w:t>
            </w:r>
          </w:p>
          <w:p w:rsidR="00B83E53" w:rsidRPr="00EE1BF8" w:rsidRDefault="00B83E53" w:rsidP="001533AD">
            <w:pPr>
              <w:autoSpaceDE w:val="0"/>
              <w:autoSpaceDN w:val="0"/>
              <w:adjustRightInd w:val="0"/>
              <w:ind w:firstLine="503"/>
              <w:jc w:val="both"/>
              <w:rPr>
                <w:sz w:val="25"/>
                <w:szCs w:val="25"/>
                <w:shd w:val="clear" w:color="auto" w:fill="FFFFFF"/>
              </w:rPr>
            </w:pPr>
            <w:r w:rsidRPr="00EE1BF8">
              <w:rPr>
                <w:color w:val="000000"/>
                <w:sz w:val="25"/>
                <w:szCs w:val="25"/>
                <w:shd w:val="clear" w:color="auto" w:fill="FFFFFF"/>
              </w:rPr>
              <w:t>техническим возможностям оказания медицинской помощи методом постоянного амбулаторного перитонеального диализа (пациентов в день) *;</w:t>
            </w:r>
          </w:p>
          <w:p w:rsidR="00B83E53" w:rsidRPr="00EE1BF8" w:rsidRDefault="00B83E53" w:rsidP="001533AD">
            <w:pPr>
              <w:autoSpaceDE w:val="0"/>
              <w:autoSpaceDN w:val="0"/>
              <w:adjustRightInd w:val="0"/>
              <w:ind w:firstLine="503"/>
              <w:jc w:val="both"/>
              <w:rPr>
                <w:color w:val="000000"/>
                <w:sz w:val="25"/>
                <w:szCs w:val="25"/>
                <w:shd w:val="clear" w:color="auto" w:fill="FFFFFF"/>
              </w:rPr>
            </w:pPr>
            <w:r w:rsidRPr="00EE1BF8">
              <w:rPr>
                <w:color w:val="000000"/>
                <w:sz w:val="25"/>
                <w:szCs w:val="25"/>
                <w:shd w:val="clear" w:color="auto" w:fill="FFFFFF"/>
              </w:rPr>
              <w:t>техническим возможностям оказания медицинской помощи методом амбулаторного автоматизированного перитонеального диализа (пациентов в день) *;</w:t>
            </w:r>
          </w:p>
          <w:p w:rsidR="00B83E53" w:rsidRPr="00EE1BF8" w:rsidRDefault="00B83E53" w:rsidP="001533AD">
            <w:pPr>
              <w:autoSpaceDE w:val="0"/>
              <w:autoSpaceDN w:val="0"/>
              <w:adjustRightInd w:val="0"/>
              <w:ind w:firstLine="503"/>
              <w:jc w:val="both"/>
              <w:rPr>
                <w:sz w:val="25"/>
                <w:szCs w:val="25"/>
              </w:rPr>
            </w:pPr>
            <w:r w:rsidRPr="00EE1BF8">
              <w:rPr>
                <w:color w:val="000000"/>
                <w:sz w:val="25"/>
                <w:szCs w:val="25"/>
                <w:shd w:val="clear" w:color="auto" w:fill="FFFFFF"/>
              </w:rPr>
              <w:t xml:space="preserve">техническим возможностям оказания медицинской помощи методом амбулаторного перитонеального диализа пациентам при нарушении ультрафильтрации раствором </w:t>
            </w:r>
            <w:proofErr w:type="spellStart"/>
            <w:r w:rsidRPr="00EE1BF8">
              <w:rPr>
                <w:color w:val="000000"/>
                <w:sz w:val="25"/>
                <w:szCs w:val="25"/>
                <w:shd w:val="clear" w:color="auto" w:fill="FFFFFF"/>
              </w:rPr>
              <w:t>икодекстрина</w:t>
            </w:r>
            <w:proofErr w:type="spellEnd"/>
            <w:r w:rsidRPr="00EE1BF8">
              <w:rPr>
                <w:color w:val="000000"/>
                <w:sz w:val="25"/>
                <w:szCs w:val="25"/>
                <w:shd w:val="clear" w:color="auto" w:fill="FFFFFF"/>
              </w:rPr>
              <w:t>, либо его аналогом (пациентов в день) *.</w:t>
            </w:r>
          </w:p>
        </w:tc>
        <w:tc>
          <w:tcPr>
            <w:tcW w:w="5103" w:type="dxa"/>
            <w:vAlign w:val="center"/>
          </w:tcPr>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rPr>
                <w:sz w:val="25"/>
                <w:szCs w:val="25"/>
              </w:rPr>
            </w:pPr>
          </w:p>
        </w:tc>
      </w:tr>
      <w:tr w:rsidR="00B83E53" w:rsidRPr="00D37617" w:rsidTr="00A548D3">
        <w:trPr>
          <w:trHeight w:val="1406"/>
        </w:trPr>
        <w:tc>
          <w:tcPr>
            <w:tcW w:w="4537" w:type="dxa"/>
            <w:vMerge/>
          </w:tcPr>
          <w:p w:rsidR="00B83E53" w:rsidRPr="00EE1BF8" w:rsidRDefault="00B83E53" w:rsidP="001533AD">
            <w:pPr>
              <w:autoSpaceDE w:val="0"/>
              <w:autoSpaceDN w:val="0"/>
              <w:adjustRightInd w:val="0"/>
              <w:ind w:firstLine="503"/>
              <w:jc w:val="both"/>
              <w:rPr>
                <w:sz w:val="25"/>
                <w:szCs w:val="25"/>
                <w:shd w:val="clear" w:color="auto" w:fill="FFFFFF"/>
              </w:rPr>
            </w:pPr>
          </w:p>
        </w:tc>
        <w:tc>
          <w:tcPr>
            <w:tcW w:w="5103" w:type="dxa"/>
            <w:vAlign w:val="center"/>
          </w:tcPr>
          <w:p w:rsidR="00B83E53" w:rsidRPr="00EE1BF8" w:rsidRDefault="00B83E53" w:rsidP="001533AD">
            <w:pPr>
              <w:autoSpaceDE w:val="0"/>
              <w:autoSpaceDN w:val="0"/>
              <w:adjustRightInd w:val="0"/>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tc>
      </w:tr>
      <w:tr w:rsidR="00B83E53" w:rsidRPr="00D37617" w:rsidTr="00EE1BF8">
        <w:trPr>
          <w:trHeight w:val="1394"/>
        </w:trPr>
        <w:tc>
          <w:tcPr>
            <w:tcW w:w="4537" w:type="dxa"/>
            <w:vMerge/>
          </w:tcPr>
          <w:p w:rsidR="00B83E53" w:rsidRPr="00EE1BF8" w:rsidRDefault="00B83E53" w:rsidP="001533AD">
            <w:pPr>
              <w:autoSpaceDE w:val="0"/>
              <w:autoSpaceDN w:val="0"/>
              <w:adjustRightInd w:val="0"/>
              <w:ind w:firstLine="503"/>
              <w:jc w:val="both"/>
              <w:rPr>
                <w:sz w:val="25"/>
                <w:szCs w:val="25"/>
                <w:shd w:val="clear" w:color="auto" w:fill="FFFFFF"/>
              </w:rPr>
            </w:pPr>
          </w:p>
        </w:tc>
        <w:tc>
          <w:tcPr>
            <w:tcW w:w="5103" w:type="dxa"/>
            <w:vAlign w:val="center"/>
          </w:tcPr>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rPr>
                <w:sz w:val="25"/>
                <w:szCs w:val="25"/>
              </w:rPr>
            </w:pPr>
          </w:p>
          <w:p w:rsidR="00B83E53" w:rsidRPr="00EE1BF8" w:rsidRDefault="00B83E53" w:rsidP="001533AD">
            <w:pPr>
              <w:autoSpaceDE w:val="0"/>
              <w:autoSpaceDN w:val="0"/>
              <w:adjustRightInd w:val="0"/>
              <w:rPr>
                <w:sz w:val="25"/>
                <w:szCs w:val="25"/>
              </w:rPr>
            </w:pPr>
          </w:p>
        </w:tc>
      </w:tr>
      <w:tr w:rsidR="00B83E53" w:rsidRPr="00D37617" w:rsidTr="005F5DE0">
        <w:trPr>
          <w:trHeight w:val="233"/>
        </w:trPr>
        <w:tc>
          <w:tcPr>
            <w:tcW w:w="4537" w:type="dxa"/>
            <w:vMerge/>
          </w:tcPr>
          <w:p w:rsidR="00B83E53" w:rsidRPr="00EE1BF8" w:rsidRDefault="00B83E53" w:rsidP="001533AD">
            <w:pPr>
              <w:autoSpaceDE w:val="0"/>
              <w:autoSpaceDN w:val="0"/>
              <w:adjustRightInd w:val="0"/>
              <w:ind w:firstLine="503"/>
              <w:jc w:val="both"/>
              <w:rPr>
                <w:sz w:val="25"/>
                <w:szCs w:val="25"/>
                <w:shd w:val="clear" w:color="auto" w:fill="FFFFFF"/>
              </w:rPr>
            </w:pPr>
          </w:p>
        </w:tc>
        <w:tc>
          <w:tcPr>
            <w:tcW w:w="5103" w:type="dxa"/>
            <w:vAlign w:val="center"/>
          </w:tcPr>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p w:rsidR="00B83E53" w:rsidRPr="00EE1BF8" w:rsidRDefault="00B83E53" w:rsidP="001533AD">
            <w:pPr>
              <w:autoSpaceDE w:val="0"/>
              <w:autoSpaceDN w:val="0"/>
              <w:adjustRightInd w:val="0"/>
              <w:jc w:val="center"/>
              <w:rPr>
                <w:sz w:val="25"/>
                <w:szCs w:val="25"/>
              </w:rPr>
            </w:pPr>
          </w:p>
        </w:tc>
      </w:tr>
    </w:tbl>
    <w:p w:rsidR="00B83E53" w:rsidRPr="00E84A67" w:rsidRDefault="00B83E53" w:rsidP="00B83E53">
      <w:pPr>
        <w:pStyle w:val="ConsPlusNormal"/>
        <w:widowControl/>
        <w:ind w:firstLine="540"/>
        <w:jc w:val="both"/>
        <w:rPr>
          <w:rFonts w:ascii="Times New Roman" w:hAnsi="Times New Roman" w:cs="Times New Roman"/>
          <w:sz w:val="22"/>
          <w:szCs w:val="22"/>
        </w:rPr>
      </w:pPr>
      <w:r w:rsidRPr="00E84A67">
        <w:rPr>
          <w:rFonts w:ascii="Times New Roman" w:hAnsi="Times New Roman" w:cs="Times New Roman"/>
          <w:sz w:val="28"/>
          <w:szCs w:val="28"/>
        </w:rPr>
        <w:t>*</w:t>
      </w:r>
      <w:r>
        <w:rPr>
          <w:rFonts w:ascii="Times New Roman" w:hAnsi="Times New Roman" w:cs="Times New Roman"/>
          <w:sz w:val="28"/>
          <w:szCs w:val="28"/>
        </w:rPr>
        <w:t xml:space="preserve"> </w:t>
      </w:r>
      <w:r w:rsidR="00315D9D">
        <w:rPr>
          <w:rFonts w:ascii="Times New Roman" w:hAnsi="Times New Roman" w:cs="Times New Roman"/>
          <w:sz w:val="22"/>
          <w:szCs w:val="22"/>
        </w:rPr>
        <w:t>Т</w:t>
      </w:r>
      <w:r w:rsidRPr="00E84A67">
        <w:rPr>
          <w:rFonts w:ascii="Times New Roman" w:hAnsi="Times New Roman" w:cs="Times New Roman"/>
          <w:sz w:val="22"/>
          <w:szCs w:val="22"/>
        </w:rPr>
        <w:t>ребова</w:t>
      </w:r>
      <w:r w:rsidR="00315D9D">
        <w:rPr>
          <w:rFonts w:ascii="Times New Roman" w:hAnsi="Times New Roman" w:cs="Times New Roman"/>
          <w:sz w:val="22"/>
          <w:szCs w:val="22"/>
        </w:rPr>
        <w:t>ния к техническим возможностям О</w:t>
      </w:r>
      <w:r w:rsidRPr="00E84A67">
        <w:rPr>
          <w:rFonts w:ascii="Times New Roman" w:hAnsi="Times New Roman" w:cs="Times New Roman"/>
          <w:sz w:val="22"/>
          <w:szCs w:val="22"/>
        </w:rPr>
        <w:t>бъекта концессионного соглашения относятся только к медицинскому оборудованию, которым Концессионеру необ</w:t>
      </w:r>
      <w:r>
        <w:rPr>
          <w:rFonts w:ascii="Times New Roman" w:hAnsi="Times New Roman" w:cs="Times New Roman"/>
          <w:sz w:val="22"/>
          <w:szCs w:val="22"/>
        </w:rPr>
        <w:t xml:space="preserve">ходимо </w:t>
      </w:r>
      <w:r w:rsidR="00315D9D">
        <w:rPr>
          <w:rFonts w:ascii="Times New Roman" w:hAnsi="Times New Roman" w:cs="Times New Roman"/>
          <w:sz w:val="22"/>
          <w:szCs w:val="22"/>
        </w:rPr>
        <w:t>оснастить О</w:t>
      </w:r>
      <w:r w:rsidRPr="00E84A67">
        <w:rPr>
          <w:rFonts w:ascii="Times New Roman" w:hAnsi="Times New Roman" w:cs="Times New Roman"/>
          <w:sz w:val="22"/>
          <w:szCs w:val="22"/>
        </w:rPr>
        <w:t>бъект концессионного соглашения</w:t>
      </w:r>
      <w:r w:rsidR="00315D9D">
        <w:rPr>
          <w:rFonts w:ascii="Times New Roman" w:hAnsi="Times New Roman" w:cs="Times New Roman"/>
          <w:sz w:val="22"/>
          <w:szCs w:val="22"/>
        </w:rPr>
        <w:t>,</w:t>
      </w:r>
      <w:r w:rsidRPr="00E84A67">
        <w:rPr>
          <w:rFonts w:ascii="Times New Roman" w:hAnsi="Times New Roman" w:cs="Times New Roman"/>
          <w:sz w:val="22"/>
          <w:szCs w:val="22"/>
        </w:rPr>
        <w:t xml:space="preserve"> и не являются обязательствами </w:t>
      </w:r>
      <w:proofErr w:type="spellStart"/>
      <w:r w:rsidRPr="00E84A67">
        <w:rPr>
          <w:rFonts w:ascii="Times New Roman" w:hAnsi="Times New Roman" w:cs="Times New Roman"/>
          <w:sz w:val="22"/>
          <w:szCs w:val="22"/>
        </w:rPr>
        <w:t>Концедента</w:t>
      </w:r>
      <w:proofErr w:type="spellEnd"/>
      <w:r w:rsidRPr="00E84A67">
        <w:rPr>
          <w:rFonts w:ascii="Times New Roman" w:hAnsi="Times New Roman" w:cs="Times New Roman"/>
          <w:sz w:val="22"/>
          <w:szCs w:val="22"/>
        </w:rPr>
        <w:t xml:space="preserve"> по гарантии Концессионеру в части направления какого-либо количества пациентов для оказания соответствующей медицинской помощи.</w:t>
      </w:r>
    </w:p>
    <w:p w:rsidR="00B83E53" w:rsidRPr="001257E4" w:rsidRDefault="00B83E53" w:rsidP="00B83E53">
      <w:pPr>
        <w:autoSpaceDE w:val="0"/>
        <w:autoSpaceDN w:val="0"/>
        <w:adjustRightInd w:val="0"/>
        <w:jc w:val="both"/>
      </w:pPr>
    </w:p>
    <w:p w:rsidR="00B83E53" w:rsidRPr="001257E4" w:rsidRDefault="00B83E53" w:rsidP="00B83E53">
      <w:pPr>
        <w:autoSpaceDE w:val="0"/>
        <w:autoSpaceDN w:val="0"/>
        <w:adjustRightInd w:val="0"/>
        <w:jc w:val="both"/>
      </w:pPr>
      <w:r w:rsidRPr="001257E4">
        <w:t>_____________________________</w:t>
      </w:r>
      <w:r w:rsidR="0089575E">
        <w:t>___</w:t>
      </w:r>
      <w:r w:rsidRPr="001257E4">
        <w:t>___ _________</w:t>
      </w:r>
    </w:p>
    <w:p w:rsidR="00B83E53" w:rsidRPr="001257E4" w:rsidRDefault="00B83E53" w:rsidP="00B83E53">
      <w:pPr>
        <w:autoSpaceDE w:val="0"/>
        <w:autoSpaceDN w:val="0"/>
        <w:adjustRightInd w:val="0"/>
        <w:jc w:val="both"/>
      </w:pPr>
      <w:r w:rsidRPr="001257E4">
        <w:t xml:space="preserve"> (участник конкурса, Ф.И.О., должность) (подпись)</w:t>
      </w:r>
    </w:p>
    <w:p w:rsidR="00B83E53" w:rsidRDefault="00B83E53" w:rsidP="00B83E53">
      <w:pPr>
        <w:autoSpaceDE w:val="0"/>
        <w:autoSpaceDN w:val="0"/>
        <w:adjustRightInd w:val="0"/>
        <w:jc w:val="both"/>
      </w:pPr>
      <w:r w:rsidRPr="001257E4">
        <w:t xml:space="preserve"> М.П.</w:t>
      </w:r>
    </w:p>
    <w:p w:rsidR="00B83E53" w:rsidRPr="00600CF9" w:rsidRDefault="00B83E53" w:rsidP="00B83E53">
      <w:pPr>
        <w:pStyle w:val="ConsPlusNormal"/>
        <w:widowControl/>
        <w:ind w:firstLine="540"/>
        <w:jc w:val="right"/>
        <w:rPr>
          <w:rFonts w:ascii="Times New Roman" w:hAnsi="Times New Roman" w:cs="Times New Roman"/>
          <w:sz w:val="24"/>
          <w:szCs w:val="24"/>
        </w:rPr>
      </w:pPr>
      <w:r w:rsidRPr="00600CF9">
        <w:rPr>
          <w:rFonts w:ascii="Times New Roman" w:hAnsi="Times New Roman" w:cs="Times New Roman"/>
          <w:sz w:val="24"/>
          <w:szCs w:val="24"/>
        </w:rPr>
        <w:lastRenderedPageBreak/>
        <w:t>Приложение 2</w:t>
      </w:r>
    </w:p>
    <w:p w:rsidR="00B83E53" w:rsidRPr="00600CF9" w:rsidRDefault="00B83E53" w:rsidP="00B83E53">
      <w:pPr>
        <w:pStyle w:val="ConsPlusNormal"/>
        <w:widowControl/>
        <w:ind w:firstLine="540"/>
        <w:jc w:val="right"/>
        <w:rPr>
          <w:rFonts w:ascii="Times New Roman" w:hAnsi="Times New Roman" w:cs="Times New Roman"/>
          <w:sz w:val="24"/>
          <w:szCs w:val="24"/>
        </w:rPr>
      </w:pPr>
      <w:r w:rsidRPr="00600CF9">
        <w:rPr>
          <w:rFonts w:ascii="Times New Roman" w:hAnsi="Times New Roman" w:cs="Times New Roman"/>
          <w:sz w:val="24"/>
          <w:szCs w:val="24"/>
        </w:rPr>
        <w:t>к Конкурсной документации</w:t>
      </w:r>
    </w:p>
    <w:p w:rsidR="008600DD" w:rsidRDefault="008600DD" w:rsidP="000C04C4">
      <w:pPr>
        <w:shd w:val="clear" w:color="auto" w:fill="FFFFFF"/>
        <w:jc w:val="center"/>
        <w:rPr>
          <w:b/>
          <w:spacing w:val="-2"/>
          <w:sz w:val="28"/>
          <w:szCs w:val="28"/>
        </w:rPr>
      </w:pPr>
    </w:p>
    <w:p w:rsidR="000C04C4" w:rsidRPr="00471B70" w:rsidRDefault="000C04C4" w:rsidP="000C04C4">
      <w:pPr>
        <w:shd w:val="clear" w:color="auto" w:fill="FFFFFF"/>
        <w:jc w:val="center"/>
        <w:rPr>
          <w:b/>
          <w:spacing w:val="-2"/>
          <w:sz w:val="28"/>
          <w:szCs w:val="28"/>
        </w:rPr>
      </w:pPr>
      <w:r w:rsidRPr="00471B70">
        <w:rPr>
          <w:b/>
          <w:spacing w:val="-2"/>
          <w:sz w:val="28"/>
          <w:szCs w:val="28"/>
        </w:rPr>
        <w:t xml:space="preserve">Договор о задатке </w:t>
      </w:r>
    </w:p>
    <w:p w:rsidR="000C04C4" w:rsidRPr="00471B70" w:rsidRDefault="000C04C4" w:rsidP="000C04C4">
      <w:pPr>
        <w:shd w:val="clear" w:color="auto" w:fill="FFFFFF"/>
        <w:jc w:val="center"/>
        <w:rPr>
          <w:b/>
          <w:spacing w:val="-2"/>
          <w:sz w:val="28"/>
          <w:szCs w:val="28"/>
        </w:rPr>
      </w:pPr>
    </w:p>
    <w:p w:rsidR="000C04C4" w:rsidRPr="00471B70" w:rsidRDefault="000C04C4" w:rsidP="000C04C4">
      <w:pPr>
        <w:shd w:val="clear" w:color="auto" w:fill="FFFFFF"/>
        <w:jc w:val="center"/>
        <w:rPr>
          <w:b/>
          <w:sz w:val="20"/>
          <w:szCs w:val="20"/>
        </w:rPr>
      </w:pPr>
    </w:p>
    <w:p w:rsidR="000C04C4" w:rsidRPr="00AE4FB0" w:rsidRDefault="000C04C4" w:rsidP="000C04C4">
      <w:pPr>
        <w:shd w:val="clear" w:color="auto" w:fill="FFFFFF"/>
        <w:tabs>
          <w:tab w:val="left" w:pos="6235"/>
          <w:tab w:val="left" w:pos="8266"/>
        </w:tabs>
        <w:rPr>
          <w:spacing w:val="-16"/>
          <w:sz w:val="28"/>
          <w:szCs w:val="28"/>
        </w:rPr>
      </w:pPr>
      <w:r w:rsidRPr="00471B70">
        <w:rPr>
          <w:spacing w:val="-6"/>
          <w:sz w:val="28"/>
          <w:szCs w:val="28"/>
        </w:rPr>
        <w:t>г.</w:t>
      </w:r>
      <w:r>
        <w:rPr>
          <w:spacing w:val="-6"/>
          <w:sz w:val="28"/>
          <w:szCs w:val="28"/>
        </w:rPr>
        <w:t xml:space="preserve"> Ижевск</w:t>
      </w:r>
      <w:r>
        <w:rPr>
          <w:rFonts w:ascii="Arial" w:hAnsi="Arial" w:cs="Arial"/>
          <w:sz w:val="28"/>
          <w:szCs w:val="28"/>
        </w:rPr>
        <w:t xml:space="preserve">                                                              </w:t>
      </w:r>
      <w:proofErr w:type="gramStart"/>
      <w:r>
        <w:rPr>
          <w:rFonts w:ascii="Arial" w:hAnsi="Arial" w:cs="Arial"/>
          <w:sz w:val="28"/>
          <w:szCs w:val="28"/>
        </w:rPr>
        <w:t xml:space="preserve">   </w:t>
      </w:r>
      <w:r>
        <w:rPr>
          <w:spacing w:val="-3"/>
          <w:sz w:val="28"/>
          <w:szCs w:val="28"/>
        </w:rPr>
        <w:t>«</w:t>
      </w:r>
      <w:proofErr w:type="gramEnd"/>
      <w:r>
        <w:rPr>
          <w:spacing w:val="-3"/>
          <w:sz w:val="28"/>
          <w:szCs w:val="28"/>
        </w:rPr>
        <w:t>___</w:t>
      </w:r>
      <w:r w:rsidRPr="00471B70">
        <w:rPr>
          <w:iCs/>
          <w:spacing w:val="-3"/>
          <w:sz w:val="28"/>
          <w:szCs w:val="28"/>
        </w:rPr>
        <w:t>»____________</w:t>
      </w:r>
      <w:r>
        <w:rPr>
          <w:rFonts w:hAnsi="Arial"/>
          <w:spacing w:val="-16"/>
          <w:sz w:val="28"/>
          <w:szCs w:val="28"/>
        </w:rPr>
        <w:t>20</w:t>
      </w:r>
      <w:r>
        <w:rPr>
          <w:spacing w:val="-16"/>
          <w:sz w:val="28"/>
          <w:szCs w:val="28"/>
        </w:rPr>
        <w:t>___ г.</w:t>
      </w:r>
    </w:p>
    <w:p w:rsidR="000C04C4" w:rsidRPr="00471B70" w:rsidRDefault="000C04C4" w:rsidP="000C04C4">
      <w:pPr>
        <w:shd w:val="clear" w:color="auto" w:fill="FFFFFF"/>
        <w:tabs>
          <w:tab w:val="left" w:pos="6235"/>
          <w:tab w:val="left" w:pos="8266"/>
        </w:tabs>
        <w:rPr>
          <w:spacing w:val="-16"/>
          <w:sz w:val="28"/>
          <w:szCs w:val="28"/>
        </w:rPr>
      </w:pPr>
    </w:p>
    <w:p w:rsidR="000C04C4" w:rsidRPr="003073B8" w:rsidRDefault="000C04C4" w:rsidP="000C04C4">
      <w:pPr>
        <w:shd w:val="clear" w:color="auto" w:fill="FFFFFF"/>
        <w:tabs>
          <w:tab w:val="left" w:pos="6235"/>
          <w:tab w:val="left" w:pos="8266"/>
        </w:tabs>
        <w:rPr>
          <w:sz w:val="20"/>
          <w:szCs w:val="20"/>
        </w:rPr>
      </w:pPr>
    </w:p>
    <w:p w:rsidR="000C04C4" w:rsidRDefault="000C04C4" w:rsidP="000C04C4">
      <w:pPr>
        <w:ind w:firstLine="567"/>
        <w:jc w:val="both"/>
        <w:rPr>
          <w:sz w:val="28"/>
          <w:szCs w:val="28"/>
        </w:rPr>
      </w:pPr>
      <w:r>
        <w:rPr>
          <w:sz w:val="28"/>
          <w:szCs w:val="28"/>
        </w:rPr>
        <w:t xml:space="preserve">Агентство инвестиционного развития </w:t>
      </w:r>
      <w:r w:rsidRPr="003073B8">
        <w:rPr>
          <w:sz w:val="28"/>
          <w:szCs w:val="28"/>
        </w:rPr>
        <w:t>Удмуртской Республики, именуемое в дальнейшем «</w:t>
      </w:r>
      <w:r>
        <w:rPr>
          <w:sz w:val="28"/>
          <w:szCs w:val="28"/>
        </w:rPr>
        <w:t xml:space="preserve">Уполномоченный </w:t>
      </w:r>
      <w:proofErr w:type="spellStart"/>
      <w:r>
        <w:rPr>
          <w:sz w:val="28"/>
          <w:szCs w:val="28"/>
        </w:rPr>
        <w:t>к</w:t>
      </w:r>
      <w:r w:rsidRPr="003073B8">
        <w:rPr>
          <w:sz w:val="28"/>
          <w:szCs w:val="28"/>
        </w:rPr>
        <w:t>онцедент</w:t>
      </w:r>
      <w:r>
        <w:rPr>
          <w:sz w:val="28"/>
          <w:szCs w:val="28"/>
        </w:rPr>
        <w:t>ом</w:t>
      </w:r>
      <w:proofErr w:type="spellEnd"/>
      <w:r>
        <w:rPr>
          <w:sz w:val="28"/>
          <w:szCs w:val="28"/>
        </w:rPr>
        <w:t xml:space="preserve"> орган</w:t>
      </w:r>
      <w:r w:rsidRPr="003073B8">
        <w:rPr>
          <w:sz w:val="28"/>
          <w:szCs w:val="28"/>
        </w:rPr>
        <w:t xml:space="preserve">», в лице </w:t>
      </w:r>
      <w:r>
        <w:rPr>
          <w:sz w:val="28"/>
          <w:szCs w:val="28"/>
        </w:rPr>
        <w:t xml:space="preserve">заместителя руководителя Золотухина Игоря Альбертовича, </w:t>
      </w:r>
      <w:r w:rsidRPr="003073B8">
        <w:rPr>
          <w:sz w:val="28"/>
          <w:szCs w:val="28"/>
        </w:rPr>
        <w:t xml:space="preserve">действующего на </w:t>
      </w:r>
      <w:r w:rsidRPr="00742988">
        <w:rPr>
          <w:sz w:val="28"/>
          <w:szCs w:val="28"/>
        </w:rPr>
        <w:t>основании Положения, с</w:t>
      </w:r>
      <w:r w:rsidRPr="003073B8">
        <w:rPr>
          <w:sz w:val="28"/>
          <w:szCs w:val="28"/>
        </w:rPr>
        <w:t xml:space="preserve"> о</w:t>
      </w:r>
      <w:r w:rsidR="00742988">
        <w:rPr>
          <w:sz w:val="28"/>
          <w:szCs w:val="28"/>
        </w:rPr>
        <w:t>дной стороны, и _______________</w:t>
      </w:r>
      <w:r w:rsidRPr="003073B8">
        <w:rPr>
          <w:sz w:val="28"/>
          <w:szCs w:val="28"/>
        </w:rPr>
        <w:t>_______</w:t>
      </w:r>
      <w:r>
        <w:rPr>
          <w:sz w:val="28"/>
          <w:szCs w:val="28"/>
        </w:rPr>
        <w:t>_____</w:t>
      </w:r>
      <w:r w:rsidR="00742988">
        <w:rPr>
          <w:sz w:val="28"/>
          <w:szCs w:val="28"/>
        </w:rPr>
        <w:t xml:space="preserve"> </w:t>
      </w:r>
      <w:r>
        <w:rPr>
          <w:sz w:val="28"/>
          <w:szCs w:val="28"/>
        </w:rPr>
        <w:t>____________________________________</w:t>
      </w:r>
      <w:r w:rsidR="00742988">
        <w:rPr>
          <w:sz w:val="28"/>
          <w:szCs w:val="28"/>
        </w:rPr>
        <w:t>____________________________</w:t>
      </w:r>
      <w:r>
        <w:rPr>
          <w:sz w:val="28"/>
          <w:szCs w:val="28"/>
        </w:rPr>
        <w:t>__</w:t>
      </w:r>
    </w:p>
    <w:p w:rsidR="000C04C4" w:rsidRPr="00742988" w:rsidRDefault="000C04C4" w:rsidP="000C04C4">
      <w:pPr>
        <w:ind w:right="-2"/>
        <w:jc w:val="both"/>
        <w:rPr>
          <w:sz w:val="28"/>
          <w:szCs w:val="28"/>
        </w:rPr>
      </w:pPr>
      <w:r>
        <w:rPr>
          <w:sz w:val="28"/>
          <w:szCs w:val="28"/>
        </w:rPr>
        <w:t>__________________________________________________________________</w:t>
      </w:r>
      <w:r w:rsidRPr="003073B8">
        <w:rPr>
          <w:sz w:val="28"/>
          <w:szCs w:val="28"/>
        </w:rPr>
        <w:t>,име</w:t>
      </w:r>
      <w:r>
        <w:rPr>
          <w:sz w:val="28"/>
          <w:szCs w:val="28"/>
        </w:rPr>
        <w:t>нуемый в дальнейшем «Заявитель»</w:t>
      </w:r>
      <w:r w:rsidRPr="003073B8">
        <w:rPr>
          <w:sz w:val="28"/>
          <w:szCs w:val="28"/>
        </w:rPr>
        <w:t>, в лице  _________________________________</w:t>
      </w:r>
      <w:r>
        <w:rPr>
          <w:sz w:val="28"/>
          <w:szCs w:val="28"/>
        </w:rPr>
        <w:t>___________________________</w:t>
      </w:r>
      <w:r w:rsidRPr="003073B8">
        <w:rPr>
          <w:sz w:val="28"/>
          <w:szCs w:val="28"/>
        </w:rPr>
        <w:t>_____________________________________________________________________</w:t>
      </w:r>
      <w:r>
        <w:rPr>
          <w:sz w:val="28"/>
          <w:szCs w:val="28"/>
        </w:rPr>
        <w:t>___,</w:t>
      </w:r>
      <w:r w:rsidRPr="003073B8">
        <w:rPr>
          <w:sz w:val="28"/>
          <w:szCs w:val="28"/>
        </w:rPr>
        <w:t xml:space="preserve"> действующего на основании _______________</w:t>
      </w:r>
      <w:r>
        <w:rPr>
          <w:sz w:val="28"/>
          <w:szCs w:val="28"/>
        </w:rPr>
        <w:t>_________________</w:t>
      </w:r>
      <w:r w:rsidR="004A1F93">
        <w:rPr>
          <w:sz w:val="28"/>
          <w:szCs w:val="28"/>
        </w:rPr>
        <w:t>_,  с другой   стороны,</w:t>
      </w:r>
      <w:r w:rsidR="00D87E27">
        <w:rPr>
          <w:sz w:val="28"/>
          <w:szCs w:val="28"/>
        </w:rPr>
        <w:t xml:space="preserve"> </w:t>
      </w:r>
      <w:r w:rsidRPr="003073B8">
        <w:rPr>
          <w:sz w:val="28"/>
          <w:szCs w:val="28"/>
        </w:rPr>
        <w:t xml:space="preserve">именуемые </w:t>
      </w:r>
      <w:r w:rsidR="00D87E27">
        <w:rPr>
          <w:sz w:val="28"/>
          <w:szCs w:val="28"/>
        </w:rPr>
        <w:t xml:space="preserve">также </w:t>
      </w:r>
      <w:r w:rsidRPr="003073B8">
        <w:rPr>
          <w:sz w:val="28"/>
          <w:szCs w:val="28"/>
        </w:rPr>
        <w:t xml:space="preserve">«Стороны», </w:t>
      </w:r>
      <w:r w:rsidRPr="00742988">
        <w:rPr>
          <w:sz w:val="28"/>
          <w:szCs w:val="28"/>
        </w:rPr>
        <w:t>заключили  настоящий договор (далее – Договор) о нижеследующем.</w:t>
      </w:r>
    </w:p>
    <w:p w:rsidR="000C04C4" w:rsidRDefault="000C04C4" w:rsidP="000C04C4">
      <w:pPr>
        <w:ind w:firstLine="560"/>
        <w:jc w:val="center"/>
        <w:rPr>
          <w:sz w:val="28"/>
          <w:szCs w:val="28"/>
        </w:rPr>
      </w:pPr>
    </w:p>
    <w:p w:rsidR="000C04C4" w:rsidRPr="005D251A" w:rsidRDefault="000C04C4" w:rsidP="000C04C4">
      <w:pPr>
        <w:ind w:firstLine="560"/>
        <w:jc w:val="center"/>
        <w:rPr>
          <w:sz w:val="28"/>
          <w:szCs w:val="28"/>
        </w:rPr>
      </w:pPr>
      <w:r w:rsidRPr="005D251A">
        <w:rPr>
          <w:sz w:val="28"/>
          <w:szCs w:val="28"/>
        </w:rPr>
        <w:t>Статья 1. Предмет договора</w:t>
      </w:r>
    </w:p>
    <w:p w:rsidR="000C04C4" w:rsidRPr="005D251A" w:rsidRDefault="000C04C4" w:rsidP="000C04C4">
      <w:pPr>
        <w:jc w:val="both"/>
        <w:rPr>
          <w:sz w:val="28"/>
          <w:szCs w:val="28"/>
        </w:rPr>
      </w:pPr>
    </w:p>
    <w:p w:rsidR="000C04C4" w:rsidRPr="00D87E27" w:rsidRDefault="000C04C4" w:rsidP="000C04C4">
      <w:pPr>
        <w:ind w:firstLine="560"/>
        <w:jc w:val="both"/>
        <w:rPr>
          <w:sz w:val="28"/>
          <w:szCs w:val="28"/>
        </w:rPr>
      </w:pPr>
      <w:r w:rsidRPr="005D251A">
        <w:rPr>
          <w:sz w:val="28"/>
          <w:szCs w:val="28"/>
        </w:rPr>
        <w:t>1.</w:t>
      </w:r>
      <w:r>
        <w:rPr>
          <w:sz w:val="28"/>
          <w:szCs w:val="28"/>
        </w:rPr>
        <w:t>1.</w:t>
      </w:r>
      <w:r w:rsidRPr="005D251A">
        <w:rPr>
          <w:sz w:val="28"/>
          <w:szCs w:val="28"/>
        </w:rPr>
        <w:t xml:space="preserve"> Заявитель </w:t>
      </w:r>
      <w:r w:rsidRPr="00D87E27">
        <w:rPr>
          <w:sz w:val="28"/>
          <w:szCs w:val="28"/>
        </w:rPr>
        <w:t xml:space="preserve">для участия в конкурсе на право заключения концессионного соглашения о реконструкции, оснащении и эксплуатации объекта здравоохранения, расположенного по адресу: 426067, Удмуртская Республика, г. Ижевск, ул. Труда, 1, общей площадью 540 </w:t>
      </w:r>
      <w:proofErr w:type="spellStart"/>
      <w:r w:rsidRPr="00D87E27">
        <w:rPr>
          <w:sz w:val="28"/>
          <w:szCs w:val="28"/>
        </w:rPr>
        <w:t>кв.м</w:t>
      </w:r>
      <w:proofErr w:type="spellEnd"/>
      <w:r w:rsidRPr="00D87E27">
        <w:rPr>
          <w:sz w:val="28"/>
          <w:szCs w:val="28"/>
        </w:rPr>
        <w:t xml:space="preserve">. перечисляет в качестве задатка денежные средства в размере 100000 (Сто тысяч) рублей 00 копеек (далее – Задаток) единым платежом по следующим реквизитам: </w:t>
      </w:r>
      <w:r w:rsidR="00A075BF" w:rsidRPr="00A075BF">
        <w:rPr>
          <w:sz w:val="28"/>
          <w:szCs w:val="28"/>
        </w:rPr>
        <w:t>ИНН 1831171818, КПП 183101001, УФК по УДМУРТСКОЙ РЕСПУБЛИКЕ (МИНФИН УДМУРТИИ (АИР УР)), ОТДЕЛЕНИЕ НБ-УДМУРТСКАЯ РЕСПУБЛИКА Г. ИЖЕВСК, расчетный счет 40302810900004000077, БИК 049401001</w:t>
      </w:r>
      <w:r w:rsidRPr="00D87E27">
        <w:rPr>
          <w:sz w:val="28"/>
          <w:szCs w:val="28"/>
        </w:rPr>
        <w:t>.</w:t>
      </w:r>
    </w:p>
    <w:p w:rsidR="000C04C4" w:rsidRPr="00D87E27" w:rsidRDefault="000C04C4" w:rsidP="000C04C4">
      <w:pPr>
        <w:shd w:val="clear" w:color="auto" w:fill="FFFFFF"/>
        <w:tabs>
          <w:tab w:val="left" w:pos="970"/>
        </w:tabs>
        <w:spacing w:line="322" w:lineRule="exact"/>
        <w:ind w:firstLine="562"/>
        <w:jc w:val="both"/>
        <w:rPr>
          <w:sz w:val="28"/>
          <w:szCs w:val="28"/>
        </w:rPr>
      </w:pPr>
      <w:r w:rsidRPr="00D87E27">
        <w:rPr>
          <w:spacing w:val="-1"/>
          <w:sz w:val="28"/>
          <w:szCs w:val="28"/>
        </w:rPr>
        <w:t>Назначение</w:t>
      </w:r>
      <w:r w:rsidRPr="00D87E27">
        <w:rPr>
          <w:sz w:val="28"/>
          <w:szCs w:val="28"/>
        </w:rPr>
        <w:t xml:space="preserve"> платежа: «</w:t>
      </w:r>
      <w:r w:rsidR="00A075BF" w:rsidRPr="00A075BF">
        <w:rPr>
          <w:sz w:val="28"/>
          <w:szCs w:val="28"/>
        </w:rPr>
        <w:t>л/счет 05841137140</w:t>
      </w:r>
      <w:r w:rsidR="00A075BF">
        <w:rPr>
          <w:sz w:val="28"/>
          <w:szCs w:val="28"/>
        </w:rPr>
        <w:t xml:space="preserve"> </w:t>
      </w:r>
      <w:r w:rsidRPr="00D87E27">
        <w:rPr>
          <w:sz w:val="28"/>
          <w:szCs w:val="28"/>
        </w:rPr>
        <w:t>Задаток в обеспечение исполнения обязательств</w:t>
      </w:r>
      <w:r w:rsidR="00560503" w:rsidRPr="00D87E27">
        <w:rPr>
          <w:sz w:val="28"/>
          <w:szCs w:val="28"/>
        </w:rPr>
        <w:t>а</w:t>
      </w:r>
      <w:r w:rsidRPr="00D87E27">
        <w:rPr>
          <w:sz w:val="28"/>
          <w:szCs w:val="28"/>
        </w:rPr>
        <w:t xml:space="preserve"> по заключению концессионного соглашения в отношении объекта здравоохранения, расположенного по адресу: Удмуртская Республика, г. Ижевск, ул. Труда, 1</w:t>
      </w:r>
      <w:r w:rsidRPr="00D87E27">
        <w:rPr>
          <w:sz w:val="28"/>
          <w:szCs w:val="28"/>
          <w:lang w:eastAsia="en-US"/>
        </w:rPr>
        <w:t>»</w:t>
      </w:r>
      <w:r w:rsidRPr="00D87E27">
        <w:rPr>
          <w:sz w:val="28"/>
          <w:szCs w:val="28"/>
        </w:rPr>
        <w:t>.</w:t>
      </w:r>
    </w:p>
    <w:p w:rsidR="000C04C4" w:rsidRPr="003073B8" w:rsidRDefault="000C04C4" w:rsidP="000C04C4">
      <w:pPr>
        <w:ind w:firstLine="560"/>
        <w:jc w:val="both"/>
        <w:rPr>
          <w:sz w:val="28"/>
          <w:szCs w:val="28"/>
        </w:rPr>
      </w:pPr>
      <w:r w:rsidRPr="00D87E27">
        <w:rPr>
          <w:sz w:val="28"/>
          <w:szCs w:val="28"/>
        </w:rPr>
        <w:t>1.2. Задаток вносится Заявителем в качестве обеспечения исполнения обязательства по заключению концессионного</w:t>
      </w:r>
      <w:r w:rsidRPr="005D251A">
        <w:rPr>
          <w:sz w:val="28"/>
          <w:szCs w:val="28"/>
        </w:rPr>
        <w:t xml:space="preserve"> соглашения</w:t>
      </w:r>
      <w:r>
        <w:rPr>
          <w:sz w:val="28"/>
          <w:szCs w:val="28"/>
        </w:rPr>
        <w:t>.</w:t>
      </w:r>
    </w:p>
    <w:p w:rsidR="000C04C4" w:rsidRDefault="000C04C4" w:rsidP="000C04C4">
      <w:pPr>
        <w:ind w:firstLine="560"/>
        <w:jc w:val="center"/>
        <w:rPr>
          <w:sz w:val="28"/>
          <w:szCs w:val="28"/>
        </w:rPr>
      </w:pPr>
    </w:p>
    <w:p w:rsidR="000C04C4" w:rsidRPr="005D251A" w:rsidRDefault="000C04C4" w:rsidP="000C04C4">
      <w:pPr>
        <w:ind w:firstLine="560"/>
        <w:jc w:val="center"/>
        <w:rPr>
          <w:sz w:val="28"/>
          <w:szCs w:val="28"/>
        </w:rPr>
      </w:pPr>
      <w:r w:rsidRPr="005D251A">
        <w:rPr>
          <w:sz w:val="28"/>
          <w:szCs w:val="28"/>
        </w:rPr>
        <w:t>Статья 2. Передача денежных средств</w:t>
      </w:r>
    </w:p>
    <w:p w:rsidR="000C04C4" w:rsidRPr="005D251A" w:rsidRDefault="000C04C4" w:rsidP="000C04C4">
      <w:pPr>
        <w:ind w:firstLine="560"/>
        <w:jc w:val="both"/>
        <w:rPr>
          <w:sz w:val="28"/>
          <w:szCs w:val="28"/>
        </w:rPr>
      </w:pPr>
    </w:p>
    <w:p w:rsidR="000C04C4" w:rsidRPr="00D87E27" w:rsidRDefault="000C04C4" w:rsidP="000C04C4">
      <w:pPr>
        <w:ind w:firstLine="560"/>
        <w:jc w:val="both"/>
        <w:rPr>
          <w:sz w:val="28"/>
          <w:szCs w:val="28"/>
        </w:rPr>
      </w:pPr>
      <w:r w:rsidRPr="005D251A">
        <w:rPr>
          <w:sz w:val="28"/>
          <w:szCs w:val="28"/>
        </w:rPr>
        <w:t>2.1.</w:t>
      </w:r>
      <w:r>
        <w:rPr>
          <w:sz w:val="28"/>
          <w:szCs w:val="28"/>
        </w:rPr>
        <w:t xml:space="preserve"> </w:t>
      </w:r>
      <w:r w:rsidRPr="005D251A">
        <w:rPr>
          <w:sz w:val="28"/>
          <w:szCs w:val="28"/>
        </w:rPr>
        <w:t>Денежные средства, указанные в п.1.1. настояще</w:t>
      </w:r>
      <w:r>
        <w:rPr>
          <w:sz w:val="28"/>
          <w:szCs w:val="28"/>
        </w:rPr>
        <w:t xml:space="preserve">го Договора, должны </w:t>
      </w:r>
      <w:r w:rsidRPr="00D87E27">
        <w:rPr>
          <w:sz w:val="28"/>
          <w:szCs w:val="28"/>
        </w:rPr>
        <w:t xml:space="preserve">быть перечислены Заявителем на счет Уполномоченного </w:t>
      </w:r>
      <w:proofErr w:type="spellStart"/>
      <w:r w:rsidR="00065E8C">
        <w:rPr>
          <w:sz w:val="28"/>
          <w:szCs w:val="28"/>
        </w:rPr>
        <w:t>концедентом</w:t>
      </w:r>
      <w:proofErr w:type="spellEnd"/>
      <w:r w:rsidR="00065E8C">
        <w:rPr>
          <w:sz w:val="28"/>
          <w:szCs w:val="28"/>
        </w:rPr>
        <w:t xml:space="preserve"> органа не позднее </w:t>
      </w:r>
      <w:r w:rsidR="00065E8C" w:rsidRPr="00065E8C">
        <w:rPr>
          <w:sz w:val="28"/>
          <w:szCs w:val="28"/>
          <w:u w:val="single"/>
        </w:rPr>
        <w:t>3</w:t>
      </w:r>
      <w:r w:rsidR="00065E8C">
        <w:rPr>
          <w:sz w:val="28"/>
          <w:szCs w:val="28"/>
          <w:u w:val="single"/>
        </w:rPr>
        <w:t>1</w:t>
      </w:r>
      <w:r w:rsidRPr="00BF42AE">
        <w:rPr>
          <w:sz w:val="28"/>
          <w:szCs w:val="28"/>
          <w:u w:val="single"/>
        </w:rPr>
        <w:t xml:space="preserve"> октября 2016 года</w:t>
      </w:r>
      <w:r w:rsidRPr="00D87E27">
        <w:rPr>
          <w:sz w:val="28"/>
          <w:szCs w:val="28"/>
        </w:rPr>
        <w:t xml:space="preserve">, и считаются </w:t>
      </w:r>
      <w:r w:rsidRPr="00D87E27">
        <w:rPr>
          <w:sz w:val="28"/>
          <w:szCs w:val="28"/>
        </w:rPr>
        <w:lastRenderedPageBreak/>
        <w:t xml:space="preserve">внесенными с момента их зачисления на счет Уполномоченного </w:t>
      </w:r>
      <w:proofErr w:type="spellStart"/>
      <w:r w:rsidRPr="00D87E27">
        <w:rPr>
          <w:sz w:val="28"/>
          <w:szCs w:val="28"/>
        </w:rPr>
        <w:t>концедентом</w:t>
      </w:r>
      <w:proofErr w:type="spellEnd"/>
      <w:r w:rsidRPr="00D87E27">
        <w:rPr>
          <w:sz w:val="28"/>
          <w:szCs w:val="28"/>
        </w:rPr>
        <w:t xml:space="preserve"> органа, указанный в пункте 1.1. настоящего Договора.</w:t>
      </w:r>
    </w:p>
    <w:p w:rsidR="000C04C4" w:rsidRPr="00D87E27" w:rsidRDefault="000C04C4" w:rsidP="000C04C4">
      <w:pPr>
        <w:ind w:firstLine="560"/>
        <w:jc w:val="both"/>
        <w:rPr>
          <w:sz w:val="28"/>
          <w:szCs w:val="28"/>
        </w:rPr>
      </w:pPr>
      <w:r w:rsidRPr="00D87E27">
        <w:rPr>
          <w:sz w:val="28"/>
          <w:szCs w:val="28"/>
        </w:rPr>
        <w:t xml:space="preserve">Документом, подтверждающим внесение Задатка на счет Уполномоченного </w:t>
      </w:r>
      <w:proofErr w:type="spellStart"/>
      <w:r w:rsidRPr="00D87E27">
        <w:rPr>
          <w:sz w:val="28"/>
          <w:szCs w:val="28"/>
        </w:rPr>
        <w:t>концедентом</w:t>
      </w:r>
      <w:proofErr w:type="spellEnd"/>
      <w:r w:rsidRPr="00D87E27">
        <w:rPr>
          <w:sz w:val="28"/>
          <w:szCs w:val="28"/>
        </w:rPr>
        <w:t xml:space="preserve"> органа, является выписка со счета, указанного в пункте 1.1 настоящего Договора.</w:t>
      </w:r>
    </w:p>
    <w:p w:rsidR="000C04C4" w:rsidRPr="00D87E27" w:rsidRDefault="000C04C4" w:rsidP="000C04C4">
      <w:pPr>
        <w:ind w:firstLine="560"/>
        <w:jc w:val="both"/>
        <w:rPr>
          <w:sz w:val="28"/>
          <w:szCs w:val="28"/>
        </w:rPr>
      </w:pPr>
      <w:r w:rsidRPr="00D87E27">
        <w:rPr>
          <w:sz w:val="28"/>
          <w:szCs w:val="28"/>
        </w:rPr>
        <w:t xml:space="preserve">Заявитель не допускается к участию в конкурсе, если Задаток от этого Заявителя не поступил на счет Уполномоченного </w:t>
      </w:r>
      <w:proofErr w:type="spellStart"/>
      <w:r w:rsidRPr="00D87E27">
        <w:rPr>
          <w:sz w:val="28"/>
          <w:szCs w:val="28"/>
        </w:rPr>
        <w:t>концедентом</w:t>
      </w:r>
      <w:proofErr w:type="spellEnd"/>
      <w:r w:rsidRPr="00D87E27">
        <w:rPr>
          <w:sz w:val="28"/>
          <w:szCs w:val="28"/>
        </w:rPr>
        <w:t xml:space="preserve"> органа в срок и в размере, указанные в настоящем Договоре. </w:t>
      </w:r>
    </w:p>
    <w:p w:rsidR="000C04C4" w:rsidRPr="00D87E27" w:rsidRDefault="000C04C4" w:rsidP="000C04C4">
      <w:pPr>
        <w:ind w:firstLine="560"/>
        <w:jc w:val="both"/>
        <w:rPr>
          <w:sz w:val="28"/>
          <w:szCs w:val="28"/>
        </w:rPr>
      </w:pPr>
      <w:r w:rsidRPr="00D87E27">
        <w:rPr>
          <w:sz w:val="28"/>
          <w:szCs w:val="28"/>
        </w:rPr>
        <w:t xml:space="preserve">2.2. Заявитель не вправе распоряжаться денежными средствами, поступившими на счет Уполномоченного </w:t>
      </w:r>
      <w:proofErr w:type="spellStart"/>
      <w:r w:rsidRPr="00D87E27">
        <w:rPr>
          <w:sz w:val="28"/>
          <w:szCs w:val="28"/>
        </w:rPr>
        <w:t>концедентом</w:t>
      </w:r>
      <w:proofErr w:type="spellEnd"/>
      <w:r w:rsidRPr="00D87E27">
        <w:rPr>
          <w:sz w:val="28"/>
          <w:szCs w:val="28"/>
        </w:rPr>
        <w:t xml:space="preserve"> органа в качестве Задатка.</w:t>
      </w:r>
    </w:p>
    <w:p w:rsidR="000C04C4" w:rsidRPr="005D251A" w:rsidRDefault="000C04C4" w:rsidP="000C04C4">
      <w:pPr>
        <w:ind w:firstLine="560"/>
        <w:jc w:val="both"/>
        <w:rPr>
          <w:sz w:val="28"/>
          <w:szCs w:val="28"/>
        </w:rPr>
      </w:pPr>
      <w:r w:rsidRPr="00D87E27">
        <w:rPr>
          <w:sz w:val="28"/>
          <w:szCs w:val="28"/>
        </w:rPr>
        <w:t xml:space="preserve">2.3. Уполномоченный </w:t>
      </w:r>
      <w:proofErr w:type="spellStart"/>
      <w:r w:rsidRPr="00D87E27">
        <w:rPr>
          <w:sz w:val="28"/>
          <w:szCs w:val="28"/>
        </w:rPr>
        <w:t>концедентом</w:t>
      </w:r>
      <w:proofErr w:type="spellEnd"/>
      <w:r w:rsidRPr="00D87E27">
        <w:rPr>
          <w:sz w:val="28"/>
          <w:szCs w:val="28"/>
        </w:rPr>
        <w:t xml:space="preserve"> орган обязуется возвратить сумму Задатка Заявителю в установленных настоящим договором случаях в соответствии со статьей 3 настоящего Договора</w:t>
      </w:r>
      <w:r w:rsidRPr="005D251A">
        <w:rPr>
          <w:sz w:val="28"/>
          <w:szCs w:val="28"/>
        </w:rPr>
        <w:t>.</w:t>
      </w:r>
    </w:p>
    <w:p w:rsidR="000C04C4" w:rsidRPr="005D251A" w:rsidRDefault="000C04C4" w:rsidP="000C04C4">
      <w:pPr>
        <w:ind w:firstLine="560"/>
        <w:jc w:val="both"/>
        <w:rPr>
          <w:sz w:val="28"/>
          <w:szCs w:val="28"/>
        </w:rPr>
      </w:pPr>
      <w:r w:rsidRPr="005D251A">
        <w:rPr>
          <w:sz w:val="28"/>
          <w:szCs w:val="28"/>
        </w:rPr>
        <w:t>2.4.</w:t>
      </w:r>
      <w:r>
        <w:rPr>
          <w:sz w:val="28"/>
          <w:szCs w:val="28"/>
        </w:rPr>
        <w:t xml:space="preserve"> </w:t>
      </w:r>
      <w:r w:rsidRPr="005D251A">
        <w:rPr>
          <w:sz w:val="28"/>
          <w:szCs w:val="28"/>
        </w:rPr>
        <w:t>На денежные средства, перечислен</w:t>
      </w:r>
      <w:r>
        <w:rPr>
          <w:sz w:val="28"/>
          <w:szCs w:val="28"/>
        </w:rPr>
        <w:t>ные в соответствии с настоящим Д</w:t>
      </w:r>
      <w:r w:rsidRPr="005D251A">
        <w:rPr>
          <w:sz w:val="28"/>
          <w:szCs w:val="28"/>
        </w:rPr>
        <w:t>оговором, проценты не начисляются.</w:t>
      </w:r>
    </w:p>
    <w:p w:rsidR="000C04C4" w:rsidRPr="005D251A" w:rsidRDefault="000C04C4" w:rsidP="000C04C4">
      <w:pPr>
        <w:ind w:firstLine="560"/>
        <w:jc w:val="both"/>
        <w:rPr>
          <w:sz w:val="28"/>
          <w:szCs w:val="28"/>
        </w:rPr>
      </w:pPr>
      <w:r w:rsidRPr="005D251A">
        <w:rPr>
          <w:sz w:val="28"/>
          <w:szCs w:val="28"/>
        </w:rPr>
        <w:t>2.5. Возвра</w:t>
      </w:r>
      <w:r>
        <w:rPr>
          <w:sz w:val="28"/>
          <w:szCs w:val="28"/>
        </w:rPr>
        <w:t xml:space="preserve">т Задатка, в соответствии со статьей 3 настоящего Договора осуществляется Заявителю по следующим реквизитам: ________________________________________________________________________________________________________________ </w:t>
      </w:r>
      <w:r w:rsidRPr="00E34636">
        <w:t>(заполняются Заявителем)</w:t>
      </w:r>
      <w:r w:rsidRPr="005D251A">
        <w:rPr>
          <w:sz w:val="28"/>
          <w:szCs w:val="28"/>
        </w:rPr>
        <w:t>.</w:t>
      </w:r>
    </w:p>
    <w:p w:rsidR="000C04C4" w:rsidRDefault="000C04C4" w:rsidP="000C04C4">
      <w:pPr>
        <w:ind w:firstLine="560"/>
        <w:jc w:val="center"/>
        <w:rPr>
          <w:sz w:val="28"/>
          <w:szCs w:val="28"/>
        </w:rPr>
      </w:pPr>
    </w:p>
    <w:p w:rsidR="000C04C4" w:rsidRPr="005D251A" w:rsidRDefault="000C04C4" w:rsidP="000C04C4">
      <w:pPr>
        <w:ind w:firstLine="560"/>
        <w:jc w:val="center"/>
        <w:rPr>
          <w:sz w:val="28"/>
          <w:szCs w:val="28"/>
        </w:rPr>
      </w:pPr>
      <w:r w:rsidRPr="005D251A">
        <w:rPr>
          <w:sz w:val="28"/>
          <w:szCs w:val="28"/>
        </w:rPr>
        <w:t>Статья 3. Возврат денежных средств</w:t>
      </w:r>
    </w:p>
    <w:p w:rsidR="000C04C4" w:rsidRPr="005D251A" w:rsidRDefault="000C04C4" w:rsidP="000C04C4">
      <w:pPr>
        <w:jc w:val="both"/>
        <w:rPr>
          <w:sz w:val="28"/>
          <w:szCs w:val="28"/>
        </w:rPr>
      </w:pPr>
    </w:p>
    <w:p w:rsidR="000C04C4" w:rsidRDefault="000C04C4" w:rsidP="000C04C4">
      <w:pPr>
        <w:autoSpaceDE w:val="0"/>
        <w:autoSpaceDN w:val="0"/>
        <w:adjustRightInd w:val="0"/>
        <w:ind w:firstLine="540"/>
        <w:jc w:val="both"/>
        <w:rPr>
          <w:sz w:val="28"/>
          <w:szCs w:val="28"/>
        </w:rPr>
      </w:pPr>
      <w:r w:rsidRPr="005D251A">
        <w:rPr>
          <w:sz w:val="28"/>
          <w:szCs w:val="28"/>
        </w:rPr>
        <w:t xml:space="preserve">3.1. </w:t>
      </w:r>
      <w:r>
        <w:rPr>
          <w:sz w:val="28"/>
          <w:szCs w:val="28"/>
        </w:rPr>
        <w:t xml:space="preserve">Уполномоченный </w:t>
      </w:r>
      <w:proofErr w:type="spellStart"/>
      <w:r>
        <w:rPr>
          <w:sz w:val="28"/>
          <w:szCs w:val="28"/>
        </w:rPr>
        <w:t>концедентом</w:t>
      </w:r>
      <w:proofErr w:type="spellEnd"/>
      <w:r>
        <w:rPr>
          <w:sz w:val="28"/>
          <w:szCs w:val="28"/>
        </w:rPr>
        <w:t xml:space="preserve"> орган обязуется возвратить Задаток Заявителю после </w:t>
      </w:r>
      <w:r w:rsidRPr="003073B8">
        <w:rPr>
          <w:spacing w:val="-3"/>
          <w:sz w:val="28"/>
          <w:szCs w:val="28"/>
        </w:rPr>
        <w:t>наступле</w:t>
      </w:r>
      <w:r>
        <w:rPr>
          <w:spacing w:val="-3"/>
          <w:sz w:val="28"/>
          <w:szCs w:val="28"/>
        </w:rPr>
        <w:t>ния одного из следующих событий</w:t>
      </w:r>
      <w:r w:rsidRPr="005D251A">
        <w:rPr>
          <w:sz w:val="28"/>
          <w:szCs w:val="28"/>
        </w:rPr>
        <w:t>:</w:t>
      </w:r>
    </w:p>
    <w:p w:rsidR="000C04C4" w:rsidRPr="006B189A" w:rsidRDefault="000C04C4" w:rsidP="000C04C4">
      <w:pPr>
        <w:shd w:val="clear" w:color="auto" w:fill="FFFFFF"/>
        <w:tabs>
          <w:tab w:val="left" w:pos="835"/>
        </w:tabs>
        <w:spacing w:line="322" w:lineRule="exact"/>
        <w:ind w:firstLine="567"/>
        <w:jc w:val="both"/>
        <w:rPr>
          <w:sz w:val="28"/>
          <w:szCs w:val="28"/>
        </w:rPr>
      </w:pPr>
      <w:r>
        <w:rPr>
          <w:spacing w:val="-1"/>
          <w:sz w:val="28"/>
          <w:szCs w:val="28"/>
        </w:rPr>
        <w:t xml:space="preserve">- в случае отказа </w:t>
      </w:r>
      <w:proofErr w:type="spellStart"/>
      <w:r>
        <w:rPr>
          <w:spacing w:val="-1"/>
          <w:sz w:val="28"/>
          <w:szCs w:val="28"/>
        </w:rPr>
        <w:t>Концедента</w:t>
      </w:r>
      <w:proofErr w:type="spellEnd"/>
      <w:r>
        <w:rPr>
          <w:spacing w:val="-1"/>
          <w:sz w:val="28"/>
          <w:szCs w:val="28"/>
        </w:rPr>
        <w:t xml:space="preserve"> от проведения открытого конкурса </w:t>
      </w:r>
      <w:r w:rsidRPr="006B189A">
        <w:rPr>
          <w:spacing w:val="-1"/>
          <w:sz w:val="28"/>
          <w:szCs w:val="28"/>
        </w:rPr>
        <w:t xml:space="preserve">внесенная сумма Задатка возвращается в течение 5 (Пяти) рабочих дней со дня </w:t>
      </w:r>
      <w:r>
        <w:rPr>
          <w:sz w:val="28"/>
          <w:szCs w:val="28"/>
        </w:rPr>
        <w:t xml:space="preserve">направления </w:t>
      </w:r>
      <w:proofErr w:type="spellStart"/>
      <w:r>
        <w:rPr>
          <w:sz w:val="28"/>
          <w:szCs w:val="28"/>
        </w:rPr>
        <w:t>К</w:t>
      </w:r>
      <w:r w:rsidRPr="006B189A">
        <w:rPr>
          <w:sz w:val="28"/>
          <w:szCs w:val="28"/>
        </w:rPr>
        <w:t>онцедентом</w:t>
      </w:r>
      <w:proofErr w:type="spellEnd"/>
      <w:r w:rsidRPr="006B189A">
        <w:rPr>
          <w:sz w:val="28"/>
          <w:szCs w:val="28"/>
        </w:rPr>
        <w:t xml:space="preserve"> уведомления об отказе от дальнейшего проведения конкурса;</w:t>
      </w:r>
    </w:p>
    <w:p w:rsidR="000C04C4" w:rsidRPr="006B189A" w:rsidRDefault="000C04C4" w:rsidP="000C04C4">
      <w:pPr>
        <w:shd w:val="clear" w:color="auto" w:fill="FFFFFF"/>
        <w:tabs>
          <w:tab w:val="left" w:pos="835"/>
        </w:tabs>
        <w:spacing w:line="322" w:lineRule="exact"/>
        <w:ind w:firstLine="567"/>
        <w:jc w:val="both"/>
        <w:rPr>
          <w:sz w:val="28"/>
          <w:szCs w:val="28"/>
        </w:rPr>
      </w:pPr>
      <w:r>
        <w:rPr>
          <w:sz w:val="28"/>
          <w:szCs w:val="28"/>
        </w:rPr>
        <w:t>- в случае отзыва З</w:t>
      </w:r>
      <w:r w:rsidRPr="006B189A">
        <w:rPr>
          <w:sz w:val="28"/>
          <w:szCs w:val="28"/>
        </w:rPr>
        <w:t xml:space="preserve">аявителем заявки на участие в конкурсе в любое </w:t>
      </w:r>
      <w:r w:rsidRPr="006B189A">
        <w:rPr>
          <w:spacing w:val="-2"/>
          <w:sz w:val="28"/>
          <w:szCs w:val="28"/>
        </w:rPr>
        <w:t xml:space="preserve">время до истечения срока представления в конкурсную комиссию заявок на </w:t>
      </w:r>
      <w:r w:rsidRPr="006B189A">
        <w:rPr>
          <w:spacing w:val="-1"/>
          <w:sz w:val="28"/>
          <w:szCs w:val="28"/>
        </w:rPr>
        <w:t>участие в конкурсе внесенная сумма Задатка возвращается в течение 5 (Пяти) рабочих дней</w:t>
      </w:r>
      <w:r>
        <w:rPr>
          <w:spacing w:val="-2"/>
          <w:sz w:val="28"/>
          <w:szCs w:val="28"/>
        </w:rPr>
        <w:t xml:space="preserve"> со дня</w:t>
      </w:r>
      <w:r w:rsidRPr="006B189A">
        <w:rPr>
          <w:spacing w:val="-2"/>
          <w:sz w:val="28"/>
          <w:szCs w:val="28"/>
        </w:rPr>
        <w:t xml:space="preserve"> получения конкурсной комиссией уведомления об отзыве;</w:t>
      </w:r>
    </w:p>
    <w:p w:rsidR="000C04C4" w:rsidRPr="006B189A" w:rsidRDefault="000C04C4" w:rsidP="000C04C4">
      <w:pPr>
        <w:shd w:val="clear" w:color="auto" w:fill="FFFFFF"/>
        <w:tabs>
          <w:tab w:val="left" w:pos="835"/>
        </w:tabs>
        <w:spacing w:line="322" w:lineRule="exact"/>
        <w:ind w:firstLine="567"/>
        <w:jc w:val="both"/>
        <w:rPr>
          <w:sz w:val="28"/>
          <w:szCs w:val="28"/>
        </w:rPr>
      </w:pPr>
      <w:r>
        <w:rPr>
          <w:spacing w:val="-1"/>
          <w:sz w:val="28"/>
          <w:szCs w:val="28"/>
        </w:rPr>
        <w:t>- в случае отзыва У</w:t>
      </w:r>
      <w:r w:rsidRPr="006B189A">
        <w:rPr>
          <w:spacing w:val="-1"/>
          <w:sz w:val="28"/>
          <w:szCs w:val="28"/>
        </w:rPr>
        <w:t xml:space="preserve">частником конкурса конкурсного предложения в </w:t>
      </w:r>
      <w:r w:rsidRPr="006B189A">
        <w:rPr>
          <w:spacing w:val="-2"/>
          <w:sz w:val="28"/>
          <w:szCs w:val="28"/>
        </w:rPr>
        <w:t xml:space="preserve">любое время до истечения срока представления в конкурсную комиссию </w:t>
      </w:r>
      <w:r w:rsidRPr="006B189A">
        <w:rPr>
          <w:sz w:val="28"/>
          <w:szCs w:val="28"/>
        </w:rPr>
        <w:t xml:space="preserve">конкурсных предложений внесенная сумма Задатка возвращается </w:t>
      </w:r>
      <w:r w:rsidRPr="006B189A">
        <w:rPr>
          <w:spacing w:val="-1"/>
          <w:sz w:val="28"/>
          <w:szCs w:val="28"/>
        </w:rPr>
        <w:t>в теч</w:t>
      </w:r>
      <w:r>
        <w:rPr>
          <w:spacing w:val="-1"/>
          <w:sz w:val="28"/>
          <w:szCs w:val="28"/>
        </w:rPr>
        <w:t>ение 5 (Пяти) рабочих дней со дня</w:t>
      </w:r>
      <w:r w:rsidRPr="006B189A">
        <w:rPr>
          <w:spacing w:val="-1"/>
          <w:sz w:val="28"/>
          <w:szCs w:val="28"/>
        </w:rPr>
        <w:t xml:space="preserve"> получения конкурсной комиссией уведомления об отзыве;</w:t>
      </w:r>
    </w:p>
    <w:p w:rsidR="000C04C4" w:rsidRPr="006B189A" w:rsidRDefault="000C04C4" w:rsidP="000C04C4">
      <w:pPr>
        <w:shd w:val="clear" w:color="auto" w:fill="FFFFFF"/>
        <w:tabs>
          <w:tab w:val="left" w:pos="835"/>
        </w:tabs>
        <w:spacing w:line="322" w:lineRule="exact"/>
        <w:ind w:firstLine="567"/>
        <w:jc w:val="both"/>
        <w:rPr>
          <w:sz w:val="20"/>
          <w:szCs w:val="20"/>
        </w:rPr>
      </w:pPr>
      <w:r w:rsidRPr="006B189A">
        <w:rPr>
          <w:sz w:val="28"/>
          <w:szCs w:val="28"/>
        </w:rPr>
        <w:t xml:space="preserve">- в случае получения заявки на участие в конкурсе после истечения срока представления заявок на участие в конкурсе внесенная сумма Задатка возвращается в течение 5 (Пяти) рабочих дней со дня получения такой заявки </w:t>
      </w:r>
      <w:r w:rsidRPr="006B189A">
        <w:rPr>
          <w:spacing w:val="-5"/>
          <w:sz w:val="28"/>
          <w:szCs w:val="28"/>
        </w:rPr>
        <w:t xml:space="preserve">на </w:t>
      </w:r>
      <w:r w:rsidRPr="006B189A">
        <w:rPr>
          <w:spacing w:val="-1"/>
          <w:sz w:val="28"/>
          <w:szCs w:val="28"/>
        </w:rPr>
        <w:t>участие в конкурсе;</w:t>
      </w:r>
    </w:p>
    <w:p w:rsidR="000C04C4" w:rsidRPr="006B189A" w:rsidRDefault="000C04C4" w:rsidP="000C04C4">
      <w:pPr>
        <w:shd w:val="clear" w:color="auto" w:fill="FFFFFF"/>
        <w:spacing w:line="322" w:lineRule="exact"/>
        <w:ind w:firstLine="567"/>
        <w:jc w:val="both"/>
        <w:rPr>
          <w:sz w:val="20"/>
          <w:szCs w:val="20"/>
        </w:rPr>
      </w:pPr>
      <w:r w:rsidRPr="006B189A">
        <w:rPr>
          <w:sz w:val="28"/>
          <w:szCs w:val="28"/>
        </w:rPr>
        <w:t xml:space="preserve">- </w:t>
      </w:r>
      <w:r w:rsidRPr="006B189A">
        <w:rPr>
          <w:spacing w:val="-4"/>
          <w:sz w:val="28"/>
          <w:szCs w:val="28"/>
        </w:rPr>
        <w:t xml:space="preserve">в случае получения конкурсного предложения после истечения срока </w:t>
      </w:r>
      <w:r w:rsidRPr="006B189A">
        <w:rPr>
          <w:sz w:val="28"/>
          <w:szCs w:val="28"/>
        </w:rPr>
        <w:t xml:space="preserve">представления конкурсных предложений внесенная сумма Задатка </w:t>
      </w:r>
      <w:r w:rsidRPr="006B189A">
        <w:rPr>
          <w:sz w:val="28"/>
          <w:szCs w:val="28"/>
        </w:rPr>
        <w:lastRenderedPageBreak/>
        <w:t>возвращается в течение 5 (Пяти) рабочих дней со дня получения такого конкурсного предложения;</w:t>
      </w:r>
    </w:p>
    <w:p w:rsidR="000C04C4" w:rsidRPr="006B189A" w:rsidRDefault="000C04C4" w:rsidP="000C04C4">
      <w:pPr>
        <w:shd w:val="clear" w:color="auto" w:fill="FFFFFF"/>
        <w:tabs>
          <w:tab w:val="left" w:pos="850"/>
        </w:tabs>
        <w:spacing w:before="5" w:line="322" w:lineRule="exact"/>
        <w:ind w:firstLine="567"/>
        <w:jc w:val="both"/>
        <w:rPr>
          <w:sz w:val="28"/>
          <w:szCs w:val="28"/>
        </w:rPr>
      </w:pPr>
      <w:r w:rsidRPr="006B189A">
        <w:rPr>
          <w:spacing w:val="-2"/>
          <w:sz w:val="28"/>
          <w:szCs w:val="28"/>
        </w:rPr>
        <w:t xml:space="preserve">- в случае если конкурсной комиссией принято решение об отказе в </w:t>
      </w:r>
      <w:r>
        <w:rPr>
          <w:sz w:val="28"/>
          <w:szCs w:val="28"/>
        </w:rPr>
        <w:t>допуске З</w:t>
      </w:r>
      <w:r w:rsidRPr="006B189A">
        <w:rPr>
          <w:sz w:val="28"/>
          <w:szCs w:val="28"/>
        </w:rPr>
        <w:t>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w:t>
      </w:r>
      <w:r>
        <w:rPr>
          <w:sz w:val="28"/>
          <w:szCs w:val="28"/>
        </w:rPr>
        <w:t>едения предварительного отбора у</w:t>
      </w:r>
      <w:r w:rsidRPr="006B189A">
        <w:rPr>
          <w:sz w:val="28"/>
          <w:szCs w:val="28"/>
        </w:rPr>
        <w:t>частников конкурса;</w:t>
      </w:r>
    </w:p>
    <w:p w:rsidR="000C04C4" w:rsidRPr="006B189A" w:rsidRDefault="000C04C4" w:rsidP="000C04C4">
      <w:pPr>
        <w:autoSpaceDE w:val="0"/>
        <w:autoSpaceDN w:val="0"/>
        <w:adjustRightInd w:val="0"/>
        <w:ind w:firstLine="540"/>
        <w:jc w:val="both"/>
        <w:outlineLvl w:val="1"/>
        <w:rPr>
          <w:sz w:val="28"/>
          <w:szCs w:val="28"/>
        </w:rPr>
      </w:pPr>
      <w:r w:rsidRPr="006B189A">
        <w:rPr>
          <w:spacing w:val="-1"/>
          <w:sz w:val="28"/>
          <w:szCs w:val="28"/>
        </w:rPr>
        <w:t xml:space="preserve">-  </w:t>
      </w:r>
      <w:r w:rsidRPr="006B189A">
        <w:rPr>
          <w:sz w:val="28"/>
          <w:szCs w:val="28"/>
        </w:rPr>
        <w:t>в случае если по результатам рассмотрения представлен</w:t>
      </w:r>
      <w:r>
        <w:rPr>
          <w:sz w:val="28"/>
          <w:szCs w:val="28"/>
        </w:rPr>
        <w:t>ного только одним У</w:t>
      </w:r>
      <w:r w:rsidRPr="006B189A">
        <w:rPr>
          <w:sz w:val="28"/>
          <w:szCs w:val="28"/>
        </w:rPr>
        <w:t>частником ко</w:t>
      </w:r>
      <w:r>
        <w:rPr>
          <w:sz w:val="28"/>
          <w:szCs w:val="28"/>
        </w:rPr>
        <w:t xml:space="preserve">нкурса конкурсного предложения </w:t>
      </w:r>
      <w:proofErr w:type="spellStart"/>
      <w:r>
        <w:rPr>
          <w:sz w:val="28"/>
          <w:szCs w:val="28"/>
        </w:rPr>
        <w:t>К</w:t>
      </w:r>
      <w:r w:rsidRPr="006B189A">
        <w:rPr>
          <w:sz w:val="28"/>
          <w:szCs w:val="28"/>
        </w:rPr>
        <w:t>онцедентом</w:t>
      </w:r>
      <w:proofErr w:type="spellEnd"/>
      <w:r w:rsidRPr="006B189A">
        <w:rPr>
          <w:sz w:val="28"/>
          <w:szCs w:val="28"/>
        </w:rPr>
        <w:t xml:space="preserve"> не было приня</w:t>
      </w:r>
      <w:r>
        <w:rPr>
          <w:sz w:val="28"/>
          <w:szCs w:val="28"/>
        </w:rPr>
        <w:t>то решение о заключении с этим У</w:t>
      </w:r>
      <w:r w:rsidRPr="006B189A">
        <w:rPr>
          <w:sz w:val="28"/>
          <w:szCs w:val="28"/>
        </w:rPr>
        <w:t>частником конкурса концессионного согла</w:t>
      </w:r>
      <w:r>
        <w:rPr>
          <w:sz w:val="28"/>
          <w:szCs w:val="28"/>
        </w:rPr>
        <w:t>шения, Задаток, внесенный этим У</w:t>
      </w:r>
      <w:r w:rsidRPr="006B189A">
        <w:rPr>
          <w:sz w:val="28"/>
          <w:szCs w:val="28"/>
        </w:rPr>
        <w:t xml:space="preserve">частником конкурса, возвращается ему в пятнадцатидневный срок со дня истечения тридцатидневного срока после принятия решения о признании конкурса несостоявшимся; </w:t>
      </w:r>
    </w:p>
    <w:p w:rsidR="000C04C4" w:rsidRPr="006B189A" w:rsidRDefault="000C04C4" w:rsidP="000C04C4">
      <w:pPr>
        <w:shd w:val="clear" w:color="auto" w:fill="FFFFFF"/>
        <w:tabs>
          <w:tab w:val="left" w:pos="850"/>
        </w:tabs>
        <w:spacing w:before="10" w:line="322" w:lineRule="exact"/>
        <w:ind w:firstLine="567"/>
        <w:jc w:val="both"/>
        <w:rPr>
          <w:sz w:val="28"/>
          <w:szCs w:val="28"/>
        </w:rPr>
      </w:pPr>
      <w:r w:rsidRPr="006B189A">
        <w:rPr>
          <w:sz w:val="28"/>
          <w:szCs w:val="28"/>
        </w:rPr>
        <w:t xml:space="preserve">- </w:t>
      </w:r>
      <w:r>
        <w:rPr>
          <w:spacing w:val="-1"/>
          <w:sz w:val="28"/>
          <w:szCs w:val="28"/>
        </w:rPr>
        <w:t>в случае если У</w:t>
      </w:r>
      <w:r w:rsidRPr="006B189A">
        <w:rPr>
          <w:spacing w:val="-1"/>
          <w:sz w:val="28"/>
          <w:szCs w:val="28"/>
        </w:rPr>
        <w:t>частник конкурса не стал победителем конкурса су</w:t>
      </w:r>
      <w:r>
        <w:rPr>
          <w:spacing w:val="-1"/>
          <w:sz w:val="28"/>
          <w:szCs w:val="28"/>
        </w:rPr>
        <w:t>мма Задатка возвращается этому У</w:t>
      </w:r>
      <w:r w:rsidRPr="006B189A">
        <w:rPr>
          <w:spacing w:val="-1"/>
          <w:sz w:val="28"/>
          <w:szCs w:val="28"/>
        </w:rPr>
        <w:t xml:space="preserve">частнику конкурса в течение </w:t>
      </w:r>
      <w:r w:rsidRPr="006B189A">
        <w:rPr>
          <w:spacing w:val="-2"/>
          <w:sz w:val="28"/>
          <w:szCs w:val="28"/>
        </w:rPr>
        <w:t xml:space="preserve">5 (Пяти) рабочих дней со дня подписания протокола о результатах проведения </w:t>
      </w:r>
      <w:r w:rsidRPr="006B189A">
        <w:rPr>
          <w:sz w:val="28"/>
          <w:szCs w:val="28"/>
        </w:rPr>
        <w:t>конкурса;</w:t>
      </w:r>
    </w:p>
    <w:p w:rsidR="000C04C4" w:rsidRPr="00D87E27" w:rsidRDefault="000C04C4" w:rsidP="000C04C4">
      <w:pPr>
        <w:autoSpaceDE w:val="0"/>
        <w:autoSpaceDN w:val="0"/>
        <w:adjustRightInd w:val="0"/>
        <w:spacing w:before="40" w:after="40"/>
        <w:ind w:firstLine="540"/>
        <w:jc w:val="both"/>
        <w:rPr>
          <w:sz w:val="28"/>
          <w:szCs w:val="28"/>
        </w:rPr>
      </w:pPr>
      <w:r w:rsidRPr="006B189A">
        <w:rPr>
          <w:sz w:val="28"/>
          <w:szCs w:val="28"/>
        </w:rPr>
        <w:t xml:space="preserve">- в случае признания участника </w:t>
      </w:r>
      <w:r w:rsidRPr="00D87E27">
        <w:rPr>
          <w:sz w:val="28"/>
          <w:szCs w:val="28"/>
        </w:rPr>
        <w:t>конкурса победителем конкурса, сумма Задатка возвращается ему в течение 10 (Десяти) рабочих дней с даты подписания концессионного соглашения.</w:t>
      </w:r>
    </w:p>
    <w:p w:rsidR="000C04C4" w:rsidRPr="00D87E27" w:rsidRDefault="000C04C4" w:rsidP="000C04C4">
      <w:pPr>
        <w:autoSpaceDE w:val="0"/>
        <w:autoSpaceDN w:val="0"/>
        <w:adjustRightInd w:val="0"/>
        <w:ind w:firstLine="567"/>
        <w:jc w:val="both"/>
        <w:outlineLvl w:val="1"/>
        <w:rPr>
          <w:bCs/>
          <w:sz w:val="28"/>
          <w:szCs w:val="28"/>
        </w:rPr>
      </w:pPr>
      <w:r w:rsidRPr="00D87E27">
        <w:rPr>
          <w:sz w:val="28"/>
          <w:szCs w:val="28"/>
        </w:rPr>
        <w:t xml:space="preserve">Уполномоченный </w:t>
      </w:r>
      <w:proofErr w:type="spellStart"/>
      <w:r w:rsidRPr="00D87E27">
        <w:rPr>
          <w:sz w:val="28"/>
          <w:szCs w:val="28"/>
        </w:rPr>
        <w:t>концедентом</w:t>
      </w:r>
      <w:proofErr w:type="spellEnd"/>
      <w:r w:rsidRPr="00D87E27">
        <w:rPr>
          <w:sz w:val="28"/>
          <w:szCs w:val="28"/>
        </w:rPr>
        <w:t xml:space="preserve"> орган </w:t>
      </w:r>
      <w:r w:rsidRPr="00D87E27">
        <w:rPr>
          <w:bCs/>
          <w:sz w:val="28"/>
          <w:szCs w:val="28"/>
        </w:rPr>
        <w:t>возвращает Заявителю, представившему единственную заявку на участие в конкурсе, внесенный им Задаток в случае, если:</w:t>
      </w:r>
    </w:p>
    <w:p w:rsidR="000C04C4" w:rsidRPr="003073B8" w:rsidRDefault="000C04C4" w:rsidP="000C04C4">
      <w:pPr>
        <w:ind w:firstLine="567"/>
        <w:jc w:val="both"/>
        <w:outlineLvl w:val="1"/>
        <w:rPr>
          <w:bCs/>
          <w:sz w:val="28"/>
          <w:szCs w:val="28"/>
        </w:rPr>
      </w:pPr>
      <w:r w:rsidRPr="00D87E27">
        <w:rPr>
          <w:bCs/>
          <w:sz w:val="28"/>
          <w:szCs w:val="28"/>
        </w:rPr>
        <w:t xml:space="preserve">- Заявителю не было предложено представить </w:t>
      </w:r>
      <w:proofErr w:type="spellStart"/>
      <w:r w:rsidRPr="00D87E27">
        <w:rPr>
          <w:bCs/>
          <w:sz w:val="28"/>
          <w:szCs w:val="28"/>
        </w:rPr>
        <w:t>Концеденту</w:t>
      </w:r>
      <w:proofErr w:type="spellEnd"/>
      <w:r w:rsidRPr="00D87E27">
        <w:rPr>
          <w:bCs/>
          <w:sz w:val="28"/>
          <w:szCs w:val="28"/>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C04C4" w:rsidRPr="003073B8" w:rsidRDefault="000C04C4" w:rsidP="000C04C4">
      <w:pPr>
        <w:ind w:firstLine="567"/>
        <w:jc w:val="both"/>
        <w:outlineLvl w:val="1"/>
        <w:rPr>
          <w:bCs/>
          <w:sz w:val="28"/>
          <w:szCs w:val="28"/>
        </w:rPr>
      </w:pPr>
      <w:r>
        <w:rPr>
          <w:bCs/>
          <w:sz w:val="28"/>
          <w:szCs w:val="28"/>
        </w:rPr>
        <w:t xml:space="preserve">- Заявитель не представил </w:t>
      </w:r>
      <w:proofErr w:type="spellStart"/>
      <w:r>
        <w:rPr>
          <w:bCs/>
          <w:sz w:val="28"/>
          <w:szCs w:val="28"/>
        </w:rPr>
        <w:t>К</w:t>
      </w:r>
      <w:r w:rsidRPr="003073B8">
        <w:rPr>
          <w:bCs/>
          <w:sz w:val="28"/>
          <w:szCs w:val="28"/>
        </w:rPr>
        <w:t>онцеденту</w:t>
      </w:r>
      <w:proofErr w:type="spellEnd"/>
      <w:r w:rsidRPr="003073B8">
        <w:rPr>
          <w:bCs/>
          <w:sz w:val="28"/>
          <w:szCs w:val="28"/>
        </w:rPr>
        <w:t xml:space="preserve"> предложение о заключении концесси</w:t>
      </w:r>
      <w:r>
        <w:rPr>
          <w:bCs/>
          <w:sz w:val="28"/>
          <w:szCs w:val="28"/>
        </w:rPr>
        <w:t>онного соглашения, - в течение 5 (П</w:t>
      </w:r>
      <w:r w:rsidRPr="003073B8">
        <w:rPr>
          <w:bCs/>
          <w:sz w:val="28"/>
          <w:szCs w:val="28"/>
        </w:rPr>
        <w:t>яти</w:t>
      </w:r>
      <w:r>
        <w:rPr>
          <w:bCs/>
          <w:sz w:val="28"/>
          <w:szCs w:val="28"/>
        </w:rPr>
        <w:t>)</w:t>
      </w:r>
      <w:r w:rsidRPr="003073B8">
        <w:rPr>
          <w:bCs/>
          <w:sz w:val="28"/>
          <w:szCs w:val="28"/>
        </w:rPr>
        <w:t xml:space="preserve"> рабочих дней после дня истечения установленного срока представления предложения о заключении концессионного соглашения;</w:t>
      </w:r>
    </w:p>
    <w:p w:rsidR="000C04C4" w:rsidRPr="008536C3" w:rsidRDefault="000C04C4" w:rsidP="000C04C4">
      <w:pPr>
        <w:ind w:firstLine="567"/>
        <w:jc w:val="both"/>
        <w:outlineLvl w:val="1"/>
        <w:rPr>
          <w:bCs/>
          <w:sz w:val="28"/>
          <w:szCs w:val="28"/>
        </w:rPr>
      </w:pPr>
      <w:r>
        <w:rPr>
          <w:bCs/>
          <w:sz w:val="28"/>
          <w:szCs w:val="28"/>
        </w:rPr>
        <w:t xml:space="preserve">- </w:t>
      </w:r>
      <w:proofErr w:type="spellStart"/>
      <w:r>
        <w:rPr>
          <w:bCs/>
          <w:sz w:val="28"/>
          <w:szCs w:val="28"/>
        </w:rPr>
        <w:t>К</w:t>
      </w:r>
      <w:r w:rsidRPr="003073B8">
        <w:rPr>
          <w:bCs/>
          <w:sz w:val="28"/>
          <w:szCs w:val="28"/>
        </w:rPr>
        <w:t>онцедент</w:t>
      </w:r>
      <w:proofErr w:type="spellEnd"/>
      <w:r w:rsidRPr="003073B8">
        <w:rPr>
          <w:bCs/>
          <w:sz w:val="28"/>
          <w:szCs w:val="28"/>
        </w:rPr>
        <w:t xml:space="preserve"> по результата</w:t>
      </w:r>
      <w:r>
        <w:rPr>
          <w:bCs/>
          <w:sz w:val="28"/>
          <w:szCs w:val="28"/>
        </w:rPr>
        <w:t>м рассмотрения представленного З</w:t>
      </w:r>
      <w:r w:rsidRPr="003073B8">
        <w:rPr>
          <w:bCs/>
          <w:sz w:val="28"/>
          <w:szCs w:val="28"/>
        </w:rPr>
        <w:t>аявителем предложения о заключении концессионного соглашения не приня</w:t>
      </w:r>
      <w:r>
        <w:rPr>
          <w:bCs/>
          <w:sz w:val="28"/>
          <w:szCs w:val="28"/>
        </w:rPr>
        <w:t>л решение о заключении с таким З</w:t>
      </w:r>
      <w:r w:rsidRPr="003073B8">
        <w:rPr>
          <w:bCs/>
          <w:sz w:val="28"/>
          <w:szCs w:val="28"/>
        </w:rPr>
        <w:t>аявителем концесси</w:t>
      </w:r>
      <w:r>
        <w:rPr>
          <w:bCs/>
          <w:sz w:val="28"/>
          <w:szCs w:val="28"/>
        </w:rPr>
        <w:t>онного соглашения, - в течение 5 (П</w:t>
      </w:r>
      <w:r w:rsidRPr="003073B8">
        <w:rPr>
          <w:bCs/>
          <w:sz w:val="28"/>
          <w:szCs w:val="28"/>
        </w:rPr>
        <w:t>яти</w:t>
      </w:r>
      <w:r>
        <w:rPr>
          <w:bCs/>
          <w:sz w:val="28"/>
          <w:szCs w:val="28"/>
        </w:rPr>
        <w:t>)</w:t>
      </w:r>
      <w:r w:rsidRPr="003073B8">
        <w:rPr>
          <w:bCs/>
          <w:sz w:val="28"/>
          <w:szCs w:val="28"/>
        </w:rPr>
        <w:t xml:space="preserve"> рабочих дней после дня истечения уст</w:t>
      </w:r>
      <w:r>
        <w:rPr>
          <w:bCs/>
          <w:sz w:val="28"/>
          <w:szCs w:val="28"/>
        </w:rPr>
        <w:t xml:space="preserve">ановленного срока рассмотрения </w:t>
      </w:r>
      <w:proofErr w:type="spellStart"/>
      <w:r>
        <w:rPr>
          <w:bCs/>
          <w:sz w:val="28"/>
          <w:szCs w:val="28"/>
        </w:rPr>
        <w:t>К</w:t>
      </w:r>
      <w:r w:rsidRPr="003073B8">
        <w:rPr>
          <w:bCs/>
          <w:sz w:val="28"/>
          <w:szCs w:val="28"/>
        </w:rPr>
        <w:t>онцедентом</w:t>
      </w:r>
      <w:proofErr w:type="spellEnd"/>
      <w:r w:rsidRPr="003073B8">
        <w:rPr>
          <w:bCs/>
          <w:sz w:val="28"/>
          <w:szCs w:val="28"/>
        </w:rPr>
        <w:t xml:space="preserve"> предложения о заключении концессионного соглашения.</w:t>
      </w:r>
    </w:p>
    <w:p w:rsidR="000C04C4" w:rsidRPr="00154FC5" w:rsidRDefault="000C04C4" w:rsidP="000C04C4">
      <w:pPr>
        <w:ind w:firstLine="560"/>
        <w:jc w:val="both"/>
        <w:rPr>
          <w:sz w:val="28"/>
          <w:szCs w:val="28"/>
        </w:rPr>
      </w:pPr>
      <w:r w:rsidRPr="005D251A">
        <w:rPr>
          <w:sz w:val="28"/>
          <w:szCs w:val="28"/>
        </w:rPr>
        <w:t>3.2.</w:t>
      </w:r>
      <w:r>
        <w:rPr>
          <w:sz w:val="28"/>
          <w:szCs w:val="28"/>
        </w:rPr>
        <w:t xml:space="preserve"> </w:t>
      </w:r>
      <w:r w:rsidRPr="005D251A">
        <w:rPr>
          <w:sz w:val="28"/>
          <w:szCs w:val="28"/>
        </w:rPr>
        <w:t>Победителю конкурса, не подписавшему в у</w:t>
      </w:r>
      <w:r w:rsidR="00A40071">
        <w:rPr>
          <w:sz w:val="28"/>
          <w:szCs w:val="28"/>
        </w:rPr>
        <w:t xml:space="preserve">становленный срок </w:t>
      </w:r>
      <w:r w:rsidR="00A40071" w:rsidRPr="00154FC5">
        <w:rPr>
          <w:sz w:val="28"/>
          <w:szCs w:val="28"/>
        </w:rPr>
        <w:t>концессионного</w:t>
      </w:r>
      <w:r w:rsidRPr="00154FC5">
        <w:rPr>
          <w:sz w:val="28"/>
          <w:szCs w:val="28"/>
        </w:rPr>
        <w:t xml:space="preserve"> со</w:t>
      </w:r>
      <w:r w:rsidR="00A40071" w:rsidRPr="00154FC5">
        <w:rPr>
          <w:sz w:val="28"/>
          <w:szCs w:val="28"/>
        </w:rPr>
        <w:t>глашения</w:t>
      </w:r>
      <w:r w:rsidRPr="00154FC5">
        <w:rPr>
          <w:sz w:val="28"/>
          <w:szCs w:val="28"/>
        </w:rPr>
        <w:t>, внесенный им Задаток не возвращается.</w:t>
      </w:r>
    </w:p>
    <w:p w:rsidR="000C04C4" w:rsidRPr="005D251A" w:rsidRDefault="000C04C4" w:rsidP="000C04C4">
      <w:pPr>
        <w:ind w:firstLine="560"/>
        <w:jc w:val="both"/>
        <w:rPr>
          <w:sz w:val="28"/>
          <w:szCs w:val="28"/>
        </w:rPr>
      </w:pPr>
      <w:r w:rsidRPr="00154FC5">
        <w:rPr>
          <w:sz w:val="28"/>
          <w:szCs w:val="28"/>
        </w:rPr>
        <w:t>3.3. Внесение и возврат</w:t>
      </w:r>
      <w:r>
        <w:rPr>
          <w:sz w:val="28"/>
          <w:szCs w:val="28"/>
        </w:rPr>
        <w:t xml:space="preserve"> З</w:t>
      </w:r>
      <w:r w:rsidRPr="005D251A">
        <w:rPr>
          <w:sz w:val="28"/>
          <w:szCs w:val="28"/>
        </w:rPr>
        <w:t>адатка в случ</w:t>
      </w:r>
      <w:r>
        <w:rPr>
          <w:sz w:val="28"/>
          <w:szCs w:val="28"/>
        </w:rPr>
        <w:t>аях, предусмотренных настоящим Д</w:t>
      </w:r>
      <w:r w:rsidRPr="005D251A">
        <w:rPr>
          <w:sz w:val="28"/>
          <w:szCs w:val="28"/>
        </w:rPr>
        <w:t>оговором, осуществляется в безналичной форме.</w:t>
      </w:r>
    </w:p>
    <w:p w:rsidR="000C04C4" w:rsidRPr="005D251A" w:rsidRDefault="000C04C4" w:rsidP="000C04C4">
      <w:pPr>
        <w:ind w:firstLine="560"/>
        <w:jc w:val="both"/>
        <w:rPr>
          <w:sz w:val="28"/>
          <w:szCs w:val="28"/>
        </w:rPr>
      </w:pPr>
      <w:r w:rsidRPr="005D251A">
        <w:rPr>
          <w:sz w:val="28"/>
          <w:szCs w:val="28"/>
        </w:rPr>
        <w:t>3.4.</w:t>
      </w:r>
      <w:r>
        <w:rPr>
          <w:sz w:val="28"/>
          <w:szCs w:val="28"/>
        </w:rPr>
        <w:t xml:space="preserve"> </w:t>
      </w:r>
      <w:r w:rsidRPr="005D251A">
        <w:rPr>
          <w:sz w:val="28"/>
          <w:szCs w:val="28"/>
        </w:rPr>
        <w:t>При отсутствии у</w:t>
      </w:r>
      <w:r w:rsidRPr="008761F0">
        <w:rPr>
          <w:sz w:val="28"/>
          <w:szCs w:val="28"/>
        </w:rPr>
        <w:t xml:space="preserve"> </w:t>
      </w:r>
      <w:r>
        <w:rPr>
          <w:sz w:val="28"/>
          <w:szCs w:val="28"/>
        </w:rPr>
        <w:t xml:space="preserve">Уполномоченного </w:t>
      </w:r>
      <w:proofErr w:type="spellStart"/>
      <w:r>
        <w:rPr>
          <w:sz w:val="28"/>
          <w:szCs w:val="28"/>
        </w:rPr>
        <w:t>концедентом</w:t>
      </w:r>
      <w:proofErr w:type="spellEnd"/>
      <w:r>
        <w:rPr>
          <w:sz w:val="28"/>
          <w:szCs w:val="28"/>
        </w:rPr>
        <w:t xml:space="preserve"> органа</w:t>
      </w:r>
      <w:r w:rsidRPr="005D251A">
        <w:rPr>
          <w:sz w:val="28"/>
          <w:szCs w:val="28"/>
        </w:rPr>
        <w:t xml:space="preserve"> информации о банков</w:t>
      </w:r>
      <w:r>
        <w:rPr>
          <w:sz w:val="28"/>
          <w:szCs w:val="28"/>
        </w:rPr>
        <w:t>ских счетах Заявителя, возврат З</w:t>
      </w:r>
      <w:r w:rsidRPr="005D251A">
        <w:rPr>
          <w:sz w:val="28"/>
          <w:szCs w:val="28"/>
        </w:rPr>
        <w:t>адатка осуществляется путем внесения его в депозит нотариуса с отнесением всех расходов, удерживаемых из причитающейся к возврату суммы, на Заявителя.</w:t>
      </w:r>
    </w:p>
    <w:p w:rsidR="000C04C4" w:rsidRPr="005D251A" w:rsidRDefault="000C04C4" w:rsidP="000C04C4">
      <w:pPr>
        <w:ind w:firstLine="560"/>
        <w:jc w:val="both"/>
        <w:rPr>
          <w:sz w:val="28"/>
          <w:szCs w:val="28"/>
        </w:rPr>
      </w:pPr>
    </w:p>
    <w:p w:rsidR="000C04C4" w:rsidRPr="005D251A" w:rsidRDefault="000C04C4" w:rsidP="000C04C4">
      <w:pPr>
        <w:ind w:firstLine="560"/>
        <w:jc w:val="center"/>
        <w:rPr>
          <w:sz w:val="28"/>
          <w:szCs w:val="28"/>
        </w:rPr>
      </w:pPr>
      <w:r w:rsidRPr="005D251A">
        <w:rPr>
          <w:sz w:val="28"/>
          <w:szCs w:val="28"/>
        </w:rPr>
        <w:t>Статья 4. Срок действия договора</w:t>
      </w:r>
    </w:p>
    <w:p w:rsidR="000C04C4" w:rsidRDefault="000C04C4" w:rsidP="000C04C4">
      <w:pPr>
        <w:ind w:firstLine="560"/>
        <w:jc w:val="both"/>
        <w:rPr>
          <w:sz w:val="28"/>
          <w:szCs w:val="28"/>
        </w:rPr>
      </w:pPr>
    </w:p>
    <w:p w:rsidR="000C04C4" w:rsidRPr="005D251A" w:rsidRDefault="000C04C4" w:rsidP="000C04C4">
      <w:pPr>
        <w:ind w:firstLine="560"/>
        <w:jc w:val="both"/>
        <w:rPr>
          <w:sz w:val="28"/>
          <w:szCs w:val="28"/>
        </w:rPr>
      </w:pPr>
      <w:r w:rsidRPr="005D251A">
        <w:rPr>
          <w:sz w:val="28"/>
          <w:szCs w:val="28"/>
        </w:rPr>
        <w:t>4.1.</w:t>
      </w:r>
      <w:r>
        <w:rPr>
          <w:sz w:val="28"/>
          <w:szCs w:val="28"/>
        </w:rPr>
        <w:t xml:space="preserve"> Настоящий Д</w:t>
      </w:r>
      <w:r w:rsidRPr="005D251A">
        <w:rPr>
          <w:sz w:val="28"/>
          <w:szCs w:val="28"/>
        </w:rPr>
        <w:t>оговор вступает в силу с даты его подписания Сторонами и прекращает свое действие:</w:t>
      </w:r>
    </w:p>
    <w:p w:rsidR="000C04C4" w:rsidRPr="005D251A" w:rsidRDefault="000C04C4" w:rsidP="000C04C4">
      <w:pPr>
        <w:ind w:firstLine="560"/>
        <w:jc w:val="both"/>
        <w:rPr>
          <w:sz w:val="28"/>
          <w:szCs w:val="28"/>
        </w:rPr>
      </w:pPr>
      <w:r w:rsidRPr="005D251A">
        <w:rPr>
          <w:sz w:val="28"/>
          <w:szCs w:val="28"/>
        </w:rPr>
        <w:t>исполнением Сторонами своих обязатель</w:t>
      </w:r>
      <w:r>
        <w:rPr>
          <w:sz w:val="28"/>
          <w:szCs w:val="28"/>
        </w:rPr>
        <w:t>ств, предусмотренных настоящим Д</w:t>
      </w:r>
      <w:r w:rsidRPr="005D251A">
        <w:rPr>
          <w:sz w:val="28"/>
          <w:szCs w:val="28"/>
        </w:rPr>
        <w:t>оговором;</w:t>
      </w:r>
    </w:p>
    <w:p w:rsidR="000C04C4" w:rsidRPr="005D251A" w:rsidRDefault="000C04C4" w:rsidP="000C04C4">
      <w:pPr>
        <w:ind w:firstLine="560"/>
        <w:jc w:val="both"/>
        <w:rPr>
          <w:sz w:val="28"/>
          <w:szCs w:val="28"/>
        </w:rPr>
      </w:pPr>
      <w:r>
        <w:rPr>
          <w:sz w:val="28"/>
          <w:szCs w:val="28"/>
        </w:rPr>
        <w:t>при возврате или не возврате З</w:t>
      </w:r>
      <w:r w:rsidRPr="005D251A">
        <w:rPr>
          <w:sz w:val="28"/>
          <w:szCs w:val="28"/>
        </w:rPr>
        <w:t>ад</w:t>
      </w:r>
      <w:r>
        <w:rPr>
          <w:sz w:val="28"/>
          <w:szCs w:val="28"/>
        </w:rPr>
        <w:t>атка в установленных настоящим Д</w:t>
      </w:r>
      <w:r w:rsidRPr="005D251A">
        <w:rPr>
          <w:sz w:val="28"/>
          <w:szCs w:val="28"/>
        </w:rPr>
        <w:t>оговором случаях;</w:t>
      </w:r>
    </w:p>
    <w:p w:rsidR="000C04C4" w:rsidRPr="005D251A" w:rsidRDefault="000C04C4" w:rsidP="000C04C4">
      <w:pPr>
        <w:ind w:firstLine="560"/>
        <w:jc w:val="both"/>
        <w:rPr>
          <w:sz w:val="28"/>
          <w:szCs w:val="28"/>
        </w:rPr>
      </w:pPr>
      <w:r w:rsidRPr="005D251A">
        <w:rPr>
          <w:sz w:val="28"/>
          <w:szCs w:val="28"/>
        </w:rPr>
        <w:t>по иным основаниям, предусмотренным действующим законодательством Российской Федерации.</w:t>
      </w:r>
    </w:p>
    <w:p w:rsidR="000C04C4" w:rsidRPr="005D251A" w:rsidRDefault="000C04C4" w:rsidP="000C04C4">
      <w:pPr>
        <w:ind w:firstLine="560"/>
        <w:jc w:val="both"/>
        <w:rPr>
          <w:sz w:val="28"/>
          <w:szCs w:val="28"/>
        </w:rPr>
      </w:pPr>
      <w:r w:rsidRPr="005D251A">
        <w:rPr>
          <w:sz w:val="28"/>
          <w:szCs w:val="28"/>
        </w:rPr>
        <w:t>4.2.</w:t>
      </w:r>
      <w:r>
        <w:rPr>
          <w:sz w:val="28"/>
          <w:szCs w:val="28"/>
        </w:rPr>
        <w:t xml:space="preserve"> </w:t>
      </w:r>
      <w:r w:rsidRPr="005D251A">
        <w:rPr>
          <w:sz w:val="28"/>
          <w:szCs w:val="28"/>
        </w:rPr>
        <w:t>Нас</w:t>
      </w:r>
      <w:r>
        <w:rPr>
          <w:sz w:val="28"/>
          <w:szCs w:val="28"/>
        </w:rPr>
        <w:t>тоящий Д</w:t>
      </w:r>
      <w:r w:rsidRPr="005D251A">
        <w:rPr>
          <w:sz w:val="28"/>
          <w:szCs w:val="28"/>
        </w:rPr>
        <w:t>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0C04C4" w:rsidRPr="00554716" w:rsidRDefault="000C04C4" w:rsidP="000C04C4">
      <w:pPr>
        <w:ind w:firstLine="560"/>
        <w:jc w:val="both"/>
        <w:rPr>
          <w:sz w:val="28"/>
          <w:szCs w:val="28"/>
        </w:rPr>
      </w:pPr>
      <w:r w:rsidRPr="005D251A">
        <w:rPr>
          <w:sz w:val="28"/>
          <w:szCs w:val="28"/>
        </w:rPr>
        <w:t>4.3.</w:t>
      </w:r>
      <w:r>
        <w:rPr>
          <w:sz w:val="28"/>
          <w:szCs w:val="28"/>
        </w:rPr>
        <w:t xml:space="preserve"> Настоящий Д</w:t>
      </w:r>
      <w:r w:rsidRPr="005D251A">
        <w:rPr>
          <w:sz w:val="28"/>
          <w:szCs w:val="28"/>
        </w:rPr>
        <w:t>оговор составлен в двух экземплярах</w:t>
      </w:r>
      <w:r>
        <w:rPr>
          <w:sz w:val="28"/>
          <w:szCs w:val="28"/>
        </w:rPr>
        <w:t>,</w:t>
      </w:r>
      <w:r w:rsidRPr="005D251A">
        <w:rPr>
          <w:sz w:val="28"/>
          <w:szCs w:val="28"/>
        </w:rPr>
        <w:t xml:space="preserve"> имеющих одинаковую юридическую силу, по одному для каждой из Сторон.</w:t>
      </w:r>
    </w:p>
    <w:p w:rsidR="000C04C4" w:rsidRPr="00471B70" w:rsidRDefault="000C04C4" w:rsidP="000C04C4">
      <w:pPr>
        <w:ind w:firstLine="720"/>
        <w:jc w:val="center"/>
        <w:outlineLvl w:val="1"/>
        <w:rPr>
          <w:b/>
          <w:spacing w:val="-1"/>
          <w:sz w:val="28"/>
          <w:szCs w:val="28"/>
        </w:rPr>
      </w:pPr>
    </w:p>
    <w:p w:rsidR="000C04C4" w:rsidRPr="00471B70" w:rsidRDefault="000C04C4" w:rsidP="000C04C4">
      <w:pPr>
        <w:ind w:firstLine="720"/>
        <w:jc w:val="center"/>
        <w:outlineLvl w:val="1"/>
        <w:rPr>
          <w:b/>
          <w:spacing w:val="-1"/>
          <w:sz w:val="28"/>
          <w:szCs w:val="28"/>
        </w:rPr>
      </w:pPr>
      <w:r w:rsidRPr="00471B70">
        <w:rPr>
          <w:b/>
          <w:spacing w:val="-1"/>
          <w:sz w:val="28"/>
          <w:szCs w:val="28"/>
        </w:rPr>
        <w:t>Юридические адреса и банковские реквизиты Сторон</w:t>
      </w:r>
    </w:p>
    <w:p w:rsidR="000C04C4" w:rsidRPr="00471B70" w:rsidRDefault="000C04C4" w:rsidP="000C04C4">
      <w:pPr>
        <w:ind w:firstLine="720"/>
        <w:jc w:val="center"/>
        <w:outlineLvl w:val="1"/>
        <w:rPr>
          <w:b/>
          <w:bCs/>
          <w:sz w:val="28"/>
          <w:szCs w:val="28"/>
        </w:rPr>
      </w:pPr>
    </w:p>
    <w:p w:rsidR="000C04C4" w:rsidRPr="00471B70" w:rsidRDefault="000C04C4" w:rsidP="000C04C4">
      <w:pPr>
        <w:shd w:val="clear" w:color="auto" w:fill="FFFFFF"/>
        <w:tabs>
          <w:tab w:val="left" w:pos="5976"/>
        </w:tabs>
        <w:ind w:left="79" w:firstLine="561"/>
        <w:rPr>
          <w:spacing w:val="-9"/>
          <w:sz w:val="28"/>
          <w:szCs w:val="28"/>
        </w:rPr>
      </w:pPr>
    </w:p>
    <w:tbl>
      <w:tblPr>
        <w:tblW w:w="9923" w:type="dxa"/>
        <w:tblInd w:w="-176" w:type="dxa"/>
        <w:tblLook w:val="00A0" w:firstRow="1" w:lastRow="0" w:firstColumn="1" w:lastColumn="0" w:noHBand="0" w:noVBand="0"/>
      </w:tblPr>
      <w:tblGrid>
        <w:gridCol w:w="5671"/>
        <w:gridCol w:w="4252"/>
      </w:tblGrid>
      <w:tr w:rsidR="000C04C4" w:rsidRPr="00471B70" w:rsidTr="00D64705">
        <w:tc>
          <w:tcPr>
            <w:tcW w:w="5671" w:type="dxa"/>
          </w:tcPr>
          <w:p w:rsidR="000C04C4" w:rsidRPr="008760B9" w:rsidRDefault="000C04C4" w:rsidP="00734609">
            <w:pPr>
              <w:rPr>
                <w:sz w:val="28"/>
                <w:szCs w:val="28"/>
              </w:rPr>
            </w:pPr>
            <w:r>
              <w:rPr>
                <w:sz w:val="28"/>
                <w:szCs w:val="28"/>
              </w:rPr>
              <w:t xml:space="preserve">Уполномоченный </w:t>
            </w:r>
            <w:proofErr w:type="spellStart"/>
            <w:r>
              <w:rPr>
                <w:sz w:val="28"/>
                <w:szCs w:val="28"/>
              </w:rPr>
              <w:t>к</w:t>
            </w:r>
            <w:r w:rsidRPr="008760B9">
              <w:rPr>
                <w:sz w:val="28"/>
                <w:szCs w:val="28"/>
              </w:rPr>
              <w:t>онцедентом</w:t>
            </w:r>
            <w:proofErr w:type="spellEnd"/>
            <w:r w:rsidRPr="008760B9">
              <w:rPr>
                <w:sz w:val="28"/>
                <w:szCs w:val="28"/>
              </w:rPr>
              <w:t xml:space="preserve"> орган:</w:t>
            </w:r>
          </w:p>
        </w:tc>
        <w:tc>
          <w:tcPr>
            <w:tcW w:w="4252" w:type="dxa"/>
          </w:tcPr>
          <w:p w:rsidR="000C04C4" w:rsidRPr="00471B70" w:rsidRDefault="000C04C4" w:rsidP="00734609">
            <w:pPr>
              <w:autoSpaceDE w:val="0"/>
              <w:autoSpaceDN w:val="0"/>
              <w:adjustRightInd w:val="0"/>
              <w:spacing w:line="276" w:lineRule="auto"/>
              <w:jc w:val="both"/>
              <w:rPr>
                <w:sz w:val="28"/>
                <w:szCs w:val="28"/>
              </w:rPr>
            </w:pPr>
            <w:r>
              <w:rPr>
                <w:sz w:val="28"/>
                <w:szCs w:val="28"/>
              </w:rPr>
              <w:t>Заявитель:</w:t>
            </w:r>
          </w:p>
        </w:tc>
      </w:tr>
      <w:tr w:rsidR="000C04C4" w:rsidRPr="00471B70" w:rsidTr="00D64705">
        <w:tc>
          <w:tcPr>
            <w:tcW w:w="5671" w:type="dxa"/>
          </w:tcPr>
          <w:p w:rsidR="000C04C4" w:rsidRPr="008760B9" w:rsidRDefault="000C04C4" w:rsidP="00734609">
            <w:pPr>
              <w:rPr>
                <w:sz w:val="28"/>
                <w:szCs w:val="28"/>
              </w:rPr>
            </w:pPr>
            <w:r w:rsidRPr="008760B9">
              <w:rPr>
                <w:sz w:val="28"/>
                <w:szCs w:val="28"/>
              </w:rPr>
              <w:t>Агентство инвестиционного развития</w:t>
            </w:r>
          </w:p>
          <w:p w:rsidR="000C04C4" w:rsidRPr="008760B9" w:rsidRDefault="000C04C4" w:rsidP="00734609">
            <w:pPr>
              <w:rPr>
                <w:sz w:val="28"/>
                <w:szCs w:val="28"/>
              </w:rPr>
            </w:pPr>
            <w:r w:rsidRPr="008760B9">
              <w:rPr>
                <w:sz w:val="28"/>
                <w:szCs w:val="28"/>
              </w:rPr>
              <w:t xml:space="preserve">Удмуртской Республики </w:t>
            </w:r>
          </w:p>
        </w:tc>
        <w:tc>
          <w:tcPr>
            <w:tcW w:w="4252" w:type="dxa"/>
          </w:tcPr>
          <w:p w:rsidR="000C04C4" w:rsidRPr="00471B70" w:rsidRDefault="000C04C4" w:rsidP="00734609">
            <w:pPr>
              <w:autoSpaceDE w:val="0"/>
              <w:autoSpaceDN w:val="0"/>
              <w:adjustRightInd w:val="0"/>
              <w:spacing w:line="276" w:lineRule="auto"/>
              <w:jc w:val="both"/>
              <w:rPr>
                <w:sz w:val="28"/>
                <w:szCs w:val="28"/>
              </w:rPr>
            </w:pPr>
          </w:p>
        </w:tc>
      </w:tr>
      <w:tr w:rsidR="000C04C4" w:rsidRPr="00471B70" w:rsidTr="00D64705">
        <w:tc>
          <w:tcPr>
            <w:tcW w:w="5671" w:type="dxa"/>
          </w:tcPr>
          <w:p w:rsidR="000C04C4" w:rsidRPr="008760B9" w:rsidRDefault="000C04C4" w:rsidP="00734609">
            <w:pPr>
              <w:tabs>
                <w:tab w:val="left" w:pos="4325"/>
              </w:tabs>
              <w:ind w:left="7" w:right="354" w:hanging="7"/>
              <w:rPr>
                <w:sz w:val="28"/>
                <w:szCs w:val="28"/>
              </w:rPr>
            </w:pPr>
          </w:p>
          <w:p w:rsidR="000C04C4" w:rsidRPr="008760B9" w:rsidRDefault="000C04C4" w:rsidP="00734609">
            <w:pPr>
              <w:tabs>
                <w:tab w:val="left" w:pos="4325"/>
              </w:tabs>
              <w:ind w:left="7" w:right="354" w:hanging="7"/>
              <w:rPr>
                <w:sz w:val="28"/>
                <w:szCs w:val="28"/>
              </w:rPr>
            </w:pPr>
            <w:r w:rsidRPr="008760B9">
              <w:rPr>
                <w:sz w:val="28"/>
                <w:szCs w:val="28"/>
              </w:rPr>
              <w:t xml:space="preserve">426007, г. Ижевск, ул. Пушкинская, </w:t>
            </w:r>
            <w:r w:rsidR="00D64705">
              <w:rPr>
                <w:sz w:val="28"/>
                <w:szCs w:val="28"/>
              </w:rPr>
              <w:t xml:space="preserve">д. </w:t>
            </w:r>
            <w:r w:rsidRPr="008760B9">
              <w:rPr>
                <w:sz w:val="28"/>
                <w:szCs w:val="28"/>
              </w:rPr>
              <w:t>214</w:t>
            </w:r>
          </w:p>
          <w:p w:rsidR="000C04C4" w:rsidRPr="008760B9" w:rsidRDefault="000C04C4" w:rsidP="00734609">
            <w:pPr>
              <w:tabs>
                <w:tab w:val="left" w:pos="4325"/>
              </w:tabs>
              <w:autoSpaceDE w:val="0"/>
              <w:autoSpaceDN w:val="0"/>
              <w:adjustRightInd w:val="0"/>
              <w:ind w:left="7" w:right="43" w:hanging="7"/>
              <w:jc w:val="both"/>
              <w:rPr>
                <w:sz w:val="28"/>
                <w:szCs w:val="28"/>
              </w:rPr>
            </w:pPr>
            <w:r w:rsidRPr="008760B9">
              <w:rPr>
                <w:sz w:val="28"/>
                <w:szCs w:val="28"/>
              </w:rPr>
              <w:t>ИНН 1831171818</w:t>
            </w:r>
          </w:p>
          <w:p w:rsidR="000C04C4" w:rsidRPr="008760B9" w:rsidRDefault="000C04C4" w:rsidP="00734609">
            <w:pPr>
              <w:tabs>
                <w:tab w:val="left" w:pos="4325"/>
              </w:tabs>
              <w:autoSpaceDE w:val="0"/>
              <w:autoSpaceDN w:val="0"/>
              <w:adjustRightInd w:val="0"/>
              <w:ind w:left="7" w:right="43" w:hanging="7"/>
              <w:jc w:val="both"/>
              <w:rPr>
                <w:sz w:val="28"/>
                <w:szCs w:val="28"/>
              </w:rPr>
            </w:pPr>
            <w:r w:rsidRPr="008760B9">
              <w:rPr>
                <w:sz w:val="28"/>
                <w:szCs w:val="28"/>
              </w:rPr>
              <w:t>КПП 183101001</w:t>
            </w:r>
          </w:p>
          <w:p w:rsidR="000C04C4" w:rsidRPr="00BE3D5C" w:rsidRDefault="00D64705" w:rsidP="00734609">
            <w:pPr>
              <w:tabs>
                <w:tab w:val="left" w:pos="4325"/>
              </w:tabs>
              <w:autoSpaceDE w:val="0"/>
              <w:autoSpaceDN w:val="0"/>
              <w:adjustRightInd w:val="0"/>
              <w:ind w:left="7" w:right="43" w:hanging="7"/>
              <w:jc w:val="both"/>
              <w:rPr>
                <w:sz w:val="28"/>
                <w:szCs w:val="28"/>
              </w:rPr>
            </w:pPr>
            <w:r>
              <w:rPr>
                <w:sz w:val="28"/>
                <w:szCs w:val="28"/>
              </w:rPr>
              <w:t xml:space="preserve">расчетный </w:t>
            </w:r>
            <w:r w:rsidR="000C04C4">
              <w:rPr>
                <w:sz w:val="28"/>
                <w:szCs w:val="28"/>
              </w:rPr>
              <w:t>с</w:t>
            </w:r>
            <w:r w:rsidR="000C04C4" w:rsidRPr="00BE3D5C">
              <w:rPr>
                <w:sz w:val="28"/>
                <w:szCs w:val="28"/>
              </w:rPr>
              <w:t xml:space="preserve">чет 40302810900004000077 </w:t>
            </w:r>
          </w:p>
          <w:p w:rsidR="000C04C4" w:rsidRPr="00BE3D5C" w:rsidRDefault="00D64705" w:rsidP="00734609">
            <w:pPr>
              <w:tabs>
                <w:tab w:val="left" w:pos="4325"/>
              </w:tabs>
              <w:autoSpaceDE w:val="0"/>
              <w:autoSpaceDN w:val="0"/>
              <w:adjustRightInd w:val="0"/>
              <w:ind w:left="7" w:right="43" w:hanging="7"/>
              <w:jc w:val="both"/>
              <w:rPr>
                <w:sz w:val="28"/>
                <w:szCs w:val="28"/>
              </w:rPr>
            </w:pPr>
            <w:r>
              <w:rPr>
                <w:sz w:val="28"/>
                <w:szCs w:val="28"/>
              </w:rPr>
              <w:t>УФК по УДМУРТСКОЙ РЕСПУБЛИКЕ</w:t>
            </w:r>
            <w:r w:rsidR="000C04C4" w:rsidRPr="00BE3D5C">
              <w:rPr>
                <w:sz w:val="28"/>
                <w:szCs w:val="28"/>
              </w:rPr>
              <w:t xml:space="preserve"> </w:t>
            </w:r>
          </w:p>
          <w:p w:rsidR="000C04C4" w:rsidRPr="00BE3D5C" w:rsidRDefault="00D64705" w:rsidP="00734609">
            <w:pPr>
              <w:tabs>
                <w:tab w:val="left" w:pos="4325"/>
              </w:tabs>
              <w:autoSpaceDE w:val="0"/>
              <w:autoSpaceDN w:val="0"/>
              <w:adjustRightInd w:val="0"/>
              <w:ind w:left="7" w:right="43" w:hanging="7"/>
              <w:jc w:val="both"/>
              <w:rPr>
                <w:sz w:val="28"/>
                <w:szCs w:val="28"/>
              </w:rPr>
            </w:pPr>
            <w:r>
              <w:rPr>
                <w:sz w:val="28"/>
                <w:szCs w:val="28"/>
              </w:rPr>
              <w:t>(МИНФИН УДМУРТИИ</w:t>
            </w:r>
            <w:r w:rsidR="000C04C4">
              <w:rPr>
                <w:sz w:val="28"/>
                <w:szCs w:val="28"/>
              </w:rPr>
              <w:t xml:space="preserve"> </w:t>
            </w:r>
            <w:r>
              <w:rPr>
                <w:sz w:val="28"/>
                <w:szCs w:val="28"/>
              </w:rPr>
              <w:t>(</w:t>
            </w:r>
            <w:r w:rsidR="000C04C4" w:rsidRPr="00BE3D5C">
              <w:rPr>
                <w:sz w:val="28"/>
                <w:szCs w:val="28"/>
              </w:rPr>
              <w:t xml:space="preserve">АИР </w:t>
            </w:r>
            <w:r w:rsidR="000C04C4">
              <w:rPr>
                <w:sz w:val="28"/>
                <w:szCs w:val="28"/>
              </w:rPr>
              <w:t>УР</w:t>
            </w:r>
            <w:r>
              <w:rPr>
                <w:sz w:val="28"/>
                <w:szCs w:val="28"/>
              </w:rPr>
              <w:t>)</w:t>
            </w:r>
            <w:r w:rsidR="000C04C4" w:rsidRPr="00BE3D5C">
              <w:rPr>
                <w:sz w:val="28"/>
                <w:szCs w:val="28"/>
              </w:rPr>
              <w:t>)</w:t>
            </w:r>
          </w:p>
          <w:p w:rsidR="000C04C4" w:rsidRPr="008760B9" w:rsidRDefault="000C04C4" w:rsidP="00734609">
            <w:pPr>
              <w:jc w:val="both"/>
              <w:rPr>
                <w:b/>
                <w:sz w:val="28"/>
                <w:szCs w:val="28"/>
              </w:rPr>
            </w:pPr>
            <w:r w:rsidRPr="00BE3D5C">
              <w:rPr>
                <w:sz w:val="28"/>
                <w:szCs w:val="28"/>
              </w:rPr>
              <w:t>БИК 049401001</w:t>
            </w:r>
          </w:p>
        </w:tc>
        <w:tc>
          <w:tcPr>
            <w:tcW w:w="4252" w:type="dxa"/>
          </w:tcPr>
          <w:p w:rsidR="000C04C4" w:rsidRPr="00471B70" w:rsidRDefault="000C04C4" w:rsidP="00734609">
            <w:pPr>
              <w:autoSpaceDE w:val="0"/>
              <w:autoSpaceDN w:val="0"/>
              <w:adjustRightInd w:val="0"/>
              <w:spacing w:after="200" w:line="276" w:lineRule="auto"/>
              <w:jc w:val="both"/>
              <w:rPr>
                <w:sz w:val="28"/>
                <w:szCs w:val="28"/>
              </w:rPr>
            </w:pPr>
          </w:p>
        </w:tc>
      </w:tr>
      <w:tr w:rsidR="000C04C4" w:rsidRPr="00471B70" w:rsidTr="00D64705">
        <w:tc>
          <w:tcPr>
            <w:tcW w:w="5671" w:type="dxa"/>
          </w:tcPr>
          <w:p w:rsidR="000C04C4" w:rsidRPr="008760B9" w:rsidRDefault="000C04C4" w:rsidP="00734609">
            <w:pPr>
              <w:jc w:val="both"/>
              <w:rPr>
                <w:b/>
                <w:sz w:val="28"/>
                <w:szCs w:val="28"/>
              </w:rPr>
            </w:pPr>
          </w:p>
        </w:tc>
        <w:tc>
          <w:tcPr>
            <w:tcW w:w="4252" w:type="dxa"/>
          </w:tcPr>
          <w:p w:rsidR="000C04C4" w:rsidRPr="00471B70" w:rsidRDefault="000C04C4" w:rsidP="00734609">
            <w:pPr>
              <w:autoSpaceDE w:val="0"/>
              <w:autoSpaceDN w:val="0"/>
              <w:adjustRightInd w:val="0"/>
              <w:spacing w:after="200" w:line="276" w:lineRule="auto"/>
              <w:jc w:val="both"/>
              <w:rPr>
                <w:sz w:val="28"/>
                <w:szCs w:val="28"/>
              </w:rPr>
            </w:pPr>
          </w:p>
        </w:tc>
      </w:tr>
      <w:tr w:rsidR="000C04C4" w:rsidRPr="00471B70" w:rsidTr="00D64705">
        <w:tc>
          <w:tcPr>
            <w:tcW w:w="5671" w:type="dxa"/>
          </w:tcPr>
          <w:p w:rsidR="000C04C4" w:rsidRPr="00CD5F8E" w:rsidRDefault="000C04C4" w:rsidP="00734609">
            <w:pPr>
              <w:jc w:val="both"/>
              <w:rPr>
                <w:sz w:val="28"/>
                <w:szCs w:val="28"/>
              </w:rPr>
            </w:pPr>
            <w:r w:rsidRPr="00CD5F8E">
              <w:rPr>
                <w:sz w:val="28"/>
                <w:szCs w:val="28"/>
              </w:rPr>
              <w:t xml:space="preserve">Заместитель руководителя </w:t>
            </w:r>
          </w:p>
          <w:p w:rsidR="000C04C4" w:rsidRPr="00CD5F8E" w:rsidRDefault="000C04C4" w:rsidP="00734609">
            <w:pPr>
              <w:jc w:val="both"/>
              <w:rPr>
                <w:sz w:val="28"/>
                <w:szCs w:val="28"/>
              </w:rPr>
            </w:pPr>
          </w:p>
          <w:p w:rsidR="000C04C4" w:rsidRPr="008760B9" w:rsidRDefault="000C04C4" w:rsidP="00734609">
            <w:pPr>
              <w:jc w:val="both"/>
              <w:rPr>
                <w:sz w:val="28"/>
                <w:szCs w:val="28"/>
              </w:rPr>
            </w:pPr>
            <w:r>
              <w:rPr>
                <w:sz w:val="28"/>
                <w:szCs w:val="28"/>
              </w:rPr>
              <w:t xml:space="preserve">______________________ </w:t>
            </w:r>
            <w:r w:rsidRPr="008760B9">
              <w:rPr>
                <w:sz w:val="28"/>
                <w:szCs w:val="28"/>
              </w:rPr>
              <w:t xml:space="preserve">И.А. Золотухин </w:t>
            </w:r>
          </w:p>
          <w:p w:rsidR="000C04C4" w:rsidRPr="006B189A" w:rsidRDefault="000C04C4" w:rsidP="00734609">
            <w:pPr>
              <w:jc w:val="both"/>
              <w:rPr>
                <w:sz w:val="20"/>
                <w:szCs w:val="20"/>
              </w:rPr>
            </w:pPr>
            <w:r w:rsidRPr="006B189A">
              <w:rPr>
                <w:sz w:val="20"/>
                <w:szCs w:val="20"/>
              </w:rPr>
              <w:t xml:space="preserve">М.П. </w:t>
            </w:r>
          </w:p>
        </w:tc>
        <w:tc>
          <w:tcPr>
            <w:tcW w:w="4252" w:type="dxa"/>
          </w:tcPr>
          <w:p w:rsidR="000C04C4" w:rsidRPr="00471B70" w:rsidRDefault="000C04C4" w:rsidP="00734609">
            <w:pPr>
              <w:autoSpaceDE w:val="0"/>
              <w:autoSpaceDN w:val="0"/>
              <w:adjustRightInd w:val="0"/>
              <w:spacing w:after="200" w:line="276" w:lineRule="auto"/>
              <w:jc w:val="both"/>
              <w:rPr>
                <w:sz w:val="28"/>
                <w:szCs w:val="28"/>
              </w:rPr>
            </w:pPr>
          </w:p>
        </w:tc>
      </w:tr>
    </w:tbl>
    <w:p w:rsidR="000C04C4" w:rsidRDefault="000C04C4" w:rsidP="000C04C4">
      <w:pPr>
        <w:shd w:val="clear" w:color="auto" w:fill="FFFFFF"/>
        <w:tabs>
          <w:tab w:val="left" w:pos="5976"/>
        </w:tabs>
        <w:ind w:left="79" w:firstLine="561"/>
        <w:rPr>
          <w:spacing w:val="-9"/>
          <w:sz w:val="28"/>
          <w:szCs w:val="28"/>
        </w:rPr>
      </w:pPr>
    </w:p>
    <w:p w:rsidR="000C04C4" w:rsidRDefault="000C04C4" w:rsidP="000C04C4">
      <w:pPr>
        <w:shd w:val="clear" w:color="auto" w:fill="FFFFFF"/>
        <w:tabs>
          <w:tab w:val="left" w:pos="5976"/>
        </w:tabs>
        <w:ind w:left="79" w:firstLine="561"/>
        <w:rPr>
          <w:spacing w:val="-9"/>
          <w:sz w:val="28"/>
          <w:szCs w:val="28"/>
        </w:rPr>
      </w:pPr>
    </w:p>
    <w:p w:rsidR="000C04C4" w:rsidRDefault="000C04C4" w:rsidP="000C04C4"/>
    <w:p w:rsidR="002F47E3" w:rsidRDefault="002F47E3" w:rsidP="00F017B5">
      <w:pPr>
        <w:shd w:val="clear" w:color="auto" w:fill="FFFFFF"/>
        <w:tabs>
          <w:tab w:val="left" w:pos="5976"/>
        </w:tabs>
        <w:ind w:left="79" w:firstLine="561"/>
        <w:rPr>
          <w:spacing w:val="-9"/>
          <w:sz w:val="28"/>
          <w:szCs w:val="28"/>
        </w:rPr>
      </w:pPr>
    </w:p>
    <w:p w:rsidR="000C04C4" w:rsidRDefault="000C04C4" w:rsidP="00F017B5">
      <w:pPr>
        <w:shd w:val="clear" w:color="auto" w:fill="FFFFFF"/>
        <w:tabs>
          <w:tab w:val="left" w:pos="5976"/>
        </w:tabs>
        <w:ind w:left="79" w:firstLine="561"/>
        <w:rPr>
          <w:spacing w:val="-9"/>
          <w:sz w:val="28"/>
          <w:szCs w:val="28"/>
        </w:rPr>
      </w:pPr>
    </w:p>
    <w:p w:rsidR="002F47E3" w:rsidRDefault="002F47E3" w:rsidP="00F017B5">
      <w:pPr>
        <w:shd w:val="clear" w:color="auto" w:fill="FFFFFF"/>
        <w:tabs>
          <w:tab w:val="left" w:pos="5976"/>
        </w:tabs>
        <w:ind w:left="79" w:firstLine="561"/>
        <w:rPr>
          <w:spacing w:val="-9"/>
          <w:sz w:val="28"/>
          <w:szCs w:val="28"/>
        </w:rPr>
      </w:pPr>
    </w:p>
    <w:p w:rsidR="00F017B5" w:rsidRPr="00600CF9" w:rsidRDefault="00F017B5" w:rsidP="00F017B5">
      <w:pPr>
        <w:pStyle w:val="ConsPlusNormal"/>
        <w:widowControl/>
        <w:ind w:firstLine="540"/>
        <w:jc w:val="right"/>
        <w:rPr>
          <w:rFonts w:ascii="Times New Roman" w:hAnsi="Times New Roman" w:cs="Times New Roman"/>
          <w:sz w:val="24"/>
          <w:szCs w:val="24"/>
        </w:rPr>
      </w:pPr>
      <w:r w:rsidRPr="00600CF9">
        <w:rPr>
          <w:rFonts w:ascii="Times New Roman" w:hAnsi="Times New Roman" w:cs="Times New Roman"/>
          <w:sz w:val="24"/>
          <w:szCs w:val="24"/>
        </w:rPr>
        <w:lastRenderedPageBreak/>
        <w:t xml:space="preserve">Приложение </w:t>
      </w:r>
      <w:r w:rsidR="009E7439" w:rsidRPr="00600CF9">
        <w:rPr>
          <w:rFonts w:ascii="Times New Roman" w:hAnsi="Times New Roman" w:cs="Times New Roman"/>
          <w:sz w:val="24"/>
          <w:szCs w:val="24"/>
        </w:rPr>
        <w:t>3</w:t>
      </w:r>
    </w:p>
    <w:p w:rsidR="00F017B5" w:rsidRPr="00600CF9" w:rsidRDefault="00F017B5" w:rsidP="00F017B5">
      <w:pPr>
        <w:shd w:val="clear" w:color="auto" w:fill="FFFFFF"/>
        <w:tabs>
          <w:tab w:val="left" w:pos="5976"/>
        </w:tabs>
        <w:ind w:left="79" w:firstLine="561"/>
        <w:jc w:val="right"/>
        <w:rPr>
          <w:spacing w:val="-9"/>
        </w:rPr>
      </w:pPr>
      <w:r w:rsidRPr="00600CF9">
        <w:t>к Конкурсной документации</w:t>
      </w:r>
    </w:p>
    <w:p w:rsidR="00F017B5" w:rsidRDefault="00F017B5" w:rsidP="0042504F">
      <w:pPr>
        <w:pStyle w:val="ConsPlusNormal"/>
        <w:widowControl/>
        <w:ind w:firstLine="540"/>
        <w:jc w:val="center"/>
        <w:rPr>
          <w:rFonts w:ascii="Times New Roman" w:hAnsi="Times New Roman" w:cs="Times New Roman"/>
          <w:b/>
          <w:i/>
          <w:sz w:val="28"/>
          <w:szCs w:val="28"/>
          <w:u w:val="single"/>
        </w:rPr>
      </w:pPr>
    </w:p>
    <w:p w:rsidR="0042504F" w:rsidRPr="008F6A32" w:rsidRDefault="00C16197" w:rsidP="0042504F">
      <w:pPr>
        <w:pStyle w:val="ConsPlusNormal"/>
        <w:widowControl/>
        <w:ind w:firstLine="540"/>
        <w:jc w:val="center"/>
        <w:rPr>
          <w:rFonts w:ascii="Times New Roman" w:hAnsi="Times New Roman" w:cs="Times New Roman"/>
          <w:b/>
          <w:sz w:val="28"/>
          <w:szCs w:val="28"/>
          <w:u w:val="single"/>
        </w:rPr>
      </w:pPr>
      <w:r w:rsidRPr="00616617">
        <w:rPr>
          <w:rFonts w:ascii="Times New Roman" w:hAnsi="Times New Roman" w:cs="Times New Roman"/>
          <w:b/>
          <w:i/>
          <w:sz w:val="28"/>
          <w:szCs w:val="28"/>
          <w:u w:val="single"/>
        </w:rPr>
        <w:t xml:space="preserve">Требования к строительным материалам при реконструкции </w:t>
      </w:r>
      <w:r w:rsidR="00804E4F" w:rsidRPr="008F6A32">
        <w:rPr>
          <w:rFonts w:ascii="Times New Roman" w:hAnsi="Times New Roman" w:cs="Times New Roman"/>
          <w:b/>
          <w:i/>
          <w:sz w:val="28"/>
          <w:szCs w:val="28"/>
          <w:u w:val="single"/>
        </w:rPr>
        <w:t xml:space="preserve">нежилых </w:t>
      </w:r>
      <w:r w:rsidRPr="008F6A32">
        <w:rPr>
          <w:rFonts w:ascii="Times New Roman" w:hAnsi="Times New Roman" w:cs="Times New Roman"/>
          <w:b/>
          <w:i/>
          <w:sz w:val="28"/>
          <w:szCs w:val="28"/>
          <w:u w:val="single"/>
        </w:rPr>
        <w:t>помещений</w:t>
      </w:r>
    </w:p>
    <w:p w:rsidR="00C16197" w:rsidRPr="00616617" w:rsidRDefault="00C16197" w:rsidP="004D0AA1">
      <w:pPr>
        <w:pStyle w:val="ConsPlusNormal"/>
        <w:widowControl/>
        <w:ind w:firstLine="540"/>
        <w:jc w:val="center"/>
        <w:rPr>
          <w:rFonts w:ascii="Times New Roman" w:hAnsi="Times New Roman" w:cs="Times New Roman"/>
          <w:b/>
          <w:i/>
          <w:sz w:val="28"/>
          <w:szCs w:val="28"/>
          <w:u w:val="single"/>
        </w:rPr>
      </w:pPr>
    </w:p>
    <w:p w:rsidR="00C16197" w:rsidRPr="00616617" w:rsidRDefault="00C16197" w:rsidP="003073B8">
      <w:pPr>
        <w:jc w:val="center"/>
        <w:rPr>
          <w:b/>
          <w:i/>
          <w:snapToGrid w:val="0"/>
          <w:sz w:val="20"/>
          <w:szCs w:val="20"/>
        </w:rPr>
      </w:pPr>
    </w:p>
    <w:tbl>
      <w:tblPr>
        <w:tblW w:w="10558" w:type="dxa"/>
        <w:tblInd w:w="-612" w:type="dxa"/>
        <w:tblLayout w:type="fixed"/>
        <w:tblLook w:val="01E0" w:firstRow="1" w:lastRow="1" w:firstColumn="1" w:lastColumn="1" w:noHBand="0" w:noVBand="0"/>
      </w:tblPr>
      <w:tblGrid>
        <w:gridCol w:w="538"/>
        <w:gridCol w:w="2801"/>
        <w:gridCol w:w="2061"/>
        <w:gridCol w:w="2266"/>
        <w:gridCol w:w="2892"/>
      </w:tblGrid>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z w:val="20"/>
                <w:szCs w:val="20"/>
              </w:rPr>
            </w:pPr>
            <w:r w:rsidRPr="00BE23D1">
              <w:rPr>
                <w:b/>
                <w:i/>
                <w:sz w:val="20"/>
                <w:szCs w:val="20"/>
              </w:rPr>
              <w:t>№ п/п</w:t>
            </w:r>
          </w:p>
        </w:tc>
        <w:tc>
          <w:tcPr>
            <w:tcW w:w="280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jc w:val="center"/>
              <w:rPr>
                <w:b/>
                <w:i/>
                <w:sz w:val="20"/>
                <w:szCs w:val="20"/>
              </w:rPr>
            </w:pPr>
            <w:r w:rsidRPr="00616617">
              <w:rPr>
                <w:b/>
                <w:i/>
                <w:snapToGrid w:val="0"/>
                <w:sz w:val="20"/>
                <w:szCs w:val="20"/>
              </w:rPr>
              <w:t xml:space="preserve">Состав помещений (не </w:t>
            </w:r>
            <w:proofErr w:type="gramStart"/>
            <w:r w:rsidRPr="00616617">
              <w:rPr>
                <w:b/>
                <w:i/>
                <w:snapToGrid w:val="0"/>
                <w:sz w:val="20"/>
                <w:szCs w:val="20"/>
              </w:rPr>
              <w:t>менее)*</w:t>
            </w:r>
            <w:proofErr w:type="gramEnd"/>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jc w:val="center"/>
              <w:rPr>
                <w:b/>
                <w:i/>
                <w:sz w:val="20"/>
                <w:szCs w:val="20"/>
              </w:rPr>
            </w:pPr>
            <w:r w:rsidRPr="00616617">
              <w:rPr>
                <w:b/>
                <w:bCs/>
                <w:i/>
                <w:sz w:val="20"/>
                <w:szCs w:val="20"/>
              </w:rPr>
              <w:t>Отделка стен**</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jc w:val="center"/>
              <w:rPr>
                <w:b/>
                <w:bCs/>
                <w:i/>
                <w:sz w:val="20"/>
                <w:szCs w:val="20"/>
              </w:rPr>
            </w:pPr>
            <w:r w:rsidRPr="00616617">
              <w:rPr>
                <w:b/>
                <w:bCs/>
                <w:i/>
                <w:sz w:val="20"/>
                <w:szCs w:val="20"/>
              </w:rPr>
              <w:t xml:space="preserve">Напольное </w:t>
            </w:r>
          </w:p>
          <w:p w:rsidR="00C16197" w:rsidRPr="00616617" w:rsidRDefault="00C16197" w:rsidP="0035459C">
            <w:pPr>
              <w:jc w:val="center"/>
              <w:rPr>
                <w:b/>
                <w:i/>
                <w:sz w:val="20"/>
                <w:szCs w:val="20"/>
              </w:rPr>
            </w:pPr>
            <w:r w:rsidRPr="00616617">
              <w:rPr>
                <w:b/>
                <w:bCs/>
                <w:i/>
                <w:sz w:val="20"/>
                <w:szCs w:val="20"/>
              </w:rPr>
              <w:t>покрытие**</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jc w:val="center"/>
              <w:rPr>
                <w:b/>
                <w:i/>
                <w:sz w:val="20"/>
                <w:szCs w:val="20"/>
              </w:rPr>
            </w:pPr>
            <w:r w:rsidRPr="00616617">
              <w:rPr>
                <w:b/>
                <w:bCs/>
                <w:i/>
                <w:sz w:val="20"/>
                <w:szCs w:val="20"/>
              </w:rPr>
              <w:t>Отделка потолка**</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E35AE5">
            <w:pPr>
              <w:jc w:val="center"/>
              <w:rPr>
                <w:b/>
                <w:i/>
                <w:snapToGrid w:val="0"/>
                <w:sz w:val="20"/>
                <w:szCs w:val="20"/>
                <w:u w:val="single"/>
              </w:rPr>
            </w:pPr>
            <w:r w:rsidRPr="00BE23D1">
              <w:rPr>
                <w:b/>
                <w:i/>
                <w:snapToGrid w:val="0"/>
                <w:sz w:val="20"/>
                <w:szCs w:val="20"/>
                <w:u w:val="single"/>
              </w:rPr>
              <w:t>1.</w:t>
            </w:r>
          </w:p>
        </w:tc>
        <w:tc>
          <w:tcPr>
            <w:tcW w:w="10020" w:type="dxa"/>
            <w:gridSpan w:val="4"/>
            <w:tcBorders>
              <w:top w:val="single" w:sz="4" w:space="0" w:color="auto"/>
              <w:left w:val="single" w:sz="4" w:space="0" w:color="auto"/>
              <w:bottom w:val="single" w:sz="4" w:space="0" w:color="auto"/>
              <w:right w:val="single" w:sz="4" w:space="0" w:color="auto"/>
            </w:tcBorders>
          </w:tcPr>
          <w:p w:rsidR="00C16197" w:rsidRPr="00492711" w:rsidRDefault="00C16197" w:rsidP="0035459C">
            <w:pPr>
              <w:rPr>
                <w:i/>
                <w:snapToGrid w:val="0"/>
                <w:sz w:val="20"/>
                <w:szCs w:val="20"/>
                <w:u w:val="single"/>
              </w:rPr>
            </w:pPr>
            <w:r w:rsidRPr="00492711">
              <w:rPr>
                <w:b/>
                <w:i/>
                <w:snapToGrid w:val="0"/>
                <w:sz w:val="20"/>
                <w:szCs w:val="20"/>
                <w:u w:val="single"/>
              </w:rPr>
              <w:t>Основные помещения</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t>1.1.</w:t>
            </w:r>
          </w:p>
        </w:tc>
        <w:tc>
          <w:tcPr>
            <w:tcW w:w="2801" w:type="dxa"/>
            <w:tcBorders>
              <w:top w:val="single" w:sz="4" w:space="0" w:color="auto"/>
              <w:left w:val="single" w:sz="4" w:space="0" w:color="auto"/>
              <w:bottom w:val="single" w:sz="4" w:space="0" w:color="auto"/>
              <w:right w:val="single" w:sz="4" w:space="0" w:color="auto"/>
            </w:tcBorders>
          </w:tcPr>
          <w:p w:rsidR="00804E4F" w:rsidRPr="00804E4F" w:rsidRDefault="00804E4F" w:rsidP="00804E4F">
            <w:pPr>
              <w:tabs>
                <w:tab w:val="left" w:pos="337"/>
                <w:tab w:val="left" w:pos="772"/>
              </w:tabs>
              <w:rPr>
                <w:b/>
                <w:i/>
                <w:snapToGrid w:val="0"/>
                <w:u w:val="single"/>
              </w:rPr>
            </w:pPr>
            <w:r w:rsidRPr="00804E4F">
              <w:rPr>
                <w:b/>
                <w:i/>
                <w:snapToGrid w:val="0"/>
                <w:sz w:val="20"/>
                <w:szCs w:val="20"/>
                <w:u w:val="single"/>
              </w:rPr>
              <w:t>-</w:t>
            </w:r>
            <w:r>
              <w:rPr>
                <w:b/>
                <w:i/>
                <w:snapToGrid w:val="0"/>
                <w:sz w:val="20"/>
                <w:szCs w:val="20"/>
                <w:u w:val="single"/>
              </w:rPr>
              <w:t xml:space="preserve"> </w:t>
            </w:r>
            <w:r w:rsidRPr="00804E4F">
              <w:rPr>
                <w:b/>
                <w:i/>
                <w:snapToGrid w:val="0"/>
                <w:sz w:val="20"/>
                <w:szCs w:val="20"/>
                <w:u w:val="single"/>
              </w:rPr>
              <w:t>диализный зал</w:t>
            </w:r>
            <w:r w:rsidR="00EB209D">
              <w:rPr>
                <w:b/>
                <w:i/>
                <w:snapToGrid w:val="0"/>
                <w:sz w:val="20"/>
                <w:szCs w:val="20"/>
                <w:u w:val="single"/>
              </w:rPr>
              <w:t xml:space="preserve"> </w:t>
            </w:r>
            <w:r w:rsidRPr="00804E4F">
              <w:rPr>
                <w:b/>
                <w:i/>
                <w:snapToGrid w:val="0"/>
                <w:sz w:val="20"/>
                <w:szCs w:val="20"/>
                <w:u w:val="single"/>
              </w:rPr>
              <w:t>№ 1</w:t>
            </w:r>
          </w:p>
          <w:p w:rsidR="00804E4F" w:rsidRDefault="00804E4F" w:rsidP="002D2975">
            <w:pPr>
              <w:rPr>
                <w:b/>
                <w:i/>
                <w:snapToGrid w:val="0"/>
                <w:sz w:val="20"/>
                <w:szCs w:val="20"/>
                <w:u w:val="single"/>
              </w:rPr>
            </w:pPr>
            <w:r>
              <w:rPr>
                <w:b/>
                <w:i/>
                <w:snapToGrid w:val="0"/>
                <w:sz w:val="20"/>
                <w:szCs w:val="20"/>
                <w:u w:val="single"/>
              </w:rPr>
              <w:t>-</w:t>
            </w:r>
            <w:r w:rsidRPr="00804E4F">
              <w:rPr>
                <w:b/>
                <w:i/>
                <w:snapToGrid w:val="0"/>
                <w:sz w:val="20"/>
                <w:szCs w:val="20"/>
                <w:u w:val="single"/>
              </w:rPr>
              <w:t xml:space="preserve"> диализный зал № 2 для инфекционных больных </w:t>
            </w:r>
          </w:p>
          <w:p w:rsidR="00804E4F" w:rsidRPr="00497EF1" w:rsidRDefault="00804E4F" w:rsidP="00804E4F">
            <w:pPr>
              <w:tabs>
                <w:tab w:val="left" w:pos="337"/>
                <w:tab w:val="left" w:pos="772"/>
              </w:tabs>
              <w:rPr>
                <w:b/>
                <w:i/>
                <w:snapToGrid w:val="0"/>
                <w:sz w:val="20"/>
                <w:szCs w:val="20"/>
                <w:u w:val="single"/>
              </w:rPr>
            </w:pPr>
            <w:r w:rsidRPr="00497EF1">
              <w:rPr>
                <w:b/>
                <w:i/>
                <w:snapToGrid w:val="0"/>
                <w:sz w:val="22"/>
                <w:szCs w:val="22"/>
                <w:u w:val="single"/>
              </w:rPr>
              <w:t xml:space="preserve">- </w:t>
            </w:r>
            <w:r w:rsidRPr="00497EF1">
              <w:rPr>
                <w:b/>
                <w:i/>
                <w:snapToGrid w:val="0"/>
                <w:sz w:val="20"/>
                <w:szCs w:val="20"/>
                <w:u w:val="single"/>
              </w:rPr>
              <w:t>помещение для перевязочной</w:t>
            </w:r>
          </w:p>
          <w:p w:rsidR="00804E4F" w:rsidRPr="00497EF1" w:rsidRDefault="00804E4F" w:rsidP="00804E4F">
            <w:pPr>
              <w:tabs>
                <w:tab w:val="left" w:pos="337"/>
                <w:tab w:val="left" w:pos="772"/>
              </w:tabs>
              <w:rPr>
                <w:b/>
                <w:i/>
                <w:snapToGrid w:val="0"/>
                <w:u w:val="single"/>
              </w:rPr>
            </w:pPr>
            <w:r w:rsidRPr="00497EF1">
              <w:rPr>
                <w:b/>
                <w:i/>
                <w:snapToGrid w:val="0"/>
                <w:sz w:val="22"/>
                <w:szCs w:val="22"/>
                <w:u w:val="single"/>
              </w:rPr>
              <w:t xml:space="preserve">- </w:t>
            </w:r>
            <w:r w:rsidRPr="00497EF1">
              <w:rPr>
                <w:b/>
                <w:i/>
                <w:snapToGrid w:val="0"/>
                <w:sz w:val="20"/>
                <w:szCs w:val="20"/>
                <w:u w:val="single"/>
              </w:rPr>
              <w:t>поме</w:t>
            </w:r>
            <w:r w:rsidR="002D2975">
              <w:rPr>
                <w:b/>
                <w:i/>
                <w:snapToGrid w:val="0"/>
                <w:sz w:val="20"/>
                <w:szCs w:val="20"/>
                <w:u w:val="single"/>
              </w:rPr>
              <w:t>щение для процедурного кабинета (</w:t>
            </w:r>
            <w:proofErr w:type="spellStart"/>
            <w:r w:rsidR="002D2975">
              <w:rPr>
                <w:b/>
                <w:i/>
                <w:snapToGrid w:val="0"/>
                <w:sz w:val="20"/>
                <w:szCs w:val="20"/>
                <w:u w:val="single"/>
              </w:rPr>
              <w:t>перитонеальных</w:t>
            </w:r>
            <w:proofErr w:type="spellEnd"/>
            <w:r w:rsidR="002D2975">
              <w:rPr>
                <w:b/>
                <w:i/>
                <w:snapToGrid w:val="0"/>
                <w:sz w:val="20"/>
                <w:szCs w:val="20"/>
                <w:u w:val="single"/>
              </w:rPr>
              <w:t xml:space="preserve"> обменов)</w:t>
            </w:r>
          </w:p>
          <w:p w:rsidR="00C16197" w:rsidRPr="00616617" w:rsidRDefault="00C16197" w:rsidP="0035459C">
            <w:pPr>
              <w:rPr>
                <w:b/>
                <w:i/>
                <w:snapToGrid w:val="0"/>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FC1ECF" w:rsidP="0035459C">
            <w:pPr>
              <w:rPr>
                <w:b/>
                <w:i/>
                <w:snapToGrid w:val="0"/>
                <w:sz w:val="20"/>
                <w:szCs w:val="20"/>
                <w:u w:val="single"/>
              </w:rPr>
            </w:pPr>
            <w:r>
              <w:rPr>
                <w:b/>
                <w:i/>
                <w:spacing w:val="-14"/>
                <w:sz w:val="20"/>
                <w:szCs w:val="20"/>
                <w:u w:val="single"/>
              </w:rPr>
              <w:t xml:space="preserve">Керамическая плитка размером </w:t>
            </w:r>
            <w:r w:rsidR="00C16197" w:rsidRPr="00616617">
              <w:rPr>
                <w:b/>
                <w:i/>
                <w:spacing w:val="-14"/>
                <w:sz w:val="20"/>
                <w:szCs w:val="20"/>
                <w:u w:val="single"/>
              </w:rPr>
              <w:t>не менее 20х30 см, толщиной</w:t>
            </w:r>
            <w:r>
              <w:rPr>
                <w:b/>
                <w:i/>
                <w:spacing w:val="-14"/>
                <w:sz w:val="20"/>
                <w:szCs w:val="20"/>
                <w:u w:val="single"/>
              </w:rPr>
              <w:t xml:space="preserve"> не менее 8 мм с глазурованной </w:t>
            </w:r>
            <w:r w:rsidR="00C16197" w:rsidRPr="00616617">
              <w:rPr>
                <w:b/>
                <w:i/>
                <w:spacing w:val="-14"/>
                <w:sz w:val="20"/>
                <w:szCs w:val="20"/>
                <w:u w:val="single"/>
              </w:rPr>
              <w:t>матово</w:t>
            </w:r>
            <w:r>
              <w:rPr>
                <w:b/>
                <w:i/>
                <w:spacing w:val="-14"/>
                <w:sz w:val="20"/>
                <w:szCs w:val="20"/>
                <w:u w:val="single"/>
              </w:rPr>
              <w:t xml:space="preserve">й поверхностью класса не менее </w:t>
            </w:r>
            <w:r w:rsidR="00C16197" w:rsidRPr="00616617">
              <w:rPr>
                <w:b/>
                <w:i/>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pacing w:val="-14"/>
                <w:sz w:val="20"/>
                <w:szCs w:val="20"/>
                <w:u w:val="single"/>
              </w:rPr>
              <w:t>Пли</w:t>
            </w:r>
            <w:r w:rsidR="00C9729B">
              <w:rPr>
                <w:b/>
                <w:i/>
                <w:spacing w:val="-14"/>
                <w:sz w:val="20"/>
                <w:szCs w:val="20"/>
                <w:u w:val="single"/>
              </w:rPr>
              <w:t xml:space="preserve">ты из </w:t>
            </w:r>
            <w:proofErr w:type="spellStart"/>
            <w:r w:rsidR="00C9729B">
              <w:rPr>
                <w:b/>
                <w:i/>
                <w:spacing w:val="-14"/>
                <w:sz w:val="20"/>
                <w:szCs w:val="20"/>
                <w:u w:val="single"/>
              </w:rPr>
              <w:t>керамогранита</w:t>
            </w:r>
            <w:proofErr w:type="spellEnd"/>
            <w:r w:rsidR="00C9729B">
              <w:rPr>
                <w:b/>
                <w:i/>
                <w:spacing w:val="-14"/>
                <w:sz w:val="20"/>
                <w:szCs w:val="20"/>
                <w:u w:val="single"/>
              </w:rPr>
              <w:t xml:space="preserve"> </w:t>
            </w:r>
            <w:proofErr w:type="spellStart"/>
            <w:r w:rsidR="00C9729B">
              <w:rPr>
                <w:b/>
                <w:i/>
                <w:spacing w:val="-14"/>
                <w:sz w:val="20"/>
                <w:szCs w:val="20"/>
                <w:u w:val="single"/>
              </w:rPr>
              <w:t>плированные</w:t>
            </w:r>
            <w:proofErr w:type="spellEnd"/>
            <w:r w:rsidRPr="00616617">
              <w:rPr>
                <w:b/>
                <w:i/>
                <w:spacing w:val="-14"/>
                <w:sz w:val="20"/>
                <w:szCs w:val="20"/>
                <w:u w:val="single"/>
              </w:rPr>
              <w:t>, размером не менее 40х40 см, толщиной плит не менее 10 мм, удельным весом не менее 2400 кг/м</w:t>
            </w:r>
            <w:r w:rsidRPr="00616617">
              <w:rPr>
                <w:b/>
                <w:i/>
                <w:spacing w:val="-14"/>
                <w:sz w:val="20"/>
                <w:szCs w:val="20"/>
                <w:u w:val="single"/>
                <w:vertAlign w:val="superscript"/>
              </w:rPr>
              <w:t>3</w:t>
            </w:r>
            <w:r w:rsidRPr="00616617">
              <w:rPr>
                <w:b/>
                <w:i/>
                <w:spacing w:val="-14"/>
                <w:sz w:val="20"/>
                <w:szCs w:val="20"/>
                <w:u w:val="single"/>
              </w:rPr>
              <w:t xml:space="preserve">, </w:t>
            </w:r>
            <w:proofErr w:type="spellStart"/>
            <w:r w:rsidRPr="00616617">
              <w:rPr>
                <w:b/>
                <w:i/>
                <w:spacing w:val="-14"/>
                <w:sz w:val="20"/>
                <w:szCs w:val="20"/>
                <w:u w:val="single"/>
              </w:rPr>
              <w:t>водопоглощением</w:t>
            </w:r>
            <w:proofErr w:type="spellEnd"/>
            <w:r w:rsidRPr="00616617">
              <w:rPr>
                <w:b/>
                <w:i/>
                <w:spacing w:val="-14"/>
                <w:sz w:val="20"/>
                <w:szCs w:val="20"/>
                <w:u w:val="single"/>
              </w:rPr>
              <w:t xml:space="preserve"> не ниже 0,05 % и </w:t>
            </w:r>
            <w:proofErr w:type="spellStart"/>
            <w:r w:rsidRPr="00616617">
              <w:rPr>
                <w:b/>
                <w:i/>
                <w:spacing w:val="-14"/>
                <w:sz w:val="20"/>
                <w:szCs w:val="20"/>
                <w:u w:val="single"/>
              </w:rPr>
              <w:t>истираемостью</w:t>
            </w:r>
            <w:proofErr w:type="spellEnd"/>
            <w:r w:rsidRPr="00616617">
              <w:rPr>
                <w:b/>
                <w:i/>
                <w:spacing w:val="-14"/>
                <w:sz w:val="20"/>
                <w:szCs w:val="20"/>
                <w:u w:val="single"/>
              </w:rPr>
              <w:t xml:space="preserve"> не ниже 5 группы (</w:t>
            </w:r>
            <w:r w:rsidRPr="00616617">
              <w:rPr>
                <w:b/>
                <w:i/>
                <w:spacing w:val="-14"/>
                <w:sz w:val="20"/>
                <w:szCs w:val="20"/>
                <w:u w:val="single"/>
                <w:lang w:val="en-US"/>
              </w:rPr>
              <w:t>PEIV</w:t>
            </w:r>
            <w:r w:rsidRPr="00616617">
              <w:rPr>
                <w:b/>
                <w:i/>
                <w:spacing w:val="-14"/>
                <w:sz w:val="20"/>
                <w:szCs w:val="20"/>
                <w:u w:val="single"/>
              </w:rPr>
              <w:t xml:space="preserve">) – </w:t>
            </w:r>
            <w:r w:rsidRPr="00616617">
              <w:rPr>
                <w:b/>
                <w:i/>
                <w:spacing w:val="-14"/>
                <w:sz w:val="20"/>
                <w:szCs w:val="20"/>
                <w:u w:val="single"/>
                <w:lang w:val="en-US"/>
              </w:rPr>
              <w:t>ISO</w:t>
            </w:r>
            <w:r w:rsidRPr="00616617">
              <w:rPr>
                <w:b/>
                <w:i/>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C9729B" w:rsidP="0035459C">
            <w:pPr>
              <w:rPr>
                <w:b/>
                <w:i/>
                <w:snapToGrid w:val="0"/>
                <w:sz w:val="20"/>
                <w:szCs w:val="20"/>
                <w:u w:val="single"/>
              </w:rPr>
            </w:pPr>
            <w:r>
              <w:rPr>
                <w:b/>
                <w:i/>
                <w:spacing w:val="-14"/>
                <w:sz w:val="20"/>
                <w:szCs w:val="20"/>
                <w:u w:val="single"/>
              </w:rPr>
              <w:t>Высококачественная подготовк</w:t>
            </w:r>
            <w:r w:rsidR="00FC1ECF">
              <w:rPr>
                <w:b/>
                <w:i/>
                <w:spacing w:val="-14"/>
                <w:sz w:val="20"/>
                <w:szCs w:val="20"/>
                <w:u w:val="single"/>
              </w:rPr>
              <w:t xml:space="preserve">а поверхности </w:t>
            </w:r>
            <w:r w:rsidR="00C16197" w:rsidRPr="00616617">
              <w:rPr>
                <w:b/>
                <w:i/>
                <w:spacing w:val="-14"/>
                <w:sz w:val="20"/>
                <w:szCs w:val="20"/>
                <w:u w:val="single"/>
              </w:rPr>
              <w:t>и улучшенная о</w:t>
            </w:r>
            <w:r w:rsidR="00FC1ECF">
              <w:rPr>
                <w:b/>
                <w:i/>
                <w:spacing w:val="-14"/>
                <w:sz w:val="20"/>
                <w:szCs w:val="20"/>
                <w:u w:val="single"/>
              </w:rPr>
              <w:t xml:space="preserve">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E35AE5">
            <w:pPr>
              <w:jc w:val="center"/>
              <w:rPr>
                <w:b/>
                <w:i/>
                <w:snapToGrid w:val="0"/>
                <w:sz w:val="20"/>
                <w:szCs w:val="20"/>
                <w:u w:val="single"/>
              </w:rPr>
            </w:pPr>
            <w:r w:rsidRPr="00BE23D1">
              <w:rPr>
                <w:b/>
                <w:i/>
                <w:snapToGrid w:val="0"/>
                <w:sz w:val="20"/>
                <w:szCs w:val="20"/>
                <w:u w:val="single"/>
              </w:rPr>
              <w:t>2.</w:t>
            </w:r>
          </w:p>
        </w:tc>
        <w:tc>
          <w:tcPr>
            <w:tcW w:w="10020" w:type="dxa"/>
            <w:gridSpan w:val="4"/>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Технические помещения</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t>2.1.</w:t>
            </w:r>
          </w:p>
        </w:tc>
        <w:tc>
          <w:tcPr>
            <w:tcW w:w="280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 помещение водоподготовки</w:t>
            </w:r>
          </w:p>
          <w:p w:rsidR="00C16197" w:rsidRPr="00616617" w:rsidRDefault="00C16197" w:rsidP="0035459C">
            <w:pPr>
              <w:rPr>
                <w:b/>
                <w:i/>
                <w:snapToGrid w:val="0"/>
                <w:sz w:val="20"/>
                <w:szCs w:val="20"/>
                <w:u w:val="single"/>
              </w:rPr>
            </w:pPr>
            <w:r w:rsidRPr="00616617">
              <w:rPr>
                <w:b/>
                <w:i/>
                <w:snapToGrid w:val="0"/>
                <w:sz w:val="20"/>
                <w:szCs w:val="20"/>
                <w:u w:val="single"/>
              </w:rPr>
              <w:t>- помещение для приготовления и хранения диализных концентратов</w:t>
            </w:r>
          </w:p>
          <w:p w:rsidR="00C16197" w:rsidRPr="00616617" w:rsidRDefault="00C16197" w:rsidP="0035459C">
            <w:pPr>
              <w:rPr>
                <w:b/>
                <w:i/>
                <w:snapToGrid w:val="0"/>
                <w:sz w:val="20"/>
                <w:szCs w:val="20"/>
                <w:u w:val="single"/>
              </w:rPr>
            </w:pPr>
            <w:r w:rsidRPr="00616617">
              <w:rPr>
                <w:b/>
                <w:i/>
                <w:snapToGrid w:val="0"/>
                <w:sz w:val="20"/>
                <w:szCs w:val="20"/>
                <w:u w:val="single"/>
              </w:rPr>
              <w:t>- помещение для хранения ингредиентов диализных концентратов, электролитов кислот, щелочей</w:t>
            </w:r>
          </w:p>
          <w:p w:rsidR="00C16197" w:rsidRPr="00616617" w:rsidRDefault="00C16197" w:rsidP="0035459C">
            <w:pPr>
              <w:rPr>
                <w:b/>
                <w:i/>
                <w:snapToGrid w:val="0"/>
                <w:sz w:val="20"/>
                <w:szCs w:val="20"/>
                <w:u w:val="single"/>
              </w:rPr>
            </w:pPr>
          </w:p>
          <w:p w:rsidR="00C16197" w:rsidRPr="00616617" w:rsidRDefault="00C16197" w:rsidP="0035459C">
            <w:pPr>
              <w:rPr>
                <w:b/>
                <w:i/>
                <w:snapToGrid w:val="0"/>
                <w:sz w:val="20"/>
                <w:szCs w:val="20"/>
                <w:u w:val="single"/>
              </w:rPr>
            </w:pPr>
          </w:p>
          <w:p w:rsidR="00C16197" w:rsidRPr="00616617" w:rsidRDefault="00C16197" w:rsidP="0035459C">
            <w:pPr>
              <w:rPr>
                <w:b/>
                <w:i/>
                <w:snapToGrid w:val="0"/>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FC1ECF" w:rsidP="0035459C">
            <w:pPr>
              <w:rPr>
                <w:b/>
                <w:i/>
                <w:snapToGrid w:val="0"/>
                <w:sz w:val="20"/>
                <w:szCs w:val="20"/>
                <w:u w:val="single"/>
              </w:rPr>
            </w:pPr>
            <w:r>
              <w:rPr>
                <w:b/>
                <w:i/>
                <w:spacing w:val="-14"/>
                <w:sz w:val="20"/>
                <w:szCs w:val="20"/>
                <w:u w:val="single"/>
              </w:rPr>
              <w:t xml:space="preserve">Керамическая плитка размером </w:t>
            </w:r>
            <w:r w:rsidR="00C16197" w:rsidRPr="00616617">
              <w:rPr>
                <w:b/>
                <w:i/>
                <w:spacing w:val="-14"/>
                <w:sz w:val="20"/>
                <w:szCs w:val="20"/>
                <w:u w:val="single"/>
              </w:rPr>
              <w:t>не менее 20х30 см, толщиной</w:t>
            </w:r>
            <w:r>
              <w:rPr>
                <w:b/>
                <w:i/>
                <w:spacing w:val="-14"/>
                <w:sz w:val="20"/>
                <w:szCs w:val="20"/>
                <w:u w:val="single"/>
              </w:rPr>
              <w:t xml:space="preserve"> не менее 8 мм с глазурованной </w:t>
            </w:r>
            <w:r w:rsidR="00C16197" w:rsidRPr="00616617">
              <w:rPr>
                <w:b/>
                <w:i/>
                <w:spacing w:val="-14"/>
                <w:sz w:val="20"/>
                <w:szCs w:val="20"/>
                <w:u w:val="single"/>
              </w:rPr>
              <w:t>матово</w:t>
            </w:r>
            <w:r>
              <w:rPr>
                <w:b/>
                <w:i/>
                <w:spacing w:val="-14"/>
                <w:sz w:val="20"/>
                <w:szCs w:val="20"/>
                <w:u w:val="single"/>
              </w:rPr>
              <w:t xml:space="preserve">й поверхностью класса не менее </w:t>
            </w:r>
            <w:r w:rsidR="00C16197" w:rsidRPr="00616617">
              <w:rPr>
                <w:b/>
                <w:i/>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pacing w:val="-14"/>
                <w:sz w:val="20"/>
                <w:szCs w:val="20"/>
                <w:u w:val="single"/>
              </w:rPr>
              <w:t>Пли</w:t>
            </w:r>
            <w:r w:rsidR="00C9729B">
              <w:rPr>
                <w:b/>
                <w:i/>
                <w:spacing w:val="-14"/>
                <w:sz w:val="20"/>
                <w:szCs w:val="20"/>
                <w:u w:val="single"/>
              </w:rPr>
              <w:t xml:space="preserve">ты из </w:t>
            </w:r>
            <w:proofErr w:type="spellStart"/>
            <w:r w:rsidR="00C9729B">
              <w:rPr>
                <w:b/>
                <w:i/>
                <w:spacing w:val="-14"/>
                <w:sz w:val="20"/>
                <w:szCs w:val="20"/>
                <w:u w:val="single"/>
              </w:rPr>
              <w:t>керамогранита</w:t>
            </w:r>
            <w:proofErr w:type="spellEnd"/>
            <w:r w:rsidR="00C9729B">
              <w:rPr>
                <w:b/>
                <w:i/>
                <w:spacing w:val="-14"/>
                <w:sz w:val="20"/>
                <w:szCs w:val="20"/>
                <w:u w:val="single"/>
              </w:rPr>
              <w:t xml:space="preserve"> </w:t>
            </w:r>
            <w:proofErr w:type="spellStart"/>
            <w:r w:rsidR="00C9729B">
              <w:rPr>
                <w:b/>
                <w:i/>
                <w:spacing w:val="-14"/>
                <w:sz w:val="20"/>
                <w:szCs w:val="20"/>
                <w:u w:val="single"/>
              </w:rPr>
              <w:t>плированные</w:t>
            </w:r>
            <w:proofErr w:type="spellEnd"/>
            <w:r w:rsidRPr="00616617">
              <w:rPr>
                <w:b/>
                <w:i/>
                <w:spacing w:val="-14"/>
                <w:sz w:val="20"/>
                <w:szCs w:val="20"/>
                <w:u w:val="single"/>
              </w:rPr>
              <w:t>, размером не менее 40х40 см, толщиной плит не менее 10 мм, удельным весом не менее 2400 кг/м</w:t>
            </w:r>
            <w:r w:rsidRPr="00616617">
              <w:rPr>
                <w:b/>
                <w:i/>
                <w:spacing w:val="-14"/>
                <w:sz w:val="20"/>
                <w:szCs w:val="20"/>
                <w:u w:val="single"/>
                <w:vertAlign w:val="superscript"/>
              </w:rPr>
              <w:t>3</w:t>
            </w:r>
            <w:r w:rsidRPr="00616617">
              <w:rPr>
                <w:b/>
                <w:i/>
                <w:spacing w:val="-14"/>
                <w:sz w:val="20"/>
                <w:szCs w:val="20"/>
                <w:u w:val="single"/>
              </w:rPr>
              <w:t xml:space="preserve">, </w:t>
            </w:r>
            <w:proofErr w:type="spellStart"/>
            <w:r w:rsidRPr="00616617">
              <w:rPr>
                <w:b/>
                <w:i/>
                <w:spacing w:val="-14"/>
                <w:sz w:val="20"/>
                <w:szCs w:val="20"/>
                <w:u w:val="single"/>
              </w:rPr>
              <w:t>водопоглощением</w:t>
            </w:r>
            <w:proofErr w:type="spellEnd"/>
            <w:r w:rsidRPr="00616617">
              <w:rPr>
                <w:b/>
                <w:i/>
                <w:spacing w:val="-14"/>
                <w:sz w:val="20"/>
                <w:szCs w:val="20"/>
                <w:u w:val="single"/>
              </w:rPr>
              <w:t xml:space="preserve"> не ниже 0,05 % и </w:t>
            </w:r>
            <w:proofErr w:type="spellStart"/>
            <w:r w:rsidRPr="00616617">
              <w:rPr>
                <w:b/>
                <w:i/>
                <w:spacing w:val="-14"/>
                <w:sz w:val="20"/>
                <w:szCs w:val="20"/>
                <w:u w:val="single"/>
              </w:rPr>
              <w:t>истираемостью</w:t>
            </w:r>
            <w:proofErr w:type="spellEnd"/>
            <w:r w:rsidRPr="00616617">
              <w:rPr>
                <w:b/>
                <w:i/>
                <w:spacing w:val="-14"/>
                <w:sz w:val="20"/>
                <w:szCs w:val="20"/>
                <w:u w:val="single"/>
              </w:rPr>
              <w:t xml:space="preserve"> не ниже 5 группы (</w:t>
            </w:r>
            <w:r w:rsidRPr="00616617">
              <w:rPr>
                <w:b/>
                <w:i/>
                <w:spacing w:val="-14"/>
                <w:sz w:val="20"/>
                <w:szCs w:val="20"/>
                <w:u w:val="single"/>
                <w:lang w:val="en-US"/>
              </w:rPr>
              <w:t>PEIV</w:t>
            </w:r>
            <w:r w:rsidRPr="00616617">
              <w:rPr>
                <w:b/>
                <w:i/>
                <w:spacing w:val="-14"/>
                <w:sz w:val="20"/>
                <w:szCs w:val="20"/>
                <w:u w:val="single"/>
              </w:rPr>
              <w:t xml:space="preserve">) – </w:t>
            </w:r>
            <w:r w:rsidRPr="00616617">
              <w:rPr>
                <w:b/>
                <w:i/>
                <w:spacing w:val="-14"/>
                <w:sz w:val="20"/>
                <w:szCs w:val="20"/>
                <w:u w:val="single"/>
                <w:lang w:val="en-US"/>
              </w:rPr>
              <w:t>ISO</w:t>
            </w:r>
            <w:r w:rsidRPr="00616617">
              <w:rPr>
                <w:b/>
                <w:i/>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C9729B" w:rsidP="0035459C">
            <w:pPr>
              <w:rPr>
                <w:b/>
                <w:i/>
                <w:snapToGrid w:val="0"/>
                <w:sz w:val="20"/>
                <w:szCs w:val="20"/>
                <w:u w:val="single"/>
              </w:rPr>
            </w:pPr>
            <w:r>
              <w:rPr>
                <w:b/>
                <w:i/>
                <w:spacing w:val="-14"/>
                <w:sz w:val="20"/>
                <w:szCs w:val="20"/>
                <w:u w:val="single"/>
              </w:rPr>
              <w:t>Высококачественная подготовк</w:t>
            </w:r>
            <w:r w:rsidR="00FC1ECF">
              <w:rPr>
                <w:b/>
                <w:i/>
                <w:spacing w:val="-14"/>
                <w:sz w:val="20"/>
                <w:szCs w:val="20"/>
                <w:u w:val="single"/>
              </w:rPr>
              <w:t xml:space="preserve">а поверхности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t>2.2.</w:t>
            </w:r>
          </w:p>
        </w:tc>
        <w:tc>
          <w:tcPr>
            <w:tcW w:w="280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 помещение для ремонта и наладки аппаратов</w:t>
            </w:r>
          </w:p>
          <w:p w:rsidR="00C16197" w:rsidRPr="00616617" w:rsidRDefault="00C16197" w:rsidP="0035459C">
            <w:pPr>
              <w:rPr>
                <w:b/>
                <w:i/>
                <w:snapToGrid w:val="0"/>
                <w:sz w:val="20"/>
                <w:szCs w:val="20"/>
                <w:u w:val="single"/>
              </w:rPr>
            </w:pPr>
            <w:r w:rsidRPr="00616617">
              <w:rPr>
                <w:b/>
                <w:i/>
                <w:snapToGrid w:val="0"/>
                <w:sz w:val="20"/>
                <w:szCs w:val="20"/>
                <w:u w:val="single"/>
              </w:rPr>
              <w:t>- помещение для временного хранения использованного расходного материала</w:t>
            </w: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C9729B" w:rsidP="0035459C">
            <w:pPr>
              <w:rPr>
                <w:b/>
                <w:i/>
                <w:snapToGrid w:val="0"/>
                <w:sz w:val="20"/>
                <w:szCs w:val="20"/>
                <w:u w:val="single"/>
              </w:rPr>
            </w:pPr>
            <w:r>
              <w:rPr>
                <w:b/>
                <w:i/>
                <w:spacing w:val="-14"/>
                <w:sz w:val="20"/>
                <w:szCs w:val="20"/>
                <w:u w:val="single"/>
              </w:rPr>
              <w:t>Высококачественная подготов</w:t>
            </w:r>
            <w:r w:rsidR="00C16197" w:rsidRPr="00616617">
              <w:rPr>
                <w:b/>
                <w:i/>
                <w:spacing w:val="-14"/>
                <w:sz w:val="20"/>
                <w:szCs w:val="20"/>
                <w:u w:val="single"/>
              </w:rPr>
              <w:t>ка поверхн</w:t>
            </w:r>
            <w:r w:rsidR="00FC1ECF">
              <w:rPr>
                <w:b/>
                <w:i/>
                <w:spacing w:val="-14"/>
                <w:sz w:val="20"/>
                <w:szCs w:val="20"/>
                <w:u w:val="single"/>
              </w:rPr>
              <w:t xml:space="preserve">ости стен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FC1ECF" w:rsidP="0035459C">
            <w:pPr>
              <w:rPr>
                <w:b/>
                <w:i/>
                <w:snapToGrid w:val="0"/>
                <w:sz w:val="20"/>
                <w:szCs w:val="20"/>
                <w:u w:val="single"/>
              </w:rPr>
            </w:pPr>
            <w:r>
              <w:rPr>
                <w:b/>
                <w:i/>
                <w:spacing w:val="-14"/>
                <w:sz w:val="20"/>
                <w:szCs w:val="20"/>
                <w:u w:val="single"/>
              </w:rPr>
              <w:t xml:space="preserve"> Цветное </w:t>
            </w:r>
            <w:r w:rsidR="008E5E69">
              <w:rPr>
                <w:b/>
                <w:i/>
                <w:spacing w:val="-14"/>
                <w:sz w:val="20"/>
                <w:szCs w:val="20"/>
                <w:u w:val="single"/>
              </w:rPr>
              <w:t>покрытие</w:t>
            </w:r>
            <w:r w:rsidR="00C16197" w:rsidRPr="00616617">
              <w:rPr>
                <w:b/>
                <w:i/>
                <w:spacing w:val="-14"/>
                <w:sz w:val="20"/>
                <w:szCs w:val="20"/>
                <w:u w:val="single"/>
              </w:rPr>
              <w:t xml:space="preserve"> полов из коммерческого гомогенного линолеума толщиной не менее 3 мм негорючей группы (Г</w:t>
            </w:r>
            <w:proofErr w:type="gramStart"/>
            <w:r w:rsidR="00C16197" w:rsidRPr="00616617">
              <w:rPr>
                <w:b/>
                <w:i/>
                <w:spacing w:val="-14"/>
                <w:sz w:val="20"/>
                <w:szCs w:val="20"/>
                <w:u w:val="single"/>
              </w:rPr>
              <w:t>1,В</w:t>
            </w:r>
            <w:proofErr w:type="gramEnd"/>
            <w:r w:rsidR="00C16197" w:rsidRPr="00616617">
              <w:rPr>
                <w:b/>
                <w:i/>
                <w:spacing w:val="-14"/>
                <w:sz w:val="20"/>
                <w:szCs w:val="20"/>
                <w:u w:val="single"/>
              </w:rPr>
              <w:t>2,Д3,РП1)</w:t>
            </w:r>
            <w:r w:rsidR="00C16197" w:rsidRPr="00616617">
              <w:rPr>
                <w:b/>
                <w:i/>
                <w:sz w:val="20"/>
                <w:szCs w:val="20"/>
                <w:u w:val="single"/>
              </w:rPr>
              <w:t xml:space="preserve"> на клее, с проваркой швов и устройством ПВХ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C9729B" w:rsidP="0035459C">
            <w:pPr>
              <w:rPr>
                <w:b/>
                <w:i/>
                <w:snapToGrid w:val="0"/>
                <w:sz w:val="20"/>
                <w:szCs w:val="20"/>
                <w:u w:val="single"/>
              </w:rPr>
            </w:pPr>
            <w:r>
              <w:rPr>
                <w:b/>
                <w:i/>
                <w:spacing w:val="-14"/>
                <w:sz w:val="20"/>
                <w:szCs w:val="20"/>
                <w:u w:val="single"/>
              </w:rPr>
              <w:t>Высококачественная подготовк</w:t>
            </w:r>
            <w:r w:rsidR="00FC1ECF">
              <w:rPr>
                <w:b/>
                <w:i/>
                <w:spacing w:val="-14"/>
                <w:sz w:val="20"/>
                <w:szCs w:val="20"/>
                <w:u w:val="single"/>
              </w:rPr>
              <w:t xml:space="preserve">а поверхности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r>
      <w:tr w:rsidR="00C16197" w:rsidRPr="00616617" w:rsidTr="00492711">
        <w:trPr>
          <w:trHeight w:val="135"/>
        </w:trPr>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t>3.</w:t>
            </w:r>
          </w:p>
        </w:tc>
        <w:tc>
          <w:tcPr>
            <w:tcW w:w="10020" w:type="dxa"/>
            <w:gridSpan w:val="4"/>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Вспомогательные помещения</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E35AE5">
            <w:pPr>
              <w:jc w:val="center"/>
              <w:rPr>
                <w:b/>
                <w:i/>
                <w:snapToGrid w:val="0"/>
                <w:sz w:val="20"/>
                <w:szCs w:val="20"/>
                <w:u w:val="single"/>
              </w:rPr>
            </w:pPr>
            <w:r w:rsidRPr="00BE23D1">
              <w:rPr>
                <w:b/>
                <w:i/>
                <w:snapToGrid w:val="0"/>
                <w:sz w:val="20"/>
                <w:szCs w:val="20"/>
                <w:u w:val="single"/>
              </w:rPr>
              <w:t>3.1.</w:t>
            </w:r>
          </w:p>
        </w:tc>
        <w:tc>
          <w:tcPr>
            <w:tcW w:w="280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 xml:space="preserve">- помещение для хранения изделий однократного применения, стерильных материалов, растворов (0,9% </w:t>
            </w:r>
            <w:r w:rsidRPr="00616617">
              <w:rPr>
                <w:b/>
                <w:i/>
                <w:snapToGrid w:val="0"/>
                <w:sz w:val="20"/>
                <w:szCs w:val="20"/>
                <w:u w:val="single"/>
                <w:lang w:val="en-US"/>
              </w:rPr>
              <w:t>N</w:t>
            </w:r>
            <w:proofErr w:type="spellStart"/>
            <w:r w:rsidRPr="00616617">
              <w:rPr>
                <w:b/>
                <w:i/>
                <w:snapToGrid w:val="0"/>
                <w:sz w:val="20"/>
                <w:szCs w:val="20"/>
                <w:u w:val="single"/>
              </w:rPr>
              <w:t>acl</w:t>
            </w:r>
            <w:proofErr w:type="spellEnd"/>
            <w:r w:rsidRPr="00616617">
              <w:rPr>
                <w:b/>
                <w:i/>
                <w:snapToGrid w:val="0"/>
                <w:sz w:val="20"/>
                <w:szCs w:val="20"/>
                <w:u w:val="single"/>
              </w:rPr>
              <w:t>, 5% глюкозы, замещающих растворов)</w:t>
            </w:r>
          </w:p>
          <w:p w:rsidR="00C16197" w:rsidRPr="00616617" w:rsidRDefault="00C16197" w:rsidP="0035459C">
            <w:pPr>
              <w:rPr>
                <w:b/>
                <w:i/>
                <w:snapToGrid w:val="0"/>
                <w:sz w:val="20"/>
                <w:szCs w:val="20"/>
                <w:u w:val="single"/>
              </w:rPr>
            </w:pPr>
            <w:r w:rsidRPr="00616617">
              <w:rPr>
                <w:b/>
                <w:i/>
                <w:snapToGrid w:val="0"/>
                <w:sz w:val="20"/>
                <w:szCs w:val="20"/>
                <w:u w:val="single"/>
              </w:rPr>
              <w:t>- ординаторская для врачей</w:t>
            </w:r>
          </w:p>
          <w:p w:rsidR="00C16197" w:rsidRPr="00616617" w:rsidRDefault="00C16197" w:rsidP="0035459C">
            <w:pPr>
              <w:rPr>
                <w:b/>
                <w:i/>
                <w:snapToGrid w:val="0"/>
                <w:sz w:val="20"/>
                <w:szCs w:val="20"/>
                <w:u w:val="single"/>
              </w:rPr>
            </w:pPr>
            <w:r w:rsidRPr="00616617">
              <w:rPr>
                <w:b/>
                <w:i/>
                <w:snapToGrid w:val="0"/>
                <w:sz w:val="20"/>
                <w:szCs w:val="20"/>
                <w:u w:val="single"/>
              </w:rPr>
              <w:t>- кабинет старшей медсестры</w:t>
            </w:r>
          </w:p>
          <w:p w:rsidR="00C16197" w:rsidRPr="00616617" w:rsidRDefault="00C16197" w:rsidP="0035459C">
            <w:pPr>
              <w:rPr>
                <w:b/>
                <w:i/>
                <w:snapToGrid w:val="0"/>
                <w:sz w:val="20"/>
                <w:szCs w:val="20"/>
                <w:u w:val="single"/>
              </w:rPr>
            </w:pPr>
            <w:r w:rsidRPr="00616617">
              <w:rPr>
                <w:b/>
                <w:i/>
                <w:snapToGrid w:val="0"/>
                <w:sz w:val="20"/>
                <w:szCs w:val="20"/>
                <w:u w:val="single"/>
              </w:rPr>
              <w:t>- буфетная</w:t>
            </w:r>
          </w:p>
          <w:p w:rsidR="00C16197" w:rsidRPr="00616617" w:rsidRDefault="00C16197" w:rsidP="0035459C">
            <w:pPr>
              <w:rPr>
                <w:b/>
                <w:i/>
                <w:snapToGrid w:val="0"/>
                <w:sz w:val="20"/>
                <w:szCs w:val="20"/>
                <w:u w:val="single"/>
              </w:rPr>
            </w:pPr>
            <w:r w:rsidRPr="00616617">
              <w:rPr>
                <w:b/>
                <w:i/>
                <w:snapToGrid w:val="0"/>
                <w:sz w:val="20"/>
                <w:szCs w:val="20"/>
                <w:u w:val="single"/>
              </w:rPr>
              <w:t>- гардероб для персонала (с разделением по полу)</w:t>
            </w: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C9729B" w:rsidP="0035459C">
            <w:pPr>
              <w:rPr>
                <w:b/>
                <w:i/>
                <w:snapToGrid w:val="0"/>
                <w:sz w:val="20"/>
                <w:szCs w:val="20"/>
                <w:u w:val="single"/>
              </w:rPr>
            </w:pPr>
            <w:r>
              <w:rPr>
                <w:b/>
                <w:i/>
                <w:spacing w:val="-14"/>
                <w:sz w:val="20"/>
                <w:szCs w:val="20"/>
                <w:u w:val="single"/>
              </w:rPr>
              <w:t>Высококачественная подготов</w:t>
            </w:r>
            <w:r w:rsidR="00C16197" w:rsidRPr="00616617">
              <w:rPr>
                <w:b/>
                <w:i/>
                <w:spacing w:val="-14"/>
                <w:sz w:val="20"/>
                <w:szCs w:val="20"/>
                <w:u w:val="single"/>
              </w:rPr>
              <w:t>ка поверхн</w:t>
            </w:r>
            <w:r w:rsidR="00FC1ECF">
              <w:rPr>
                <w:b/>
                <w:i/>
                <w:spacing w:val="-14"/>
                <w:sz w:val="20"/>
                <w:szCs w:val="20"/>
                <w:u w:val="single"/>
              </w:rPr>
              <w:t xml:space="preserve">ости стен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FC1ECF" w:rsidP="0035459C">
            <w:pPr>
              <w:rPr>
                <w:b/>
                <w:i/>
                <w:snapToGrid w:val="0"/>
                <w:sz w:val="20"/>
                <w:szCs w:val="20"/>
                <w:u w:val="single"/>
              </w:rPr>
            </w:pPr>
            <w:r>
              <w:rPr>
                <w:b/>
                <w:i/>
                <w:spacing w:val="-14"/>
                <w:sz w:val="20"/>
                <w:szCs w:val="20"/>
                <w:u w:val="single"/>
              </w:rPr>
              <w:t xml:space="preserve">Цветное </w:t>
            </w:r>
            <w:r w:rsidR="008E5E69">
              <w:rPr>
                <w:b/>
                <w:i/>
                <w:spacing w:val="-14"/>
                <w:sz w:val="20"/>
                <w:szCs w:val="20"/>
                <w:u w:val="single"/>
              </w:rPr>
              <w:t>покрытие</w:t>
            </w:r>
            <w:r w:rsidR="00C16197" w:rsidRPr="00616617">
              <w:rPr>
                <w:b/>
                <w:i/>
                <w:spacing w:val="-14"/>
                <w:sz w:val="20"/>
                <w:szCs w:val="20"/>
                <w:u w:val="single"/>
              </w:rPr>
              <w:t xml:space="preserve"> полов из коммерческого гомогенного линолеума толщиной не менее 3 мм негорючей группы (Г</w:t>
            </w:r>
            <w:proofErr w:type="gramStart"/>
            <w:r w:rsidR="00C16197" w:rsidRPr="00616617">
              <w:rPr>
                <w:b/>
                <w:i/>
                <w:spacing w:val="-14"/>
                <w:sz w:val="20"/>
                <w:szCs w:val="20"/>
                <w:u w:val="single"/>
              </w:rPr>
              <w:t>1,В</w:t>
            </w:r>
            <w:proofErr w:type="gramEnd"/>
            <w:r w:rsidR="00C16197" w:rsidRPr="00616617">
              <w:rPr>
                <w:b/>
                <w:i/>
                <w:spacing w:val="-14"/>
                <w:sz w:val="20"/>
                <w:szCs w:val="20"/>
                <w:u w:val="single"/>
              </w:rPr>
              <w:t>2,Д3,РП1)</w:t>
            </w:r>
            <w:r w:rsidR="00C16197" w:rsidRPr="00616617">
              <w:rPr>
                <w:b/>
                <w:i/>
                <w:sz w:val="20"/>
                <w:szCs w:val="20"/>
                <w:u w:val="single"/>
              </w:rPr>
              <w:t xml:space="preserve"> на клее, с проваркой швов и устройством ПВХ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C9729B" w:rsidP="0035459C">
            <w:pPr>
              <w:rPr>
                <w:b/>
                <w:i/>
                <w:snapToGrid w:val="0"/>
                <w:sz w:val="20"/>
                <w:szCs w:val="20"/>
                <w:u w:val="single"/>
              </w:rPr>
            </w:pPr>
            <w:r>
              <w:rPr>
                <w:b/>
                <w:i/>
                <w:spacing w:val="-14"/>
                <w:sz w:val="20"/>
                <w:szCs w:val="20"/>
                <w:u w:val="single"/>
              </w:rPr>
              <w:t>Высококачественная подготов</w:t>
            </w:r>
            <w:r w:rsidR="00C16197" w:rsidRPr="00616617">
              <w:rPr>
                <w:b/>
                <w:i/>
                <w:spacing w:val="-14"/>
                <w:sz w:val="20"/>
                <w:szCs w:val="20"/>
                <w:u w:val="single"/>
              </w:rPr>
              <w:t>ка по</w:t>
            </w:r>
            <w:r w:rsidR="00FC1ECF">
              <w:rPr>
                <w:b/>
                <w:i/>
                <w:spacing w:val="-14"/>
                <w:sz w:val="20"/>
                <w:szCs w:val="20"/>
                <w:u w:val="single"/>
              </w:rPr>
              <w:t xml:space="preserve">верхности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lastRenderedPageBreak/>
              <w:t>3.2.</w:t>
            </w:r>
          </w:p>
        </w:tc>
        <w:tc>
          <w:tcPr>
            <w:tcW w:w="2801" w:type="dxa"/>
            <w:tcBorders>
              <w:top w:val="single" w:sz="4" w:space="0" w:color="auto"/>
              <w:left w:val="single" w:sz="4" w:space="0" w:color="auto"/>
              <w:bottom w:val="single" w:sz="4" w:space="0" w:color="auto"/>
              <w:right w:val="single" w:sz="4" w:space="0" w:color="auto"/>
            </w:tcBorders>
          </w:tcPr>
          <w:p w:rsidR="00C16197" w:rsidRPr="004C3CC1" w:rsidRDefault="00F903D9" w:rsidP="0035459C">
            <w:pPr>
              <w:rPr>
                <w:b/>
                <w:i/>
                <w:snapToGrid w:val="0"/>
                <w:sz w:val="20"/>
                <w:szCs w:val="20"/>
                <w:u w:val="single"/>
              </w:rPr>
            </w:pPr>
            <w:r w:rsidRPr="00F903D9">
              <w:rPr>
                <w:b/>
                <w:i/>
                <w:snapToGrid w:val="0"/>
                <w:sz w:val="20"/>
                <w:szCs w:val="20"/>
                <w:u w:val="single"/>
              </w:rPr>
              <w:t>- т</w:t>
            </w:r>
            <w:r w:rsidR="00C16197" w:rsidRPr="00F903D9">
              <w:rPr>
                <w:b/>
                <w:i/>
                <w:snapToGrid w:val="0"/>
                <w:sz w:val="20"/>
                <w:szCs w:val="20"/>
                <w:u w:val="single"/>
              </w:rPr>
              <w:t>уалет</w:t>
            </w:r>
            <w:r w:rsidR="00C16197" w:rsidRPr="00616617">
              <w:rPr>
                <w:b/>
                <w:i/>
                <w:snapToGrid w:val="0"/>
                <w:sz w:val="20"/>
                <w:szCs w:val="20"/>
                <w:u w:val="single"/>
              </w:rPr>
              <w:t xml:space="preserve"> для персонала </w:t>
            </w:r>
            <w:r w:rsidR="004C3CC1">
              <w:rPr>
                <w:b/>
                <w:i/>
                <w:snapToGrid w:val="0"/>
                <w:sz w:val="20"/>
                <w:szCs w:val="20"/>
                <w:u w:val="single"/>
              </w:rPr>
              <w:t>(</w:t>
            </w:r>
            <w:r w:rsidR="00C16197" w:rsidRPr="00616617">
              <w:rPr>
                <w:b/>
                <w:i/>
                <w:snapToGrid w:val="0"/>
                <w:sz w:val="20"/>
                <w:szCs w:val="20"/>
                <w:u w:val="single"/>
              </w:rPr>
              <w:t>с разделением по полу</w:t>
            </w:r>
            <w:r w:rsidR="004C3CC1">
              <w:rPr>
                <w:b/>
                <w:i/>
                <w:snapToGrid w:val="0"/>
                <w:sz w:val="20"/>
                <w:szCs w:val="20"/>
                <w:u w:val="single"/>
              </w:rPr>
              <w:t>)</w:t>
            </w:r>
          </w:p>
          <w:p w:rsidR="00C16197" w:rsidRPr="00616617" w:rsidRDefault="00C16197" w:rsidP="0035459C">
            <w:pPr>
              <w:rPr>
                <w:b/>
                <w:i/>
                <w:snapToGrid w:val="0"/>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pacing w:val="-14"/>
                <w:sz w:val="20"/>
                <w:szCs w:val="20"/>
                <w:u w:val="single"/>
              </w:rPr>
              <w:t>Керамическая пл</w:t>
            </w:r>
            <w:r w:rsidR="00FC1ECF">
              <w:rPr>
                <w:b/>
                <w:i/>
                <w:spacing w:val="-14"/>
                <w:sz w:val="20"/>
                <w:szCs w:val="20"/>
                <w:u w:val="single"/>
              </w:rPr>
              <w:t xml:space="preserve">итка размером </w:t>
            </w:r>
            <w:r w:rsidRPr="00616617">
              <w:rPr>
                <w:b/>
                <w:i/>
                <w:spacing w:val="-14"/>
                <w:sz w:val="20"/>
                <w:szCs w:val="20"/>
                <w:u w:val="single"/>
              </w:rPr>
              <w:t>не менее 20х30 см, толщиной</w:t>
            </w:r>
            <w:r w:rsidR="00FC1ECF">
              <w:rPr>
                <w:b/>
                <w:i/>
                <w:spacing w:val="-14"/>
                <w:sz w:val="20"/>
                <w:szCs w:val="20"/>
                <w:u w:val="single"/>
              </w:rPr>
              <w:t xml:space="preserve"> не менее 8 мм с глазурованной </w:t>
            </w:r>
            <w:r w:rsidRPr="00616617">
              <w:rPr>
                <w:b/>
                <w:i/>
                <w:spacing w:val="-14"/>
                <w:sz w:val="20"/>
                <w:szCs w:val="20"/>
                <w:u w:val="single"/>
              </w:rPr>
              <w:t>матово</w:t>
            </w:r>
            <w:r w:rsidR="00FC1ECF">
              <w:rPr>
                <w:b/>
                <w:i/>
                <w:spacing w:val="-14"/>
                <w:sz w:val="20"/>
                <w:szCs w:val="20"/>
                <w:u w:val="single"/>
              </w:rPr>
              <w:t xml:space="preserve">й поверхностью класса не менее </w:t>
            </w:r>
            <w:r w:rsidRPr="00616617">
              <w:rPr>
                <w:b/>
                <w:i/>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pacing w:val="-14"/>
                <w:sz w:val="20"/>
                <w:szCs w:val="20"/>
                <w:u w:val="single"/>
              </w:rPr>
              <w:t>Пли</w:t>
            </w:r>
            <w:r w:rsidR="008E5E69">
              <w:rPr>
                <w:b/>
                <w:i/>
                <w:spacing w:val="-14"/>
                <w:sz w:val="20"/>
                <w:szCs w:val="20"/>
                <w:u w:val="single"/>
              </w:rPr>
              <w:t xml:space="preserve">ты из </w:t>
            </w:r>
            <w:proofErr w:type="spellStart"/>
            <w:r w:rsidR="008E5E69">
              <w:rPr>
                <w:b/>
                <w:i/>
                <w:spacing w:val="-14"/>
                <w:sz w:val="20"/>
                <w:szCs w:val="20"/>
                <w:u w:val="single"/>
              </w:rPr>
              <w:t>керамогранита</w:t>
            </w:r>
            <w:proofErr w:type="spellEnd"/>
            <w:r w:rsidR="008E5E69">
              <w:rPr>
                <w:b/>
                <w:i/>
                <w:spacing w:val="-14"/>
                <w:sz w:val="20"/>
                <w:szCs w:val="20"/>
                <w:u w:val="single"/>
              </w:rPr>
              <w:t xml:space="preserve"> </w:t>
            </w:r>
            <w:proofErr w:type="spellStart"/>
            <w:r w:rsidR="008E5E69">
              <w:rPr>
                <w:b/>
                <w:i/>
                <w:spacing w:val="-14"/>
                <w:sz w:val="20"/>
                <w:szCs w:val="20"/>
                <w:u w:val="single"/>
              </w:rPr>
              <w:t>плированные</w:t>
            </w:r>
            <w:proofErr w:type="spellEnd"/>
            <w:r w:rsidRPr="00616617">
              <w:rPr>
                <w:b/>
                <w:i/>
                <w:spacing w:val="-14"/>
                <w:sz w:val="20"/>
                <w:szCs w:val="20"/>
                <w:u w:val="single"/>
              </w:rPr>
              <w:t>, размером не менее 40х40 см, толщиной плит не менее 10 мм, удельным весом не менее 2400 кг/м</w:t>
            </w:r>
            <w:r w:rsidRPr="00616617">
              <w:rPr>
                <w:b/>
                <w:i/>
                <w:spacing w:val="-14"/>
                <w:sz w:val="20"/>
                <w:szCs w:val="20"/>
                <w:u w:val="single"/>
                <w:vertAlign w:val="superscript"/>
              </w:rPr>
              <w:t>3</w:t>
            </w:r>
            <w:r w:rsidRPr="00616617">
              <w:rPr>
                <w:b/>
                <w:i/>
                <w:spacing w:val="-14"/>
                <w:sz w:val="20"/>
                <w:szCs w:val="20"/>
                <w:u w:val="single"/>
              </w:rPr>
              <w:t xml:space="preserve">, </w:t>
            </w:r>
            <w:proofErr w:type="spellStart"/>
            <w:r w:rsidRPr="00616617">
              <w:rPr>
                <w:b/>
                <w:i/>
                <w:spacing w:val="-14"/>
                <w:sz w:val="20"/>
                <w:szCs w:val="20"/>
                <w:u w:val="single"/>
              </w:rPr>
              <w:t>водопоглощением</w:t>
            </w:r>
            <w:proofErr w:type="spellEnd"/>
            <w:r w:rsidRPr="00616617">
              <w:rPr>
                <w:b/>
                <w:i/>
                <w:spacing w:val="-14"/>
                <w:sz w:val="20"/>
                <w:szCs w:val="20"/>
                <w:u w:val="single"/>
              </w:rPr>
              <w:t xml:space="preserve"> не ниже 0,05 % и </w:t>
            </w:r>
            <w:proofErr w:type="spellStart"/>
            <w:r w:rsidRPr="00616617">
              <w:rPr>
                <w:b/>
                <w:i/>
                <w:spacing w:val="-14"/>
                <w:sz w:val="20"/>
                <w:szCs w:val="20"/>
                <w:u w:val="single"/>
              </w:rPr>
              <w:t>истираемостью</w:t>
            </w:r>
            <w:proofErr w:type="spellEnd"/>
            <w:r w:rsidRPr="00616617">
              <w:rPr>
                <w:b/>
                <w:i/>
                <w:spacing w:val="-14"/>
                <w:sz w:val="20"/>
                <w:szCs w:val="20"/>
                <w:u w:val="single"/>
              </w:rPr>
              <w:t xml:space="preserve"> не ниже 5 группы (</w:t>
            </w:r>
            <w:r w:rsidRPr="00616617">
              <w:rPr>
                <w:b/>
                <w:i/>
                <w:spacing w:val="-14"/>
                <w:sz w:val="20"/>
                <w:szCs w:val="20"/>
                <w:u w:val="single"/>
                <w:lang w:val="en-US"/>
              </w:rPr>
              <w:t>PEIV</w:t>
            </w:r>
            <w:r w:rsidRPr="00616617">
              <w:rPr>
                <w:b/>
                <w:i/>
                <w:spacing w:val="-14"/>
                <w:sz w:val="20"/>
                <w:szCs w:val="20"/>
                <w:u w:val="single"/>
              </w:rPr>
              <w:t xml:space="preserve">) – </w:t>
            </w:r>
            <w:r w:rsidRPr="00616617">
              <w:rPr>
                <w:b/>
                <w:i/>
                <w:spacing w:val="-14"/>
                <w:sz w:val="20"/>
                <w:szCs w:val="20"/>
                <w:u w:val="single"/>
                <w:lang w:val="en-US"/>
              </w:rPr>
              <w:t>ISO</w:t>
            </w:r>
            <w:r w:rsidRPr="00616617">
              <w:rPr>
                <w:b/>
                <w:i/>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8E5E69" w:rsidP="0035459C">
            <w:pPr>
              <w:rPr>
                <w:b/>
                <w:i/>
                <w:snapToGrid w:val="0"/>
                <w:sz w:val="20"/>
                <w:szCs w:val="20"/>
                <w:u w:val="single"/>
              </w:rPr>
            </w:pPr>
            <w:r>
              <w:rPr>
                <w:b/>
                <w:i/>
                <w:spacing w:val="-14"/>
                <w:sz w:val="20"/>
                <w:szCs w:val="20"/>
                <w:u w:val="single"/>
              </w:rPr>
              <w:t>Высококачественная подготов</w:t>
            </w:r>
            <w:r w:rsidR="00FC1ECF">
              <w:rPr>
                <w:b/>
                <w:i/>
                <w:spacing w:val="-14"/>
                <w:sz w:val="20"/>
                <w:szCs w:val="20"/>
                <w:u w:val="single"/>
              </w:rPr>
              <w:t xml:space="preserve">ка поверхности и улучшенная окраска </w:t>
            </w:r>
            <w:r w:rsidR="00C16197" w:rsidRPr="00616617">
              <w:rPr>
                <w:b/>
                <w:i/>
                <w:spacing w:val="-14"/>
                <w:sz w:val="20"/>
                <w:szCs w:val="20"/>
                <w:u w:val="single"/>
              </w:rPr>
              <w:t>не горючими составами на водной основе устойчивыми</w:t>
            </w:r>
            <w:r w:rsidR="00FC1ECF">
              <w:rPr>
                <w:b/>
                <w:i/>
                <w:spacing w:val="-14"/>
                <w:sz w:val="20"/>
                <w:szCs w:val="20"/>
                <w:u w:val="single"/>
              </w:rPr>
              <w:t xml:space="preserve"> к воздействию агрессивных сред</w:t>
            </w:r>
            <w:r w:rsidR="00C16197" w:rsidRPr="00616617">
              <w:rPr>
                <w:b/>
                <w:i/>
                <w:spacing w:val="-14"/>
                <w:sz w:val="20"/>
                <w:szCs w:val="20"/>
                <w:u w:val="single"/>
              </w:rPr>
              <w:t xml:space="preserve"> при обработке дезинфицирующими растворами</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t>4.</w:t>
            </w:r>
          </w:p>
        </w:tc>
        <w:tc>
          <w:tcPr>
            <w:tcW w:w="10020" w:type="dxa"/>
            <w:gridSpan w:val="4"/>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Помещения для амбулаторных больных</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35459C">
            <w:pPr>
              <w:jc w:val="center"/>
              <w:rPr>
                <w:b/>
                <w:i/>
                <w:snapToGrid w:val="0"/>
                <w:sz w:val="20"/>
                <w:szCs w:val="20"/>
                <w:u w:val="single"/>
              </w:rPr>
            </w:pPr>
            <w:r w:rsidRPr="00BE23D1">
              <w:rPr>
                <w:b/>
                <w:i/>
                <w:snapToGrid w:val="0"/>
                <w:sz w:val="20"/>
                <w:szCs w:val="20"/>
                <w:u w:val="single"/>
              </w:rPr>
              <w:t>4.1.</w:t>
            </w:r>
          </w:p>
        </w:tc>
        <w:tc>
          <w:tcPr>
            <w:tcW w:w="280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 вестибюль-гардеробная</w:t>
            </w:r>
          </w:p>
          <w:p w:rsidR="00C16197" w:rsidRPr="00616617" w:rsidRDefault="00C16197" w:rsidP="0035459C">
            <w:pPr>
              <w:rPr>
                <w:b/>
                <w:i/>
                <w:snapToGrid w:val="0"/>
                <w:sz w:val="20"/>
                <w:szCs w:val="20"/>
                <w:u w:val="single"/>
              </w:rPr>
            </w:pPr>
            <w:r w:rsidRPr="00616617">
              <w:rPr>
                <w:b/>
                <w:i/>
                <w:snapToGrid w:val="0"/>
                <w:sz w:val="20"/>
                <w:szCs w:val="20"/>
                <w:u w:val="single"/>
              </w:rPr>
              <w:t xml:space="preserve">- помещение для переодевания (с разделением по полу) </w:t>
            </w:r>
          </w:p>
          <w:p w:rsidR="00C16197" w:rsidRPr="00616617" w:rsidRDefault="00C16197" w:rsidP="0035459C">
            <w:pPr>
              <w:rPr>
                <w:b/>
                <w:i/>
                <w:snapToGrid w:val="0"/>
                <w:sz w:val="20"/>
                <w:szCs w:val="20"/>
                <w:u w:val="single"/>
              </w:rPr>
            </w:pPr>
            <w:r w:rsidRPr="00616617">
              <w:rPr>
                <w:b/>
                <w:i/>
                <w:snapToGrid w:val="0"/>
                <w:sz w:val="20"/>
                <w:szCs w:val="20"/>
                <w:u w:val="single"/>
              </w:rPr>
              <w:t>- помещение для ожидания</w:t>
            </w: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8E5E69" w:rsidP="0035459C">
            <w:pPr>
              <w:rPr>
                <w:b/>
                <w:i/>
                <w:snapToGrid w:val="0"/>
                <w:sz w:val="20"/>
                <w:szCs w:val="20"/>
                <w:u w:val="single"/>
              </w:rPr>
            </w:pPr>
            <w:r>
              <w:rPr>
                <w:b/>
                <w:i/>
                <w:spacing w:val="-14"/>
                <w:sz w:val="20"/>
                <w:szCs w:val="20"/>
                <w:u w:val="single"/>
              </w:rPr>
              <w:t>Высококачественная подготов</w:t>
            </w:r>
            <w:r w:rsidR="00C16197" w:rsidRPr="00616617">
              <w:rPr>
                <w:b/>
                <w:i/>
                <w:spacing w:val="-14"/>
                <w:sz w:val="20"/>
                <w:szCs w:val="20"/>
                <w:u w:val="single"/>
              </w:rPr>
              <w:t>ка поверхн</w:t>
            </w:r>
            <w:r w:rsidR="00FC1ECF">
              <w:rPr>
                <w:b/>
                <w:i/>
                <w:spacing w:val="-14"/>
                <w:sz w:val="20"/>
                <w:szCs w:val="20"/>
                <w:u w:val="single"/>
              </w:rPr>
              <w:t xml:space="preserve">ости стен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FC1ECF" w:rsidP="0035459C">
            <w:pPr>
              <w:rPr>
                <w:b/>
                <w:i/>
                <w:snapToGrid w:val="0"/>
                <w:sz w:val="20"/>
                <w:szCs w:val="20"/>
                <w:u w:val="single"/>
              </w:rPr>
            </w:pPr>
            <w:r>
              <w:rPr>
                <w:b/>
                <w:i/>
                <w:spacing w:val="-14"/>
                <w:sz w:val="20"/>
                <w:szCs w:val="20"/>
                <w:u w:val="single"/>
              </w:rPr>
              <w:t xml:space="preserve">Цветное </w:t>
            </w:r>
            <w:r w:rsidR="008E5E69">
              <w:rPr>
                <w:b/>
                <w:i/>
                <w:spacing w:val="-14"/>
                <w:sz w:val="20"/>
                <w:szCs w:val="20"/>
                <w:u w:val="single"/>
              </w:rPr>
              <w:t>покрытие</w:t>
            </w:r>
            <w:r w:rsidR="00C16197" w:rsidRPr="00616617">
              <w:rPr>
                <w:b/>
                <w:i/>
                <w:spacing w:val="-14"/>
                <w:sz w:val="20"/>
                <w:szCs w:val="20"/>
                <w:u w:val="single"/>
              </w:rPr>
              <w:t xml:space="preserve"> полов из коммерческого гомогенного линолеума толщиной не менее 3 мм негорючей группы (Г</w:t>
            </w:r>
            <w:proofErr w:type="gramStart"/>
            <w:r w:rsidR="00C16197" w:rsidRPr="00616617">
              <w:rPr>
                <w:b/>
                <w:i/>
                <w:spacing w:val="-14"/>
                <w:sz w:val="20"/>
                <w:szCs w:val="20"/>
                <w:u w:val="single"/>
              </w:rPr>
              <w:t>1,В</w:t>
            </w:r>
            <w:proofErr w:type="gramEnd"/>
            <w:r w:rsidR="00C16197" w:rsidRPr="00616617">
              <w:rPr>
                <w:b/>
                <w:i/>
                <w:spacing w:val="-14"/>
                <w:sz w:val="20"/>
                <w:szCs w:val="20"/>
                <w:u w:val="single"/>
              </w:rPr>
              <w:t>2,Д3,РП1)</w:t>
            </w:r>
            <w:r w:rsidR="00C16197" w:rsidRPr="00616617">
              <w:rPr>
                <w:b/>
                <w:i/>
                <w:sz w:val="20"/>
                <w:szCs w:val="20"/>
                <w:u w:val="single"/>
              </w:rPr>
              <w:t xml:space="preserve"> на клее, с проваркой швов и устройством ПВХ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8E5E69" w:rsidP="0035459C">
            <w:pPr>
              <w:rPr>
                <w:b/>
                <w:i/>
                <w:snapToGrid w:val="0"/>
                <w:sz w:val="20"/>
                <w:szCs w:val="20"/>
                <w:u w:val="single"/>
              </w:rPr>
            </w:pPr>
            <w:r>
              <w:rPr>
                <w:b/>
                <w:i/>
                <w:spacing w:val="-14"/>
                <w:sz w:val="20"/>
                <w:szCs w:val="20"/>
                <w:u w:val="single"/>
              </w:rPr>
              <w:t>Высококачественная подготов</w:t>
            </w:r>
            <w:r w:rsidR="00FC1ECF">
              <w:rPr>
                <w:b/>
                <w:i/>
                <w:spacing w:val="-14"/>
                <w:sz w:val="20"/>
                <w:szCs w:val="20"/>
                <w:u w:val="single"/>
              </w:rPr>
              <w:t xml:space="preserve">ка поверхности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r>
      <w:tr w:rsidR="00C16197" w:rsidRPr="00616617" w:rsidTr="0035459C">
        <w:tc>
          <w:tcPr>
            <w:tcW w:w="538" w:type="dxa"/>
            <w:tcBorders>
              <w:top w:val="single" w:sz="4" w:space="0" w:color="auto"/>
              <w:left w:val="single" w:sz="4" w:space="0" w:color="auto"/>
              <w:bottom w:val="single" w:sz="4" w:space="0" w:color="auto"/>
              <w:right w:val="single" w:sz="4" w:space="0" w:color="auto"/>
            </w:tcBorders>
          </w:tcPr>
          <w:p w:rsidR="00C16197" w:rsidRPr="00BE23D1" w:rsidRDefault="00C16197" w:rsidP="00E35AE5">
            <w:pPr>
              <w:jc w:val="center"/>
              <w:rPr>
                <w:b/>
                <w:i/>
                <w:snapToGrid w:val="0"/>
                <w:sz w:val="20"/>
                <w:szCs w:val="20"/>
                <w:u w:val="single"/>
              </w:rPr>
            </w:pPr>
            <w:r w:rsidRPr="00BE23D1">
              <w:rPr>
                <w:b/>
                <w:i/>
                <w:snapToGrid w:val="0"/>
                <w:sz w:val="20"/>
                <w:szCs w:val="20"/>
                <w:u w:val="single"/>
              </w:rPr>
              <w:t>4.2.</w:t>
            </w:r>
          </w:p>
        </w:tc>
        <w:tc>
          <w:tcPr>
            <w:tcW w:w="2801"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rPr>
                <w:b/>
                <w:i/>
                <w:snapToGrid w:val="0"/>
                <w:sz w:val="20"/>
                <w:szCs w:val="20"/>
                <w:u w:val="single"/>
              </w:rPr>
            </w:pPr>
            <w:r w:rsidRPr="00616617">
              <w:rPr>
                <w:b/>
                <w:i/>
                <w:snapToGrid w:val="0"/>
                <w:sz w:val="20"/>
                <w:szCs w:val="20"/>
                <w:u w:val="single"/>
              </w:rPr>
              <w:t>- туалет мужской</w:t>
            </w:r>
          </w:p>
          <w:p w:rsidR="00C16197" w:rsidRPr="00616617" w:rsidRDefault="00C16197" w:rsidP="0035459C">
            <w:pPr>
              <w:rPr>
                <w:b/>
                <w:i/>
                <w:snapToGrid w:val="0"/>
                <w:sz w:val="20"/>
                <w:szCs w:val="20"/>
                <w:u w:val="single"/>
              </w:rPr>
            </w:pPr>
            <w:r w:rsidRPr="00616617">
              <w:rPr>
                <w:b/>
                <w:i/>
                <w:snapToGrid w:val="0"/>
                <w:sz w:val="20"/>
                <w:szCs w:val="20"/>
                <w:u w:val="single"/>
              </w:rPr>
              <w:t>- туалет женский</w:t>
            </w:r>
          </w:p>
          <w:p w:rsidR="00C16197" w:rsidRPr="00616617" w:rsidRDefault="00C16197" w:rsidP="0035459C">
            <w:pPr>
              <w:rPr>
                <w:b/>
                <w:i/>
                <w:snapToGrid w:val="0"/>
                <w:sz w:val="20"/>
                <w:szCs w:val="20"/>
                <w:u w:val="single"/>
              </w:rPr>
            </w:pPr>
            <w:r w:rsidRPr="00616617">
              <w:rPr>
                <w:b/>
                <w:i/>
                <w:snapToGrid w:val="0"/>
                <w:sz w:val="20"/>
                <w:szCs w:val="20"/>
                <w:u w:val="single"/>
              </w:rPr>
              <w:t>- смотровая</w:t>
            </w:r>
          </w:p>
          <w:p w:rsidR="00C16197" w:rsidRPr="00616617" w:rsidRDefault="00C16197" w:rsidP="0035459C">
            <w:pPr>
              <w:rPr>
                <w:b/>
                <w:i/>
                <w:snapToGrid w:val="0"/>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C16197" w:rsidRPr="00616617" w:rsidRDefault="00FC1ECF" w:rsidP="0035459C">
            <w:pPr>
              <w:rPr>
                <w:b/>
                <w:i/>
                <w:snapToGrid w:val="0"/>
                <w:sz w:val="20"/>
                <w:szCs w:val="20"/>
                <w:u w:val="single"/>
              </w:rPr>
            </w:pPr>
            <w:r>
              <w:rPr>
                <w:b/>
                <w:i/>
                <w:spacing w:val="-14"/>
                <w:sz w:val="20"/>
                <w:szCs w:val="20"/>
                <w:u w:val="single"/>
              </w:rPr>
              <w:t xml:space="preserve">Керамическая плитка размером </w:t>
            </w:r>
            <w:r w:rsidR="00C16197" w:rsidRPr="00616617">
              <w:rPr>
                <w:b/>
                <w:i/>
                <w:spacing w:val="-14"/>
                <w:sz w:val="20"/>
                <w:szCs w:val="20"/>
                <w:u w:val="single"/>
              </w:rPr>
              <w:t>не менее 20х30 см, толщиной</w:t>
            </w:r>
            <w:r>
              <w:rPr>
                <w:b/>
                <w:i/>
                <w:spacing w:val="-14"/>
                <w:sz w:val="20"/>
                <w:szCs w:val="20"/>
                <w:u w:val="single"/>
              </w:rPr>
              <w:t xml:space="preserve"> не менее 8 мм с глазурованной </w:t>
            </w:r>
            <w:r w:rsidR="00C16197" w:rsidRPr="00616617">
              <w:rPr>
                <w:b/>
                <w:i/>
                <w:spacing w:val="-14"/>
                <w:sz w:val="20"/>
                <w:szCs w:val="20"/>
                <w:u w:val="single"/>
              </w:rPr>
              <w:t>матово</w:t>
            </w:r>
            <w:r>
              <w:rPr>
                <w:b/>
                <w:i/>
                <w:spacing w:val="-14"/>
                <w:sz w:val="20"/>
                <w:szCs w:val="20"/>
                <w:u w:val="single"/>
              </w:rPr>
              <w:t xml:space="preserve">й поверхностью класса не менее </w:t>
            </w:r>
            <w:r w:rsidR="00C16197" w:rsidRPr="00616617">
              <w:rPr>
                <w:b/>
                <w:i/>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C16197" w:rsidRPr="00616617" w:rsidRDefault="00C16197" w:rsidP="0035459C">
            <w:pPr>
              <w:jc w:val="both"/>
              <w:rPr>
                <w:b/>
                <w:i/>
                <w:snapToGrid w:val="0"/>
                <w:sz w:val="20"/>
                <w:szCs w:val="20"/>
                <w:u w:val="single"/>
              </w:rPr>
            </w:pPr>
            <w:r w:rsidRPr="00616617">
              <w:rPr>
                <w:b/>
                <w:i/>
                <w:spacing w:val="-14"/>
                <w:sz w:val="20"/>
                <w:szCs w:val="20"/>
                <w:u w:val="single"/>
              </w:rPr>
              <w:t>Пли</w:t>
            </w:r>
            <w:r w:rsidR="008E5E69">
              <w:rPr>
                <w:b/>
                <w:i/>
                <w:spacing w:val="-14"/>
                <w:sz w:val="20"/>
                <w:szCs w:val="20"/>
                <w:u w:val="single"/>
              </w:rPr>
              <w:t xml:space="preserve">ты из </w:t>
            </w:r>
            <w:proofErr w:type="spellStart"/>
            <w:r w:rsidR="008E5E69">
              <w:rPr>
                <w:b/>
                <w:i/>
                <w:spacing w:val="-14"/>
                <w:sz w:val="20"/>
                <w:szCs w:val="20"/>
                <w:u w:val="single"/>
              </w:rPr>
              <w:t>керамогранита</w:t>
            </w:r>
            <w:proofErr w:type="spellEnd"/>
            <w:r w:rsidR="008E5E69">
              <w:rPr>
                <w:b/>
                <w:i/>
                <w:spacing w:val="-14"/>
                <w:sz w:val="20"/>
                <w:szCs w:val="20"/>
                <w:u w:val="single"/>
              </w:rPr>
              <w:t xml:space="preserve"> </w:t>
            </w:r>
            <w:proofErr w:type="spellStart"/>
            <w:r w:rsidR="008E5E69">
              <w:rPr>
                <w:b/>
                <w:i/>
                <w:spacing w:val="-14"/>
                <w:sz w:val="20"/>
                <w:szCs w:val="20"/>
                <w:u w:val="single"/>
              </w:rPr>
              <w:t>плированные</w:t>
            </w:r>
            <w:proofErr w:type="spellEnd"/>
            <w:r w:rsidRPr="00616617">
              <w:rPr>
                <w:b/>
                <w:i/>
                <w:spacing w:val="-14"/>
                <w:sz w:val="20"/>
                <w:szCs w:val="20"/>
                <w:u w:val="single"/>
              </w:rPr>
              <w:t>, размером не менее 40х40 см, толщиной плит не менее 10 мм, удельным весом не менее 2400 кг/м</w:t>
            </w:r>
            <w:r w:rsidRPr="00616617">
              <w:rPr>
                <w:b/>
                <w:i/>
                <w:spacing w:val="-14"/>
                <w:sz w:val="20"/>
                <w:szCs w:val="20"/>
                <w:u w:val="single"/>
                <w:vertAlign w:val="superscript"/>
              </w:rPr>
              <w:t>3</w:t>
            </w:r>
            <w:r w:rsidR="007E5E7A">
              <w:rPr>
                <w:b/>
                <w:i/>
                <w:spacing w:val="-14"/>
                <w:sz w:val="20"/>
                <w:szCs w:val="20"/>
                <w:u w:val="single"/>
              </w:rPr>
              <w:t xml:space="preserve">, </w:t>
            </w:r>
            <w:proofErr w:type="spellStart"/>
            <w:r w:rsidR="007E5E7A">
              <w:rPr>
                <w:b/>
                <w:i/>
                <w:spacing w:val="-14"/>
                <w:sz w:val="20"/>
                <w:szCs w:val="20"/>
                <w:u w:val="single"/>
              </w:rPr>
              <w:t>водопоглощением</w:t>
            </w:r>
            <w:proofErr w:type="spellEnd"/>
            <w:r w:rsidR="007E5E7A">
              <w:rPr>
                <w:b/>
                <w:i/>
                <w:spacing w:val="-14"/>
                <w:sz w:val="20"/>
                <w:szCs w:val="20"/>
                <w:u w:val="single"/>
              </w:rPr>
              <w:t xml:space="preserve"> не ниже 0,05</w:t>
            </w:r>
            <w:r w:rsidRPr="00616617">
              <w:rPr>
                <w:b/>
                <w:i/>
                <w:spacing w:val="-14"/>
                <w:sz w:val="20"/>
                <w:szCs w:val="20"/>
                <w:u w:val="single"/>
              </w:rPr>
              <w:t xml:space="preserve">% и </w:t>
            </w:r>
            <w:proofErr w:type="spellStart"/>
            <w:r w:rsidRPr="00616617">
              <w:rPr>
                <w:b/>
                <w:i/>
                <w:spacing w:val="-14"/>
                <w:sz w:val="20"/>
                <w:szCs w:val="20"/>
                <w:u w:val="single"/>
              </w:rPr>
              <w:t>истираемостью</w:t>
            </w:r>
            <w:proofErr w:type="spellEnd"/>
            <w:r w:rsidRPr="00616617">
              <w:rPr>
                <w:b/>
                <w:i/>
                <w:spacing w:val="-14"/>
                <w:sz w:val="20"/>
                <w:szCs w:val="20"/>
                <w:u w:val="single"/>
              </w:rPr>
              <w:t xml:space="preserve"> не ниже 5 группы (</w:t>
            </w:r>
            <w:r w:rsidRPr="00616617">
              <w:rPr>
                <w:b/>
                <w:i/>
                <w:spacing w:val="-14"/>
                <w:sz w:val="20"/>
                <w:szCs w:val="20"/>
                <w:u w:val="single"/>
                <w:lang w:val="en-US"/>
              </w:rPr>
              <w:t>PEIV</w:t>
            </w:r>
            <w:r w:rsidRPr="00616617">
              <w:rPr>
                <w:b/>
                <w:i/>
                <w:spacing w:val="-14"/>
                <w:sz w:val="20"/>
                <w:szCs w:val="20"/>
                <w:u w:val="single"/>
              </w:rPr>
              <w:t xml:space="preserve">) – </w:t>
            </w:r>
            <w:r w:rsidRPr="00616617">
              <w:rPr>
                <w:b/>
                <w:i/>
                <w:spacing w:val="-14"/>
                <w:sz w:val="20"/>
                <w:szCs w:val="20"/>
                <w:u w:val="single"/>
                <w:lang w:val="en-US"/>
              </w:rPr>
              <w:t>ISO</w:t>
            </w:r>
            <w:r w:rsidRPr="00616617">
              <w:rPr>
                <w:b/>
                <w:i/>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C16197" w:rsidRPr="00616617" w:rsidRDefault="008E5E69" w:rsidP="0035459C">
            <w:pPr>
              <w:rPr>
                <w:b/>
                <w:i/>
                <w:snapToGrid w:val="0"/>
                <w:sz w:val="20"/>
                <w:szCs w:val="20"/>
                <w:u w:val="single"/>
              </w:rPr>
            </w:pPr>
            <w:r>
              <w:rPr>
                <w:b/>
                <w:i/>
                <w:spacing w:val="-14"/>
                <w:sz w:val="20"/>
                <w:szCs w:val="20"/>
                <w:u w:val="single"/>
              </w:rPr>
              <w:t>Высококачественная подготов</w:t>
            </w:r>
            <w:r w:rsidR="00FC1ECF">
              <w:rPr>
                <w:b/>
                <w:i/>
                <w:spacing w:val="-14"/>
                <w:sz w:val="20"/>
                <w:szCs w:val="20"/>
                <w:u w:val="single"/>
              </w:rPr>
              <w:t xml:space="preserve">ка поверхности и улучшенная окраска </w:t>
            </w:r>
            <w:r w:rsidR="00C16197" w:rsidRPr="00616617">
              <w:rPr>
                <w:b/>
                <w:i/>
                <w:spacing w:val="-14"/>
                <w:sz w:val="20"/>
                <w:szCs w:val="20"/>
                <w:u w:val="single"/>
              </w:rPr>
              <w:t xml:space="preserve">не горючими составами на водной основе устойчивыми </w:t>
            </w:r>
            <w:r w:rsidR="00FC1ECF">
              <w:rPr>
                <w:b/>
                <w:i/>
                <w:spacing w:val="-14"/>
                <w:sz w:val="20"/>
                <w:szCs w:val="20"/>
                <w:u w:val="single"/>
              </w:rPr>
              <w:t xml:space="preserve">к воздействию агрессивных сред </w:t>
            </w:r>
            <w:r w:rsidR="00C16197" w:rsidRPr="00616617">
              <w:rPr>
                <w:b/>
                <w:i/>
                <w:spacing w:val="-14"/>
                <w:sz w:val="20"/>
                <w:szCs w:val="20"/>
                <w:u w:val="single"/>
              </w:rPr>
              <w:t>при обработке дезинфицирующими растворами</w:t>
            </w:r>
          </w:p>
        </w:tc>
      </w:tr>
    </w:tbl>
    <w:p w:rsidR="00C16197" w:rsidRPr="00616617" w:rsidRDefault="00C16197" w:rsidP="004D0AA1">
      <w:pPr>
        <w:ind w:left="-709" w:firstLine="709"/>
        <w:jc w:val="both"/>
        <w:rPr>
          <w:b/>
          <w:i/>
          <w:snapToGrid w:val="0"/>
          <w:sz w:val="20"/>
          <w:szCs w:val="20"/>
          <w:u w:val="single"/>
        </w:rPr>
      </w:pPr>
      <w:r w:rsidRPr="00616617">
        <w:rPr>
          <w:b/>
          <w:i/>
          <w:snapToGrid w:val="0"/>
          <w:sz w:val="20"/>
          <w:szCs w:val="20"/>
          <w:u w:val="single"/>
        </w:rPr>
        <w:t xml:space="preserve">Во всех помещениях выполнить замену оконных блоков на ПВХ с поворотно-откидным механизмом открывания двух створок, фурнитурой обеспечивающей микро проветривание, энергосберегающим двухкамерным стеклопакетом и </w:t>
      </w:r>
      <w:proofErr w:type="spellStart"/>
      <w:r w:rsidRPr="00616617">
        <w:rPr>
          <w:b/>
          <w:i/>
          <w:snapToGrid w:val="0"/>
          <w:sz w:val="20"/>
          <w:szCs w:val="20"/>
          <w:u w:val="single"/>
        </w:rPr>
        <w:t>пятикамерной</w:t>
      </w:r>
      <w:proofErr w:type="spellEnd"/>
      <w:r w:rsidRPr="00616617">
        <w:rPr>
          <w:b/>
          <w:i/>
          <w:snapToGrid w:val="0"/>
          <w:sz w:val="20"/>
          <w:szCs w:val="20"/>
          <w:u w:val="single"/>
        </w:rPr>
        <w:t xml:space="preserve"> армированной конструкцией профиля</w:t>
      </w:r>
      <w:r w:rsidR="00F903D9">
        <w:rPr>
          <w:b/>
          <w:i/>
          <w:snapToGrid w:val="0"/>
          <w:sz w:val="20"/>
          <w:szCs w:val="20"/>
          <w:u w:val="single"/>
        </w:rPr>
        <w:t xml:space="preserve"> глубиной не менее 60 мм типа А</w:t>
      </w:r>
      <w:r w:rsidRPr="00616617">
        <w:rPr>
          <w:b/>
          <w:i/>
          <w:snapToGrid w:val="0"/>
          <w:sz w:val="20"/>
          <w:szCs w:val="20"/>
          <w:u w:val="single"/>
        </w:rPr>
        <w:t xml:space="preserve"> (приведенное сопротивление теплопередаче не менее R0=0,6 С/Вт), с отливами из оцинкованной стали с полимерным покрытием шириной  250 мм, с герметизацией мест сопряжений оконных блоков с подоконниками и</w:t>
      </w:r>
      <w:r w:rsidRPr="00616617">
        <w:rPr>
          <w:i/>
          <w:snapToGrid w:val="0"/>
          <w:sz w:val="20"/>
          <w:szCs w:val="20"/>
        </w:rPr>
        <w:t xml:space="preserve"> </w:t>
      </w:r>
      <w:r w:rsidRPr="00616617">
        <w:rPr>
          <w:b/>
          <w:i/>
          <w:snapToGrid w:val="0"/>
          <w:sz w:val="20"/>
          <w:szCs w:val="20"/>
          <w:u w:val="single"/>
        </w:rPr>
        <w:t xml:space="preserve">откосами ″жидким пластиком″ также с монтажом наружных </w:t>
      </w:r>
      <w:proofErr w:type="spellStart"/>
      <w:r w:rsidRPr="00616617">
        <w:rPr>
          <w:b/>
          <w:i/>
          <w:snapToGrid w:val="0"/>
          <w:sz w:val="20"/>
          <w:szCs w:val="20"/>
          <w:u w:val="single"/>
        </w:rPr>
        <w:t>нащельников</w:t>
      </w:r>
      <w:proofErr w:type="spellEnd"/>
      <w:r w:rsidRPr="00616617">
        <w:rPr>
          <w:b/>
          <w:i/>
          <w:snapToGrid w:val="0"/>
          <w:sz w:val="20"/>
          <w:szCs w:val="20"/>
          <w:u w:val="single"/>
        </w:rPr>
        <w:t>, из ПВХ или оцинкованной стали с полимерным покрытием, белого цвета, с ремонтом штукатурки наружных и внутренних откосов влагостойким и морозостойким составами с покраской белой фасадной краской;</w:t>
      </w:r>
    </w:p>
    <w:p w:rsidR="00C16197" w:rsidRPr="00616617" w:rsidRDefault="00C16197" w:rsidP="004D0AA1">
      <w:pPr>
        <w:ind w:left="-709" w:firstLine="709"/>
        <w:jc w:val="both"/>
        <w:rPr>
          <w:b/>
          <w:i/>
          <w:snapToGrid w:val="0"/>
          <w:sz w:val="20"/>
          <w:szCs w:val="20"/>
          <w:u w:val="single"/>
        </w:rPr>
      </w:pPr>
      <w:r w:rsidRPr="00616617">
        <w:rPr>
          <w:b/>
          <w:i/>
          <w:snapToGrid w:val="0"/>
          <w:sz w:val="20"/>
          <w:szCs w:val="20"/>
          <w:u w:val="single"/>
        </w:rPr>
        <w:t xml:space="preserve">Замену дверных блоков на ламинированные пластиком, алюминиевые или ПВХ, устойчивым к воздействию агрессивных сред при санитарной обработке дезинфицирующими растворами, в комплекте со скобяными изделиями, </w:t>
      </w:r>
      <w:proofErr w:type="spellStart"/>
      <w:r w:rsidRPr="00616617">
        <w:rPr>
          <w:b/>
          <w:i/>
          <w:snapToGrid w:val="0"/>
          <w:sz w:val="20"/>
          <w:szCs w:val="20"/>
          <w:u w:val="single"/>
        </w:rPr>
        <w:t>опанелкой</w:t>
      </w:r>
      <w:proofErr w:type="spellEnd"/>
      <w:r w:rsidRPr="00616617">
        <w:rPr>
          <w:b/>
          <w:i/>
          <w:snapToGrid w:val="0"/>
          <w:sz w:val="20"/>
          <w:szCs w:val="20"/>
          <w:u w:val="single"/>
        </w:rPr>
        <w:t xml:space="preserve"> и замками, дверными коробками и гидравлическими доводчиками.</w:t>
      </w:r>
    </w:p>
    <w:p w:rsidR="00C16197" w:rsidRPr="00616617" w:rsidRDefault="00C16197" w:rsidP="004D0AA1">
      <w:pPr>
        <w:ind w:left="-709" w:firstLine="709"/>
        <w:jc w:val="both"/>
        <w:rPr>
          <w:b/>
          <w:i/>
          <w:snapToGrid w:val="0"/>
          <w:sz w:val="20"/>
          <w:szCs w:val="20"/>
          <w:u w:val="single"/>
        </w:rPr>
      </w:pPr>
    </w:p>
    <w:p w:rsidR="00C16197" w:rsidRPr="00616617" w:rsidRDefault="00C16197" w:rsidP="004D0AA1">
      <w:pPr>
        <w:ind w:left="-709" w:firstLine="709"/>
        <w:jc w:val="both"/>
        <w:rPr>
          <w:i/>
          <w:snapToGrid w:val="0"/>
          <w:sz w:val="20"/>
          <w:szCs w:val="20"/>
        </w:rPr>
      </w:pPr>
      <w:r w:rsidRPr="00616617">
        <w:rPr>
          <w:i/>
          <w:snapToGrid w:val="0"/>
          <w:sz w:val="20"/>
          <w:szCs w:val="20"/>
        </w:rPr>
        <w:t xml:space="preserve">*Состав и площади помещений </w:t>
      </w:r>
      <w:r w:rsidRPr="00616617">
        <w:rPr>
          <w:i/>
          <w:sz w:val="20"/>
          <w:szCs w:val="20"/>
        </w:rPr>
        <w:t>должны соответствовать т</w:t>
      </w:r>
      <w:r w:rsidRPr="00616617">
        <w:rPr>
          <w:i/>
          <w:snapToGrid w:val="0"/>
          <w:sz w:val="20"/>
          <w:szCs w:val="20"/>
        </w:rPr>
        <w:t xml:space="preserve">ребованиям Отраслевого стандарта ОСТ 91500.02.0001-2003 "Отделение диализа. Общие требования по безопасности", </w:t>
      </w:r>
      <w:r w:rsidR="00721D35">
        <w:rPr>
          <w:i/>
          <w:sz w:val="20"/>
          <w:szCs w:val="20"/>
        </w:rPr>
        <w:t xml:space="preserve">утвержденного приказом Министерства </w:t>
      </w:r>
      <w:r w:rsidR="00721D35" w:rsidRPr="00B2165C">
        <w:rPr>
          <w:i/>
          <w:snapToGrid w:val="0"/>
          <w:sz w:val="20"/>
          <w:szCs w:val="20"/>
        </w:rPr>
        <w:t>здравоохранения</w:t>
      </w:r>
      <w:r w:rsidRPr="00B2165C">
        <w:rPr>
          <w:i/>
          <w:snapToGrid w:val="0"/>
          <w:sz w:val="20"/>
          <w:szCs w:val="20"/>
        </w:rPr>
        <w:t xml:space="preserve"> Р</w:t>
      </w:r>
      <w:r w:rsidR="00721D35" w:rsidRPr="00B2165C">
        <w:rPr>
          <w:i/>
          <w:snapToGrid w:val="0"/>
          <w:sz w:val="20"/>
          <w:szCs w:val="20"/>
        </w:rPr>
        <w:t xml:space="preserve">оссийской </w:t>
      </w:r>
      <w:r w:rsidRPr="00B2165C">
        <w:rPr>
          <w:i/>
          <w:snapToGrid w:val="0"/>
          <w:sz w:val="20"/>
          <w:szCs w:val="20"/>
        </w:rPr>
        <w:t>Ф</w:t>
      </w:r>
      <w:r w:rsidR="00721D35" w:rsidRPr="00B2165C">
        <w:rPr>
          <w:i/>
          <w:snapToGrid w:val="0"/>
          <w:sz w:val="20"/>
          <w:szCs w:val="20"/>
        </w:rPr>
        <w:t>едерации</w:t>
      </w:r>
      <w:r w:rsidRPr="00B2165C">
        <w:rPr>
          <w:i/>
          <w:snapToGrid w:val="0"/>
          <w:sz w:val="20"/>
          <w:szCs w:val="20"/>
        </w:rPr>
        <w:t xml:space="preserve"> </w:t>
      </w:r>
      <w:r w:rsidR="00721D35">
        <w:rPr>
          <w:i/>
          <w:snapToGrid w:val="0"/>
          <w:sz w:val="20"/>
          <w:szCs w:val="20"/>
        </w:rPr>
        <w:t>от 25 апреля 2003 года №</w:t>
      </w:r>
      <w:r w:rsidRPr="00616617">
        <w:rPr>
          <w:i/>
          <w:snapToGrid w:val="0"/>
          <w:sz w:val="20"/>
          <w:szCs w:val="20"/>
        </w:rPr>
        <w:t xml:space="preserve"> 190.</w:t>
      </w:r>
    </w:p>
    <w:p w:rsidR="00C16197" w:rsidRPr="00B2165C" w:rsidRDefault="00C16197" w:rsidP="00B2165C">
      <w:pPr>
        <w:ind w:left="-709" w:firstLine="709"/>
        <w:jc w:val="both"/>
        <w:rPr>
          <w:i/>
          <w:snapToGrid w:val="0"/>
          <w:sz w:val="20"/>
          <w:szCs w:val="20"/>
        </w:rPr>
      </w:pPr>
      <w:r w:rsidRPr="00B2165C">
        <w:rPr>
          <w:i/>
          <w:snapToGrid w:val="0"/>
          <w:sz w:val="20"/>
          <w:szCs w:val="20"/>
        </w:rPr>
        <w:t>**Внутренняя отделка помещений должна соответствовать требованиям Пособия по проектированию учреждений здравоохранения</w:t>
      </w:r>
      <w:r w:rsidR="00B2165C" w:rsidRPr="00B2165C">
        <w:rPr>
          <w:i/>
          <w:snapToGrid w:val="0"/>
          <w:sz w:val="20"/>
          <w:szCs w:val="20"/>
        </w:rPr>
        <w:t>, СП 118.13330.2012 «Свод правил. Общественные здания и сооружения. Актуализированная редакция СНиП 31-06-2009», утвержденным приказом Министерства регионального развития Российской Федерации от 29 декабря 2011 года № 635/10 (ред. от 07.08.2014 г</w:t>
      </w:r>
      <w:r w:rsidR="00B2165C">
        <w:rPr>
          <w:i/>
          <w:snapToGrid w:val="0"/>
          <w:sz w:val="20"/>
          <w:szCs w:val="20"/>
        </w:rPr>
        <w:t>.</w:t>
      </w:r>
      <w:r w:rsidR="000B6724">
        <w:rPr>
          <w:i/>
          <w:snapToGrid w:val="0"/>
          <w:sz w:val="20"/>
          <w:szCs w:val="20"/>
        </w:rPr>
        <w:t>)</w:t>
      </w:r>
    </w:p>
    <w:p w:rsidR="00C16197" w:rsidRDefault="00C16197" w:rsidP="004D0AA1">
      <w:pPr>
        <w:jc w:val="both"/>
        <w:rPr>
          <w:bCs/>
          <w:color w:val="000000"/>
          <w:sz w:val="20"/>
          <w:szCs w:val="20"/>
        </w:rPr>
      </w:pPr>
    </w:p>
    <w:p w:rsidR="00C16197" w:rsidRDefault="00C16197" w:rsidP="00F03858">
      <w:pPr>
        <w:jc w:val="both"/>
        <w:rPr>
          <w:bCs/>
          <w:color w:val="000000"/>
          <w:sz w:val="20"/>
          <w:szCs w:val="20"/>
        </w:rPr>
      </w:pPr>
    </w:p>
    <w:p w:rsidR="00C16197" w:rsidRDefault="00C16197" w:rsidP="00F03858">
      <w:pPr>
        <w:jc w:val="both"/>
        <w:rPr>
          <w:bCs/>
          <w:color w:val="000000"/>
          <w:sz w:val="20"/>
          <w:szCs w:val="20"/>
        </w:rPr>
      </w:pPr>
    </w:p>
    <w:p w:rsidR="00BE3D5C" w:rsidRDefault="00BE3D5C" w:rsidP="00F03858">
      <w:pPr>
        <w:jc w:val="both"/>
        <w:rPr>
          <w:bCs/>
          <w:color w:val="000000"/>
          <w:sz w:val="20"/>
          <w:szCs w:val="20"/>
        </w:rPr>
      </w:pPr>
    </w:p>
    <w:p w:rsidR="00BE3D5C" w:rsidRDefault="00BE3D5C" w:rsidP="00F03858">
      <w:pPr>
        <w:jc w:val="both"/>
        <w:rPr>
          <w:bCs/>
          <w:color w:val="000000"/>
          <w:sz w:val="20"/>
          <w:szCs w:val="20"/>
        </w:rPr>
      </w:pPr>
    </w:p>
    <w:p w:rsidR="00BE3D5C" w:rsidRDefault="00BE3D5C" w:rsidP="00F03858">
      <w:pPr>
        <w:jc w:val="both"/>
        <w:rPr>
          <w:bCs/>
          <w:color w:val="000000"/>
          <w:sz w:val="20"/>
          <w:szCs w:val="20"/>
        </w:rPr>
      </w:pPr>
    </w:p>
    <w:p w:rsidR="004C3CC1" w:rsidRDefault="004C3CC1" w:rsidP="00B90D3F">
      <w:pPr>
        <w:pStyle w:val="ConsPlusNormal"/>
        <w:widowControl/>
        <w:ind w:firstLine="540"/>
        <w:jc w:val="right"/>
        <w:rPr>
          <w:rFonts w:ascii="Times New Roman" w:hAnsi="Times New Roman" w:cs="Times New Roman"/>
          <w:sz w:val="28"/>
          <w:szCs w:val="28"/>
        </w:rPr>
      </w:pPr>
    </w:p>
    <w:p w:rsidR="00C16197" w:rsidRPr="00600CF9" w:rsidRDefault="006E7CB6" w:rsidP="00B90D3F">
      <w:pPr>
        <w:pStyle w:val="ConsPlusNormal"/>
        <w:widowControl/>
        <w:ind w:firstLine="540"/>
        <w:jc w:val="right"/>
        <w:rPr>
          <w:rFonts w:ascii="Times New Roman" w:hAnsi="Times New Roman" w:cs="Times New Roman"/>
          <w:sz w:val="24"/>
          <w:szCs w:val="24"/>
        </w:rPr>
      </w:pPr>
      <w:r w:rsidRPr="00600CF9">
        <w:rPr>
          <w:rFonts w:ascii="Times New Roman" w:hAnsi="Times New Roman" w:cs="Times New Roman"/>
          <w:sz w:val="24"/>
          <w:szCs w:val="24"/>
        </w:rPr>
        <w:lastRenderedPageBreak/>
        <w:t xml:space="preserve">Приложение </w:t>
      </w:r>
      <w:r w:rsidR="00F017B5" w:rsidRPr="00600CF9">
        <w:rPr>
          <w:rFonts w:ascii="Times New Roman" w:hAnsi="Times New Roman" w:cs="Times New Roman"/>
          <w:sz w:val="24"/>
          <w:szCs w:val="24"/>
        </w:rPr>
        <w:t>4</w:t>
      </w:r>
    </w:p>
    <w:p w:rsidR="00C16197" w:rsidRPr="00600CF9" w:rsidRDefault="00DD7D04" w:rsidP="00B90D3F">
      <w:pPr>
        <w:pStyle w:val="ConsPlusNormal"/>
        <w:widowControl/>
        <w:ind w:firstLine="540"/>
        <w:jc w:val="right"/>
        <w:rPr>
          <w:rFonts w:ascii="Times New Roman" w:hAnsi="Times New Roman" w:cs="Times New Roman"/>
          <w:sz w:val="24"/>
          <w:szCs w:val="24"/>
        </w:rPr>
      </w:pPr>
      <w:r w:rsidRPr="00600CF9">
        <w:rPr>
          <w:rFonts w:ascii="Times New Roman" w:hAnsi="Times New Roman" w:cs="Times New Roman"/>
          <w:sz w:val="24"/>
          <w:szCs w:val="24"/>
        </w:rPr>
        <w:t xml:space="preserve">к </w:t>
      </w:r>
      <w:r w:rsidR="00FA21D7" w:rsidRPr="00600CF9">
        <w:rPr>
          <w:rFonts w:ascii="Times New Roman" w:hAnsi="Times New Roman" w:cs="Times New Roman"/>
          <w:sz w:val="24"/>
          <w:szCs w:val="24"/>
        </w:rPr>
        <w:t>Конкурсной документации</w:t>
      </w:r>
    </w:p>
    <w:p w:rsidR="00C16197" w:rsidRDefault="00C16197" w:rsidP="00B90D3F">
      <w:pPr>
        <w:pStyle w:val="ConsPlusNormal"/>
        <w:widowControl/>
        <w:ind w:firstLine="540"/>
        <w:jc w:val="right"/>
        <w:rPr>
          <w:rFonts w:ascii="Times New Roman" w:hAnsi="Times New Roman" w:cs="Times New Roman"/>
          <w:sz w:val="28"/>
          <w:szCs w:val="28"/>
        </w:rPr>
      </w:pPr>
    </w:p>
    <w:p w:rsidR="00C16197" w:rsidRPr="00DD7D04" w:rsidRDefault="00DD7D04" w:rsidP="00DD7D04">
      <w:pPr>
        <w:widowControl w:val="0"/>
        <w:autoSpaceDE w:val="0"/>
        <w:autoSpaceDN w:val="0"/>
        <w:adjustRightInd w:val="0"/>
        <w:ind w:left="426" w:firstLine="567"/>
        <w:jc w:val="center"/>
        <w:rPr>
          <w:b/>
          <w:sz w:val="28"/>
          <w:szCs w:val="28"/>
        </w:rPr>
      </w:pPr>
      <w:r w:rsidRPr="00FC3495">
        <w:rPr>
          <w:b/>
          <w:sz w:val="28"/>
          <w:szCs w:val="28"/>
        </w:rPr>
        <w:t>Требования к комплектации медицинским оборудованием Объекта кон</w:t>
      </w:r>
      <w:r w:rsidR="00E6271E">
        <w:rPr>
          <w:b/>
          <w:sz w:val="28"/>
          <w:szCs w:val="28"/>
        </w:rPr>
        <w:t>цессионного</w:t>
      </w:r>
      <w:r w:rsidRPr="00FC3495">
        <w:rPr>
          <w:b/>
          <w:sz w:val="28"/>
          <w:szCs w:val="28"/>
        </w:rPr>
        <w:t xml:space="preserve"> соглашения</w:t>
      </w:r>
    </w:p>
    <w:p w:rsidR="00C16197" w:rsidRPr="00BC7EC6" w:rsidRDefault="00C16197" w:rsidP="00F35B22">
      <w:pPr>
        <w:jc w:val="center"/>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2835"/>
      </w:tblGrid>
      <w:tr w:rsidR="00C16197" w:rsidRPr="005B4710" w:rsidTr="00F35B22">
        <w:trPr>
          <w:cantSplit/>
        </w:trPr>
        <w:tc>
          <w:tcPr>
            <w:tcW w:w="709" w:type="dxa"/>
          </w:tcPr>
          <w:p w:rsidR="00C16197" w:rsidRPr="005B4710" w:rsidRDefault="00C16197" w:rsidP="00F35B22">
            <w:pPr>
              <w:jc w:val="center"/>
            </w:pPr>
            <w:r w:rsidRPr="005B4710">
              <w:t>№</w:t>
            </w:r>
          </w:p>
          <w:p w:rsidR="00C16197" w:rsidRPr="005B4710" w:rsidRDefault="00C16197" w:rsidP="00F35B22">
            <w:pPr>
              <w:jc w:val="center"/>
            </w:pPr>
            <w:proofErr w:type="spellStart"/>
            <w:r w:rsidRPr="005B4710">
              <w:t>п.п</w:t>
            </w:r>
            <w:proofErr w:type="spellEnd"/>
          </w:p>
        </w:tc>
        <w:tc>
          <w:tcPr>
            <w:tcW w:w="7088" w:type="dxa"/>
          </w:tcPr>
          <w:p w:rsidR="00C16197" w:rsidRPr="005B4710" w:rsidRDefault="00C16197" w:rsidP="00F35B22">
            <w:pPr>
              <w:jc w:val="center"/>
            </w:pPr>
          </w:p>
          <w:p w:rsidR="00C16197" w:rsidRPr="005B4710" w:rsidRDefault="00C16197" w:rsidP="00F35B22">
            <w:pPr>
              <w:jc w:val="center"/>
            </w:pPr>
            <w:r w:rsidRPr="005B4710">
              <w:t>ПАРАМЕТР</w:t>
            </w:r>
          </w:p>
        </w:tc>
        <w:tc>
          <w:tcPr>
            <w:tcW w:w="2835" w:type="dxa"/>
          </w:tcPr>
          <w:p w:rsidR="00C16197" w:rsidRPr="005B4710" w:rsidRDefault="00C16197" w:rsidP="00F35B22">
            <w:pPr>
              <w:jc w:val="center"/>
            </w:pPr>
            <w:r w:rsidRPr="005B4710">
              <w:t>Требование технического</w:t>
            </w:r>
          </w:p>
          <w:p w:rsidR="00C16197" w:rsidRPr="005B4710" w:rsidRDefault="00C16197" w:rsidP="00F35B22">
            <w:pPr>
              <w:jc w:val="center"/>
            </w:pPr>
            <w:r w:rsidRPr="005B4710">
              <w:t>задания</w:t>
            </w:r>
          </w:p>
        </w:tc>
      </w:tr>
      <w:tr w:rsidR="00C16197" w:rsidRPr="005B4710" w:rsidTr="00F35B22">
        <w:trPr>
          <w:cantSplit/>
        </w:trPr>
        <w:tc>
          <w:tcPr>
            <w:tcW w:w="709" w:type="dxa"/>
          </w:tcPr>
          <w:p w:rsidR="00C16197" w:rsidRPr="005B4710" w:rsidRDefault="004C3CC1" w:rsidP="00F35B22">
            <w:r>
              <w:t>1.</w:t>
            </w:r>
          </w:p>
        </w:tc>
        <w:tc>
          <w:tcPr>
            <w:tcW w:w="7088" w:type="dxa"/>
          </w:tcPr>
          <w:p w:rsidR="00C16197" w:rsidRPr="005B4710" w:rsidRDefault="00C16197" w:rsidP="00F35B22">
            <w:r w:rsidRPr="005B4710">
              <w:t>Общая характеристика</w:t>
            </w:r>
          </w:p>
        </w:tc>
        <w:tc>
          <w:tcPr>
            <w:tcW w:w="2835" w:type="dxa"/>
          </w:tcPr>
          <w:p w:rsidR="00C16197" w:rsidRPr="005B4710" w:rsidRDefault="00C16197" w:rsidP="00F35B22"/>
        </w:tc>
      </w:tr>
      <w:tr w:rsidR="00C16197" w:rsidRPr="005B4710" w:rsidTr="00F35B22">
        <w:trPr>
          <w:cantSplit/>
          <w:trHeight w:val="251"/>
        </w:trPr>
        <w:tc>
          <w:tcPr>
            <w:tcW w:w="709" w:type="dxa"/>
          </w:tcPr>
          <w:p w:rsidR="00C16197" w:rsidRPr="005B4710" w:rsidRDefault="00C16197" w:rsidP="00F35B22">
            <w:r w:rsidRPr="005B4710">
              <w:t>1</w:t>
            </w:r>
            <w:r>
              <w:t>.</w:t>
            </w:r>
            <w:r w:rsidR="004C3CC1">
              <w:t>1.</w:t>
            </w:r>
          </w:p>
        </w:tc>
        <w:tc>
          <w:tcPr>
            <w:tcW w:w="7088" w:type="dxa"/>
          </w:tcPr>
          <w:p w:rsidR="00C16197" w:rsidRPr="005B4710" w:rsidRDefault="00C16197" w:rsidP="00F35B22">
            <w:r w:rsidRPr="005B4710">
              <w:t xml:space="preserve">Аппарат «Искусственная почка» для проведения </w:t>
            </w:r>
          </w:p>
          <w:p w:rsidR="00C16197" w:rsidRPr="005B4710" w:rsidRDefault="00C16197" w:rsidP="00F35B22">
            <w:r w:rsidRPr="005B4710">
              <w:t xml:space="preserve">гемодиализа с встроенным блоком обеспечения показателя </w:t>
            </w:r>
            <w:proofErr w:type="spellStart"/>
            <w:r w:rsidR="00FA1507">
              <w:rPr>
                <w:lang w:val="en-US"/>
              </w:rPr>
              <w:t>Kt</w:t>
            </w:r>
            <w:proofErr w:type="spellEnd"/>
            <w:r w:rsidRPr="005B4710">
              <w:t>/</w:t>
            </w:r>
            <w:r w:rsidRPr="005B4710">
              <w:rPr>
                <w:lang w:val="en-US"/>
              </w:rPr>
              <w:t>V</w:t>
            </w:r>
            <w:r w:rsidRPr="005B4710">
              <w:t xml:space="preserve"> на основе содержания мочевины в крови до и после процедуры.</w:t>
            </w:r>
          </w:p>
        </w:tc>
        <w:tc>
          <w:tcPr>
            <w:tcW w:w="2835" w:type="dxa"/>
          </w:tcPr>
          <w:p w:rsidR="00C16197" w:rsidRPr="005B4710" w:rsidRDefault="00C16197" w:rsidP="00F35B22">
            <w:pPr>
              <w:jc w:val="center"/>
            </w:pPr>
            <w:r w:rsidRPr="005B4710">
              <w:t>10 шт.</w:t>
            </w:r>
          </w:p>
        </w:tc>
      </w:tr>
      <w:tr w:rsidR="00C16197" w:rsidRPr="005B4710" w:rsidTr="00F35B22">
        <w:trPr>
          <w:cantSplit/>
        </w:trPr>
        <w:tc>
          <w:tcPr>
            <w:tcW w:w="709" w:type="dxa"/>
          </w:tcPr>
          <w:p w:rsidR="00C16197" w:rsidRPr="005B4710" w:rsidRDefault="00C16197" w:rsidP="00F35B22">
            <w:r w:rsidRPr="005B4710">
              <w:t>2.</w:t>
            </w:r>
          </w:p>
        </w:tc>
        <w:tc>
          <w:tcPr>
            <w:tcW w:w="7088" w:type="dxa"/>
          </w:tcPr>
          <w:p w:rsidR="00C16197" w:rsidRPr="005B4710" w:rsidRDefault="00C16197" w:rsidP="00F35B22">
            <w:r w:rsidRPr="005B4710">
              <w:t>Возможные типы процедур</w:t>
            </w:r>
          </w:p>
        </w:tc>
        <w:tc>
          <w:tcPr>
            <w:tcW w:w="2835" w:type="dxa"/>
          </w:tcPr>
          <w:p w:rsidR="00C16197" w:rsidRPr="005B4710" w:rsidRDefault="00C16197" w:rsidP="00F35B22"/>
        </w:tc>
      </w:tr>
      <w:tr w:rsidR="00C16197" w:rsidRPr="005B4710" w:rsidTr="00F35B22">
        <w:trPr>
          <w:cantSplit/>
        </w:trPr>
        <w:tc>
          <w:tcPr>
            <w:tcW w:w="709" w:type="dxa"/>
          </w:tcPr>
          <w:p w:rsidR="00C16197" w:rsidRPr="005B4710" w:rsidRDefault="00C16197" w:rsidP="00F35B22">
            <w:r w:rsidRPr="005B4710">
              <w:t>2.1.</w:t>
            </w:r>
          </w:p>
        </w:tc>
        <w:tc>
          <w:tcPr>
            <w:tcW w:w="7088" w:type="dxa"/>
          </w:tcPr>
          <w:p w:rsidR="00C16197" w:rsidRPr="005B4710" w:rsidRDefault="00C16197" w:rsidP="00F35B22">
            <w:proofErr w:type="spellStart"/>
            <w:r w:rsidRPr="005B4710">
              <w:t>Двухигольный</w:t>
            </w:r>
            <w:proofErr w:type="spellEnd"/>
            <w:r w:rsidRPr="005B4710">
              <w:t xml:space="preserve"> бикарбонатный гемодиализ.</w:t>
            </w:r>
          </w:p>
        </w:tc>
        <w:tc>
          <w:tcPr>
            <w:tcW w:w="2835" w:type="dxa"/>
          </w:tcPr>
          <w:p w:rsidR="00C16197" w:rsidRPr="005B4710" w:rsidRDefault="00C16197" w:rsidP="00BE5C70">
            <w:pPr>
              <w:jc w:val="center"/>
            </w:pPr>
            <w:r w:rsidRPr="005B4710">
              <w:t>наличие</w:t>
            </w:r>
          </w:p>
        </w:tc>
      </w:tr>
      <w:tr w:rsidR="00C16197" w:rsidRPr="005B4710" w:rsidTr="00F35B22">
        <w:trPr>
          <w:cantSplit/>
        </w:trPr>
        <w:tc>
          <w:tcPr>
            <w:tcW w:w="709" w:type="dxa"/>
          </w:tcPr>
          <w:p w:rsidR="00C16197" w:rsidRPr="005B4710" w:rsidRDefault="00C16197" w:rsidP="00F35B22">
            <w:r w:rsidRPr="005B4710">
              <w:t>2.2.</w:t>
            </w:r>
          </w:p>
        </w:tc>
        <w:tc>
          <w:tcPr>
            <w:tcW w:w="7088" w:type="dxa"/>
          </w:tcPr>
          <w:p w:rsidR="00C16197" w:rsidRPr="005B4710" w:rsidRDefault="00C16197" w:rsidP="00F35B22">
            <w:proofErr w:type="spellStart"/>
            <w:r w:rsidRPr="005B4710">
              <w:t>Одноигольный</w:t>
            </w:r>
            <w:proofErr w:type="spellEnd"/>
            <w:r w:rsidRPr="005B4710">
              <w:t xml:space="preserve"> бикарбонатный гемодиализ.</w:t>
            </w:r>
          </w:p>
        </w:tc>
        <w:tc>
          <w:tcPr>
            <w:tcW w:w="2835" w:type="dxa"/>
          </w:tcPr>
          <w:p w:rsidR="00C16197" w:rsidRPr="005B4710" w:rsidRDefault="00C16197" w:rsidP="00BE5C70">
            <w:pPr>
              <w:jc w:val="center"/>
            </w:pPr>
            <w:r w:rsidRPr="005B4710">
              <w:t>наличие</w:t>
            </w:r>
          </w:p>
        </w:tc>
      </w:tr>
      <w:tr w:rsidR="00C16197" w:rsidRPr="005B4710" w:rsidTr="00F35B22">
        <w:trPr>
          <w:cantSplit/>
        </w:trPr>
        <w:tc>
          <w:tcPr>
            <w:tcW w:w="709" w:type="dxa"/>
          </w:tcPr>
          <w:p w:rsidR="00C16197" w:rsidRPr="005B4710" w:rsidRDefault="00C16197" w:rsidP="00F35B22">
            <w:r w:rsidRPr="005B4710">
              <w:t>2.3</w:t>
            </w:r>
            <w:r>
              <w:t>.</w:t>
            </w:r>
          </w:p>
        </w:tc>
        <w:tc>
          <w:tcPr>
            <w:tcW w:w="7088" w:type="dxa"/>
          </w:tcPr>
          <w:p w:rsidR="00C16197" w:rsidRPr="005B4710" w:rsidRDefault="00C16197" w:rsidP="00F35B22">
            <w:r w:rsidRPr="005B4710">
              <w:t>Изолированная ультрафильтрация.</w:t>
            </w:r>
          </w:p>
        </w:tc>
        <w:tc>
          <w:tcPr>
            <w:tcW w:w="2835" w:type="dxa"/>
          </w:tcPr>
          <w:p w:rsidR="00C16197" w:rsidRPr="005B4710" w:rsidRDefault="00C16197" w:rsidP="00BE5C70">
            <w:pPr>
              <w:jc w:val="center"/>
            </w:pPr>
            <w:r w:rsidRPr="005B4710">
              <w:t>наличие</w:t>
            </w:r>
          </w:p>
        </w:tc>
      </w:tr>
      <w:tr w:rsidR="00C16197" w:rsidRPr="005B4710" w:rsidTr="00F35B22">
        <w:trPr>
          <w:cantSplit/>
        </w:trPr>
        <w:tc>
          <w:tcPr>
            <w:tcW w:w="709" w:type="dxa"/>
          </w:tcPr>
          <w:p w:rsidR="00C16197" w:rsidRPr="005B4710" w:rsidRDefault="00C16197" w:rsidP="00F35B22">
            <w:r w:rsidRPr="005B4710">
              <w:t>3.</w:t>
            </w:r>
          </w:p>
        </w:tc>
        <w:tc>
          <w:tcPr>
            <w:tcW w:w="7088" w:type="dxa"/>
          </w:tcPr>
          <w:p w:rsidR="00C16197" w:rsidRPr="005B4710" w:rsidRDefault="00C16197" w:rsidP="00F35B22">
            <w:r w:rsidRPr="005B4710">
              <w:t>Технические характеристики на один аппарат</w:t>
            </w:r>
          </w:p>
        </w:tc>
        <w:tc>
          <w:tcPr>
            <w:tcW w:w="2835" w:type="dxa"/>
          </w:tcPr>
          <w:p w:rsidR="00C16197" w:rsidRPr="005B4710" w:rsidRDefault="00C16197" w:rsidP="00F35B22">
            <w:r w:rsidRPr="005B4710">
              <w:t> </w:t>
            </w:r>
          </w:p>
        </w:tc>
      </w:tr>
      <w:tr w:rsidR="00C16197" w:rsidRPr="005B4710" w:rsidTr="00F35B22">
        <w:trPr>
          <w:cantSplit/>
        </w:trPr>
        <w:tc>
          <w:tcPr>
            <w:tcW w:w="709" w:type="dxa"/>
          </w:tcPr>
          <w:p w:rsidR="00C16197" w:rsidRPr="005B4710" w:rsidRDefault="00C16197" w:rsidP="00F35B22">
            <w:pPr>
              <w:ind w:left="-142" w:right="-10597" w:firstLine="142"/>
            </w:pPr>
            <w:r w:rsidRPr="005B4710">
              <w:t>3.1</w:t>
            </w:r>
            <w:r>
              <w:t>.</w:t>
            </w:r>
          </w:p>
        </w:tc>
        <w:tc>
          <w:tcPr>
            <w:tcW w:w="7088" w:type="dxa"/>
          </w:tcPr>
          <w:p w:rsidR="00C16197" w:rsidRPr="005B4710" w:rsidRDefault="003F5809" w:rsidP="00F35B22">
            <w:r>
              <w:t>Меню р</w:t>
            </w:r>
            <w:r w:rsidR="00C16197" w:rsidRPr="005B4710">
              <w:t>усифицированное.</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3.2.</w:t>
            </w:r>
          </w:p>
        </w:tc>
        <w:tc>
          <w:tcPr>
            <w:tcW w:w="7088" w:type="dxa"/>
          </w:tcPr>
          <w:p w:rsidR="00C16197" w:rsidRPr="005B4710" w:rsidRDefault="00C16197" w:rsidP="00F35B22">
            <w:r w:rsidRPr="005B4710">
              <w:t>Режим работы пользователя. Двусторонний (диалоговый).</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3.3.</w:t>
            </w:r>
          </w:p>
        </w:tc>
        <w:tc>
          <w:tcPr>
            <w:tcW w:w="7088" w:type="dxa"/>
          </w:tcPr>
          <w:p w:rsidR="00C16197" w:rsidRPr="005B4710" w:rsidRDefault="003F5809" w:rsidP="00F35B22">
            <w:r>
              <w:t>Монитор- с</w:t>
            </w:r>
            <w:r w:rsidR="00C16197" w:rsidRPr="005B4710">
              <w:t>енсорный жидкокристаллический</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3.4.</w:t>
            </w:r>
          </w:p>
        </w:tc>
        <w:tc>
          <w:tcPr>
            <w:tcW w:w="7088" w:type="dxa"/>
          </w:tcPr>
          <w:p w:rsidR="00C16197" w:rsidRPr="005B4710" w:rsidRDefault="00C16197" w:rsidP="00F35B22">
            <w:r w:rsidRPr="005B4710">
              <w:rPr>
                <w:bCs/>
                <w:spacing w:val="4"/>
              </w:rPr>
              <w:t>Поток диа</w:t>
            </w:r>
            <w:r w:rsidR="003F5809">
              <w:rPr>
                <w:bCs/>
                <w:spacing w:val="4"/>
              </w:rPr>
              <w:t>лизата - н</w:t>
            </w:r>
            <w:r w:rsidRPr="005B4710">
              <w:rPr>
                <w:bCs/>
                <w:spacing w:val="4"/>
              </w:rPr>
              <w:t>епрерывный, обеспечивающий стабильность трансмембранного давления.</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3.5.</w:t>
            </w:r>
          </w:p>
        </w:tc>
        <w:tc>
          <w:tcPr>
            <w:tcW w:w="7088" w:type="dxa"/>
          </w:tcPr>
          <w:p w:rsidR="00C16197" w:rsidRPr="005B4710" w:rsidRDefault="00C16197" w:rsidP="00F35B22">
            <w:r w:rsidRPr="005B4710">
              <w:rPr>
                <w:spacing w:val="-8"/>
              </w:rPr>
              <w:t xml:space="preserve">Скорость перфузии крови не менее 50-600 мл/мин. </w:t>
            </w:r>
            <w:proofErr w:type="gramStart"/>
            <w:r w:rsidRPr="005B4710">
              <w:t xml:space="preserve">Точность  </w:t>
            </w:r>
            <w:r w:rsidRPr="005B4710">
              <w:sym w:font="Symbol" w:char="F0B1"/>
            </w:r>
            <w:r w:rsidRPr="005B4710">
              <w:t>10</w:t>
            </w:r>
            <w:proofErr w:type="gramEnd"/>
            <w:r w:rsidRPr="005B4710">
              <w:t>%.</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3.6.</w:t>
            </w:r>
          </w:p>
        </w:tc>
        <w:tc>
          <w:tcPr>
            <w:tcW w:w="7088" w:type="dxa"/>
          </w:tcPr>
          <w:p w:rsidR="00C16197" w:rsidRPr="005B4710" w:rsidRDefault="00C16197" w:rsidP="00F35B22">
            <w:r w:rsidRPr="005B4710">
              <w:t>Скорость ультрафильтрации 0-3000 мл/час</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3.7.</w:t>
            </w:r>
          </w:p>
        </w:tc>
        <w:tc>
          <w:tcPr>
            <w:tcW w:w="7088" w:type="dxa"/>
          </w:tcPr>
          <w:p w:rsidR="00C16197" w:rsidRPr="005B4710" w:rsidRDefault="00C16197" w:rsidP="00F35B22">
            <w:r w:rsidRPr="005B4710">
              <w:t>Объем ультрафильтрации за процедуру - 0- 20 л</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3.8.</w:t>
            </w:r>
          </w:p>
        </w:tc>
        <w:tc>
          <w:tcPr>
            <w:tcW w:w="7088" w:type="dxa"/>
          </w:tcPr>
          <w:p w:rsidR="00C16197" w:rsidRPr="005B4710" w:rsidRDefault="00C16197" w:rsidP="00F35B22">
            <w:r w:rsidRPr="005B4710">
              <w:t xml:space="preserve">Совместимость с универсальными </w:t>
            </w:r>
            <w:proofErr w:type="gramStart"/>
            <w:r w:rsidRPr="005B4710">
              <w:t>артерио-венозными</w:t>
            </w:r>
            <w:proofErr w:type="gramEnd"/>
            <w:r w:rsidRPr="005B4710">
              <w:t xml:space="preserve"> магистралями различных производителей.</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left="-142" w:right="-10597" w:firstLine="142"/>
            </w:pPr>
            <w:r>
              <w:t>3.9.</w:t>
            </w:r>
          </w:p>
        </w:tc>
        <w:tc>
          <w:tcPr>
            <w:tcW w:w="7088" w:type="dxa"/>
          </w:tcPr>
          <w:p w:rsidR="00C16197" w:rsidRPr="005B4710" w:rsidRDefault="00C16197" w:rsidP="00F35B22">
            <w:r w:rsidRPr="005B4710">
              <w:t xml:space="preserve">Совместимость с универсальными </w:t>
            </w:r>
            <w:proofErr w:type="spellStart"/>
            <w:r w:rsidRPr="005B4710">
              <w:t>бикарбнатными</w:t>
            </w:r>
            <w:proofErr w:type="spellEnd"/>
            <w:r w:rsidRPr="005B4710">
              <w:t xml:space="preserve"> картриджами различных производителей.</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3.10</w:t>
            </w:r>
            <w:r>
              <w:t>.</w:t>
            </w:r>
          </w:p>
        </w:tc>
        <w:tc>
          <w:tcPr>
            <w:tcW w:w="7088" w:type="dxa"/>
          </w:tcPr>
          <w:p w:rsidR="00C16197" w:rsidRPr="005B4710" w:rsidRDefault="003F5809" w:rsidP="00F35B22">
            <w:r>
              <w:t>Мобильность - н</w:t>
            </w:r>
            <w:r w:rsidR="00C16197" w:rsidRPr="005B4710">
              <w:t>аличие колес с фиксаторами, вес не более 90 кг.</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3.11</w:t>
            </w:r>
            <w:r>
              <w:t>.</w:t>
            </w:r>
          </w:p>
        </w:tc>
        <w:tc>
          <w:tcPr>
            <w:tcW w:w="7088" w:type="dxa"/>
          </w:tcPr>
          <w:p w:rsidR="00C16197" w:rsidRPr="005B4710" w:rsidRDefault="00C16197" w:rsidP="00F35B22">
            <w:r w:rsidRPr="005B4710">
              <w:t>Минималь</w:t>
            </w:r>
            <w:r w:rsidR="003F5809">
              <w:t>ная температура входной воды - н</w:t>
            </w:r>
            <w:r w:rsidRPr="005B4710">
              <w:t>е менее 5</w:t>
            </w:r>
            <w:r w:rsidRPr="005B4710">
              <w:rPr>
                <w:vertAlign w:val="superscript"/>
              </w:rPr>
              <w:t>0</w:t>
            </w:r>
            <w:r w:rsidRPr="005B4710">
              <w:t xml:space="preserve">С, </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3.12</w:t>
            </w:r>
            <w:r>
              <w:t>.</w:t>
            </w:r>
          </w:p>
        </w:tc>
        <w:tc>
          <w:tcPr>
            <w:tcW w:w="7088" w:type="dxa"/>
          </w:tcPr>
          <w:p w:rsidR="00C16197" w:rsidRPr="005B4710" w:rsidRDefault="00C16197" w:rsidP="00F35B22">
            <w:r w:rsidRPr="005B4710">
              <w:t>Гибкое программируемое индивидуальное профилирование натрия.</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right="-108"/>
            </w:pPr>
            <w:r>
              <w:t>3.13.</w:t>
            </w:r>
          </w:p>
        </w:tc>
        <w:tc>
          <w:tcPr>
            <w:tcW w:w="7088" w:type="dxa"/>
          </w:tcPr>
          <w:p w:rsidR="00C16197" w:rsidRPr="005B4710" w:rsidRDefault="00C16197" w:rsidP="00F35B22">
            <w:r w:rsidRPr="005B4710">
              <w:t>Гибкое программируемое индивидуальное профилирование бикарбоната.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right="-108"/>
            </w:pPr>
            <w:r>
              <w:t>3.14.</w:t>
            </w:r>
          </w:p>
        </w:tc>
        <w:tc>
          <w:tcPr>
            <w:tcW w:w="7088" w:type="dxa"/>
          </w:tcPr>
          <w:p w:rsidR="00C16197" w:rsidRPr="005B4710" w:rsidRDefault="00C16197" w:rsidP="00F35B22">
            <w:r w:rsidRPr="005B4710">
              <w:t>Гибкое программируемое индивидуальное профилирование скорости ультрафильтрации.</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E35AE5">
            <w:pPr>
              <w:ind w:right="-108"/>
            </w:pPr>
            <w:r>
              <w:t>3.15.</w:t>
            </w:r>
          </w:p>
        </w:tc>
        <w:tc>
          <w:tcPr>
            <w:tcW w:w="7088" w:type="dxa"/>
          </w:tcPr>
          <w:p w:rsidR="00C16197" w:rsidRPr="005B4710" w:rsidRDefault="00C16197" w:rsidP="00F35B22">
            <w:r w:rsidRPr="005B4710">
              <w:t>Гибкое программируемое индивидуальное профилирование скорости введения антикоагулянта.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3.16</w:t>
            </w:r>
            <w:r>
              <w:t>.</w:t>
            </w:r>
          </w:p>
        </w:tc>
        <w:tc>
          <w:tcPr>
            <w:tcW w:w="7088" w:type="dxa"/>
          </w:tcPr>
          <w:p w:rsidR="00C16197" w:rsidRPr="005B4710" w:rsidRDefault="00C16197" w:rsidP="00F35B22">
            <w:r w:rsidRPr="005B4710">
              <w:t>Гибкое программируемое индивидуальное профилирование скорости потока диализата.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3.17</w:t>
            </w:r>
            <w:r>
              <w:t>.</w:t>
            </w:r>
          </w:p>
        </w:tc>
        <w:tc>
          <w:tcPr>
            <w:tcW w:w="7088" w:type="dxa"/>
          </w:tcPr>
          <w:p w:rsidR="00C16197" w:rsidRPr="005B4710" w:rsidRDefault="00C16197" w:rsidP="00F35B22">
            <w:r w:rsidRPr="005B4710">
              <w:t>Гибкое программируемое индивидуальное профилирование температуры диализата.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3.18</w:t>
            </w:r>
            <w:r>
              <w:t>.</w:t>
            </w:r>
          </w:p>
        </w:tc>
        <w:tc>
          <w:tcPr>
            <w:tcW w:w="7088" w:type="dxa"/>
          </w:tcPr>
          <w:p w:rsidR="00C16197" w:rsidRPr="005B4710" w:rsidRDefault="00C16197" w:rsidP="00F35B22">
            <w:r w:rsidRPr="005B4710">
              <w:t>Программируемая по времени, длительности и скорости, изолированная ультрафильтрация.</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3.19</w:t>
            </w:r>
            <w:r>
              <w:t>.</w:t>
            </w:r>
          </w:p>
        </w:tc>
        <w:tc>
          <w:tcPr>
            <w:tcW w:w="7088" w:type="dxa"/>
          </w:tcPr>
          <w:p w:rsidR="00C16197" w:rsidRPr="005B4710" w:rsidRDefault="00C16197" w:rsidP="00F35B22">
            <w:r w:rsidRPr="005B4710">
              <w:t>Возможность сохранения и установки индивидуальных параметров лечения для каждого больного при помощи индивидуального электронного или магнитного носителя.</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3.20</w:t>
            </w:r>
            <w:r>
              <w:t>.</w:t>
            </w:r>
          </w:p>
        </w:tc>
        <w:tc>
          <w:tcPr>
            <w:tcW w:w="7088" w:type="dxa"/>
          </w:tcPr>
          <w:p w:rsidR="00C16197" w:rsidRPr="005B4710" w:rsidRDefault="00C16197" w:rsidP="00F35B22">
            <w:r w:rsidRPr="005B4710">
              <w:t>Гибкое программируемое индивидуальное профилирование натрия.</w:t>
            </w:r>
          </w:p>
        </w:tc>
        <w:tc>
          <w:tcPr>
            <w:tcW w:w="2835" w:type="dxa"/>
          </w:tcPr>
          <w:p w:rsidR="00C16197" w:rsidRPr="005B4710" w:rsidRDefault="009164EA"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p>
        </w:tc>
        <w:tc>
          <w:tcPr>
            <w:tcW w:w="7088" w:type="dxa"/>
          </w:tcPr>
          <w:p w:rsidR="00C16197" w:rsidRPr="001F5448" w:rsidRDefault="00C16197" w:rsidP="00F35B22">
            <w:r w:rsidRPr="001F5448">
              <w:rPr>
                <w:i/>
              </w:rPr>
              <w:t>Автоматические и программируемые функции:</w:t>
            </w:r>
          </w:p>
        </w:tc>
        <w:tc>
          <w:tcPr>
            <w:tcW w:w="2835" w:type="dxa"/>
          </w:tcPr>
          <w:p w:rsidR="00C16197" w:rsidRPr="005B4710" w:rsidRDefault="00C16197" w:rsidP="00F35B22">
            <w:pPr>
              <w:ind w:right="138"/>
              <w:jc w:val="center"/>
            </w:pPr>
          </w:p>
        </w:tc>
      </w:tr>
      <w:tr w:rsidR="00C16197" w:rsidRPr="005B4710" w:rsidTr="00F35B22">
        <w:trPr>
          <w:cantSplit/>
        </w:trPr>
        <w:tc>
          <w:tcPr>
            <w:tcW w:w="709" w:type="dxa"/>
          </w:tcPr>
          <w:p w:rsidR="00C16197" w:rsidRPr="005B4710" w:rsidRDefault="00C16197" w:rsidP="00F35B22">
            <w:pPr>
              <w:ind w:right="-108"/>
            </w:pPr>
            <w:r w:rsidRPr="005B4710">
              <w:t>3.21</w:t>
            </w:r>
            <w:r>
              <w:t>.</w:t>
            </w:r>
          </w:p>
        </w:tc>
        <w:tc>
          <w:tcPr>
            <w:tcW w:w="7088" w:type="dxa"/>
          </w:tcPr>
          <w:p w:rsidR="00C16197" w:rsidRPr="005B4710" w:rsidRDefault="00C16197" w:rsidP="00F35B22">
            <w:r w:rsidRPr="005B4710">
              <w:t>Автоматическая промывка контура крови</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3.22</w:t>
            </w:r>
            <w:r>
              <w:t>.</w:t>
            </w:r>
          </w:p>
        </w:tc>
        <w:tc>
          <w:tcPr>
            <w:tcW w:w="7088" w:type="dxa"/>
          </w:tcPr>
          <w:p w:rsidR="00C16197" w:rsidRPr="005B4710" w:rsidRDefault="00C16197" w:rsidP="00F35B22">
            <w:r w:rsidRPr="005B4710">
              <w:t>Автоматический слив диализата из диализатора при отключении.</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3.23</w:t>
            </w:r>
            <w:r>
              <w:t>.</w:t>
            </w:r>
          </w:p>
        </w:tc>
        <w:tc>
          <w:tcPr>
            <w:tcW w:w="7088" w:type="dxa"/>
          </w:tcPr>
          <w:p w:rsidR="00C16197" w:rsidRPr="005B4710" w:rsidRDefault="00C16197" w:rsidP="00F35B22">
            <w:r w:rsidRPr="005B4710">
              <w:t xml:space="preserve">Автоматическое </w:t>
            </w:r>
            <w:proofErr w:type="spellStart"/>
            <w:r w:rsidRPr="005B4710">
              <w:t>болюсное</w:t>
            </w:r>
            <w:proofErr w:type="spellEnd"/>
            <w:r w:rsidRPr="005B4710">
              <w:t xml:space="preserve"> введение антикоагулянта на старте процедуры.</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3.24</w:t>
            </w:r>
            <w:r>
              <w:t>.</w:t>
            </w:r>
          </w:p>
        </w:tc>
        <w:tc>
          <w:tcPr>
            <w:tcW w:w="7088" w:type="dxa"/>
          </w:tcPr>
          <w:p w:rsidR="00C16197" w:rsidRPr="005B4710" w:rsidRDefault="00C16197" w:rsidP="00F35B22">
            <w:r w:rsidRPr="005B4710">
              <w:t>Автоматическое снижение потребления воды и электроэнергии в режиме ожидания (</w:t>
            </w:r>
            <w:r w:rsidRPr="005B4710">
              <w:rPr>
                <w:bCs/>
                <w:lang w:val="en-US"/>
              </w:rPr>
              <w:t>Stand</w:t>
            </w:r>
            <w:r w:rsidRPr="005B4710">
              <w:rPr>
                <w:bCs/>
              </w:rPr>
              <w:t>-</w:t>
            </w:r>
            <w:r w:rsidRPr="005B4710">
              <w:rPr>
                <w:bCs/>
                <w:lang w:val="en-US"/>
              </w:rPr>
              <w:t>by</w:t>
            </w:r>
            <w:r w:rsidRPr="005B4710">
              <w:rPr>
                <w:bCs/>
              </w:rPr>
              <w:t>).</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3.25</w:t>
            </w:r>
            <w:r>
              <w:t>.</w:t>
            </w:r>
          </w:p>
        </w:tc>
        <w:tc>
          <w:tcPr>
            <w:tcW w:w="7088" w:type="dxa"/>
          </w:tcPr>
          <w:p w:rsidR="00C16197" w:rsidRPr="005B4710" w:rsidRDefault="00C16197" w:rsidP="00F35B22">
            <w:pPr>
              <w:jc w:val="both"/>
            </w:pPr>
            <w:r w:rsidRPr="005B4710">
              <w:t>Программное задание любых прописей концентратов.</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3.26</w:t>
            </w:r>
            <w:r>
              <w:t>.</w:t>
            </w:r>
          </w:p>
        </w:tc>
        <w:tc>
          <w:tcPr>
            <w:tcW w:w="7088" w:type="dxa"/>
          </w:tcPr>
          <w:p w:rsidR="00C16197" w:rsidRPr="005B4710" w:rsidRDefault="00C16197" w:rsidP="00F35B22">
            <w:r w:rsidRPr="005B4710">
              <w:t>Программирование режимов дезинфекции.</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3.27</w:t>
            </w:r>
            <w:r>
              <w:t>.</w:t>
            </w:r>
          </w:p>
        </w:tc>
        <w:tc>
          <w:tcPr>
            <w:tcW w:w="7088" w:type="dxa"/>
          </w:tcPr>
          <w:p w:rsidR="00C16197" w:rsidRPr="005B4710" w:rsidRDefault="00C16197" w:rsidP="00F35B22">
            <w:r w:rsidRPr="005B4710">
              <w:t>Автоматическое запоминание данных о проведенных дезинфекциях.</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3.28</w:t>
            </w:r>
            <w:r>
              <w:t>.</w:t>
            </w:r>
          </w:p>
        </w:tc>
        <w:tc>
          <w:tcPr>
            <w:tcW w:w="7088" w:type="dxa"/>
          </w:tcPr>
          <w:p w:rsidR="00C16197" w:rsidRPr="005B4710" w:rsidRDefault="00C16197" w:rsidP="00F35B22">
            <w:pPr>
              <w:jc w:val="both"/>
              <w:rPr>
                <w:bCs/>
              </w:rPr>
            </w:pPr>
            <w:r w:rsidRPr="005B4710">
              <w:rPr>
                <w:bCs/>
              </w:rPr>
              <w:t>Автоматическая установка индивидуальных параметров лечения.</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3.29</w:t>
            </w:r>
            <w:r>
              <w:t>.</w:t>
            </w:r>
          </w:p>
        </w:tc>
        <w:tc>
          <w:tcPr>
            <w:tcW w:w="7088" w:type="dxa"/>
          </w:tcPr>
          <w:p w:rsidR="00C16197" w:rsidRPr="005B4710" w:rsidRDefault="00C16197" w:rsidP="00F35B22">
            <w:pPr>
              <w:jc w:val="both"/>
            </w:pPr>
            <w:r w:rsidRPr="005B4710">
              <w:t>Программирование времени автоматического включения и выключения.</w:t>
            </w:r>
          </w:p>
        </w:tc>
        <w:tc>
          <w:tcPr>
            <w:tcW w:w="2835" w:type="dxa"/>
          </w:tcPr>
          <w:p w:rsidR="00C16197" w:rsidRPr="005B4710" w:rsidRDefault="00DC4649" w:rsidP="00F35B22">
            <w:pPr>
              <w:ind w:right="138"/>
              <w:jc w:val="center"/>
            </w:pPr>
            <w:r>
              <w:t>наличие</w:t>
            </w:r>
          </w:p>
        </w:tc>
      </w:tr>
      <w:tr w:rsidR="00C16197" w:rsidRPr="005B4710" w:rsidTr="00F35B22">
        <w:trPr>
          <w:cantSplit/>
        </w:trPr>
        <w:tc>
          <w:tcPr>
            <w:tcW w:w="709" w:type="dxa"/>
          </w:tcPr>
          <w:p w:rsidR="00C16197" w:rsidRPr="005B4710" w:rsidRDefault="00C16197" w:rsidP="00F35B22">
            <w:pPr>
              <w:ind w:right="-108"/>
            </w:pPr>
            <w:r w:rsidRPr="005B4710">
              <w:t>4.</w:t>
            </w:r>
          </w:p>
        </w:tc>
        <w:tc>
          <w:tcPr>
            <w:tcW w:w="7088" w:type="dxa"/>
          </w:tcPr>
          <w:p w:rsidR="00C16197" w:rsidRPr="001F5448" w:rsidRDefault="00C16197" w:rsidP="00F35B22">
            <w:r w:rsidRPr="001F5448">
              <w:t>Обеспечение безопасности процедуры:</w:t>
            </w:r>
          </w:p>
        </w:tc>
        <w:tc>
          <w:tcPr>
            <w:tcW w:w="2835" w:type="dxa"/>
          </w:tcPr>
          <w:p w:rsidR="00C16197" w:rsidRPr="005B4710" w:rsidRDefault="00C16197" w:rsidP="00F35B22">
            <w:pPr>
              <w:ind w:right="138"/>
              <w:jc w:val="center"/>
            </w:pPr>
          </w:p>
        </w:tc>
      </w:tr>
      <w:tr w:rsidR="00C16197" w:rsidRPr="005B4710" w:rsidTr="00F35B22">
        <w:trPr>
          <w:cantSplit/>
        </w:trPr>
        <w:tc>
          <w:tcPr>
            <w:tcW w:w="709" w:type="dxa"/>
          </w:tcPr>
          <w:p w:rsidR="00C16197" w:rsidRPr="005B4710" w:rsidRDefault="00C16197" w:rsidP="00F35B22">
            <w:pPr>
              <w:ind w:right="-108"/>
            </w:pPr>
            <w:r w:rsidRPr="005B4710">
              <w:t>4.1</w:t>
            </w:r>
            <w:r>
              <w:t>.</w:t>
            </w:r>
          </w:p>
        </w:tc>
        <w:tc>
          <w:tcPr>
            <w:tcW w:w="7088" w:type="dxa"/>
          </w:tcPr>
          <w:p w:rsidR="00C16197" w:rsidRPr="005B4710" w:rsidRDefault="00C16197" w:rsidP="00F35B22">
            <w:r w:rsidRPr="005B4710">
              <w:t xml:space="preserve">«Мягкий старт» насоса крови, предотвращающий </w:t>
            </w:r>
            <w:proofErr w:type="spellStart"/>
            <w:r w:rsidRPr="005B4710">
              <w:t>травмирование</w:t>
            </w:r>
            <w:proofErr w:type="spellEnd"/>
            <w:r w:rsidRPr="005B4710">
              <w:t xml:space="preserve"> фистулы.</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4.2</w:t>
            </w:r>
            <w:r>
              <w:t>.</w:t>
            </w:r>
          </w:p>
        </w:tc>
        <w:tc>
          <w:tcPr>
            <w:tcW w:w="7088" w:type="dxa"/>
          </w:tcPr>
          <w:p w:rsidR="00C16197" w:rsidRPr="005B4710" w:rsidRDefault="00C16197" w:rsidP="00F35B22">
            <w:r w:rsidRPr="005B4710">
              <w:t xml:space="preserve">Контроль ультрафильтрации. Волюметрический, </w:t>
            </w:r>
            <w:r w:rsidRPr="005B4710">
              <w:rPr>
                <w:spacing w:val="-1"/>
              </w:rPr>
              <w:t xml:space="preserve">с использованием дуплексной </w:t>
            </w:r>
            <w:r w:rsidRPr="005B4710">
              <w:rPr>
                <w:bCs/>
                <w:spacing w:val="-1"/>
              </w:rPr>
              <w:t xml:space="preserve">балансировочной </w:t>
            </w:r>
            <w:r w:rsidRPr="005B4710">
              <w:rPr>
                <w:spacing w:val="4"/>
              </w:rPr>
              <w:t>камеры и насоса ультрафильтрации</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4.3</w:t>
            </w:r>
            <w:r>
              <w:t>.</w:t>
            </w:r>
          </w:p>
        </w:tc>
        <w:tc>
          <w:tcPr>
            <w:tcW w:w="7088" w:type="dxa"/>
          </w:tcPr>
          <w:p w:rsidR="00C16197" w:rsidRPr="005B4710" w:rsidRDefault="00C16197" w:rsidP="00F35B22">
            <w:r w:rsidRPr="005B4710">
              <w:t>Контроль давления диализата.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4.4</w:t>
            </w:r>
            <w:r>
              <w:t>.</w:t>
            </w:r>
          </w:p>
        </w:tc>
        <w:tc>
          <w:tcPr>
            <w:tcW w:w="7088" w:type="dxa"/>
          </w:tcPr>
          <w:p w:rsidR="00C16197" w:rsidRPr="005B4710" w:rsidRDefault="00C16197" w:rsidP="0014750E">
            <w:r w:rsidRPr="00DC4649">
              <w:t xml:space="preserve">Контроль </w:t>
            </w:r>
            <w:r w:rsidR="0014750E" w:rsidRPr="00DC4649">
              <w:t>трансмембранного</w:t>
            </w:r>
            <w:r w:rsidRPr="00DC4649">
              <w:t xml:space="preserve"> давления</w:t>
            </w:r>
            <w:r w:rsidR="008E2F59" w:rsidRPr="00290266">
              <w:t>.</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4.5</w:t>
            </w:r>
            <w:r>
              <w:t>.</w:t>
            </w:r>
          </w:p>
        </w:tc>
        <w:tc>
          <w:tcPr>
            <w:tcW w:w="7088" w:type="dxa"/>
          </w:tcPr>
          <w:p w:rsidR="00C16197" w:rsidRPr="005B4710" w:rsidRDefault="00C16197" w:rsidP="00F35B22">
            <w:r w:rsidRPr="005B4710">
              <w:t>Контроль общей проводимости.</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4.6</w:t>
            </w:r>
            <w:r>
              <w:t>.</w:t>
            </w:r>
          </w:p>
        </w:tc>
        <w:tc>
          <w:tcPr>
            <w:tcW w:w="7088" w:type="dxa"/>
          </w:tcPr>
          <w:p w:rsidR="00C16197" w:rsidRPr="005B4710" w:rsidRDefault="00C16197" w:rsidP="00F35B22">
            <w:r w:rsidRPr="005B4710">
              <w:t xml:space="preserve">Контроль </w:t>
            </w:r>
            <w:proofErr w:type="spellStart"/>
            <w:r w:rsidRPr="005B4710">
              <w:t>кальцификации</w:t>
            </w:r>
            <w:proofErr w:type="spellEnd"/>
            <w:r w:rsidRPr="005B4710">
              <w:t>.</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4.7</w:t>
            </w:r>
            <w:r>
              <w:t>.</w:t>
            </w:r>
          </w:p>
        </w:tc>
        <w:tc>
          <w:tcPr>
            <w:tcW w:w="7088" w:type="dxa"/>
          </w:tcPr>
          <w:p w:rsidR="00C16197" w:rsidRPr="005B4710" w:rsidRDefault="00C16197" w:rsidP="00F35B22">
            <w:r w:rsidRPr="005B4710">
              <w:t>Детектор воздуха на венозной магистрали крови. О</w:t>
            </w:r>
            <w:r w:rsidR="008E2F59">
              <w:t>бнаружение пузырьков объемом от</w:t>
            </w:r>
            <w:r w:rsidRPr="005B4710">
              <w:t xml:space="preserve"> 30 </w:t>
            </w:r>
            <w:proofErr w:type="spellStart"/>
            <w:r w:rsidRPr="005B4710">
              <w:t>мкл</w:t>
            </w:r>
            <w:proofErr w:type="spellEnd"/>
            <w:r w:rsidRPr="005B4710">
              <w:t xml:space="preserve"> при 300 мл/мин</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4.8</w:t>
            </w:r>
            <w:r>
              <w:t>.</w:t>
            </w:r>
          </w:p>
        </w:tc>
        <w:tc>
          <w:tcPr>
            <w:tcW w:w="7088" w:type="dxa"/>
          </w:tcPr>
          <w:p w:rsidR="00C16197" w:rsidRPr="005B4710" w:rsidRDefault="00C16197" w:rsidP="00F35B22">
            <w:r w:rsidRPr="005B4710">
              <w:t xml:space="preserve">Детектор крови в диализате, определение </w:t>
            </w:r>
            <w:r w:rsidRPr="005B4710">
              <w:rPr>
                <w:spacing w:val="-2"/>
              </w:rPr>
              <w:t>утечки крови от 0,45 мл/мин при НСТ 32%.</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4.9</w:t>
            </w:r>
            <w:r>
              <w:t>.</w:t>
            </w:r>
          </w:p>
        </w:tc>
        <w:tc>
          <w:tcPr>
            <w:tcW w:w="7088" w:type="dxa"/>
          </w:tcPr>
          <w:p w:rsidR="00C16197" w:rsidRPr="005B4710" w:rsidRDefault="00C16197" w:rsidP="00F35B22">
            <w:r w:rsidRPr="005B4710">
              <w:t>Детектор воздуха/примесей в диализате.</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4.10</w:t>
            </w:r>
            <w:r>
              <w:t>.</w:t>
            </w:r>
          </w:p>
        </w:tc>
        <w:tc>
          <w:tcPr>
            <w:tcW w:w="7088" w:type="dxa"/>
          </w:tcPr>
          <w:p w:rsidR="00C16197" w:rsidRPr="005B4710" w:rsidRDefault="00C16197" w:rsidP="00F35B22">
            <w:r w:rsidRPr="005B4710">
              <w:t>Детектор крови в венозной магистрали крови.</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4.11</w:t>
            </w:r>
            <w:r>
              <w:t>.</w:t>
            </w:r>
          </w:p>
        </w:tc>
        <w:tc>
          <w:tcPr>
            <w:tcW w:w="7088" w:type="dxa"/>
          </w:tcPr>
          <w:p w:rsidR="00C16197" w:rsidRPr="005B4710" w:rsidRDefault="00C16197" w:rsidP="00F35B22">
            <w:r w:rsidRPr="005B4710">
              <w:t>Датч</w:t>
            </w:r>
            <w:r w:rsidR="00B37997">
              <w:t>ик артериального давления крови</w:t>
            </w:r>
            <w:r w:rsidRPr="005B4710">
              <w:t xml:space="preserve"> с регулировкой пределов тревог. Расположение - на передней панели аппарата.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4.12</w:t>
            </w:r>
            <w:r>
              <w:t>.</w:t>
            </w:r>
          </w:p>
        </w:tc>
        <w:tc>
          <w:tcPr>
            <w:tcW w:w="7088" w:type="dxa"/>
          </w:tcPr>
          <w:p w:rsidR="00C16197" w:rsidRPr="005B4710" w:rsidRDefault="00C16197" w:rsidP="00F35B22">
            <w:r w:rsidRPr="005B4710">
              <w:t>Датчик давления крови меж</w:t>
            </w:r>
            <w:r w:rsidR="00B37997">
              <w:t>ду насосом крови и диализатором</w:t>
            </w:r>
            <w:r w:rsidRPr="005B4710">
              <w:t xml:space="preserve"> с регулировкой пределов тревог. Расположение - на передней панели аппарата.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4.13</w:t>
            </w:r>
            <w:r>
              <w:t>.</w:t>
            </w:r>
          </w:p>
        </w:tc>
        <w:tc>
          <w:tcPr>
            <w:tcW w:w="7088" w:type="dxa"/>
          </w:tcPr>
          <w:p w:rsidR="00C16197" w:rsidRPr="005B4710" w:rsidRDefault="00B37997" w:rsidP="00F35B22">
            <w:r>
              <w:t>Датчик венозного давления крови</w:t>
            </w:r>
            <w:r w:rsidR="00C16197" w:rsidRPr="005B4710">
              <w:t xml:space="preserve"> с регулировкой пределов тревог. Расположение - на передней панели аппарата.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4.14</w:t>
            </w:r>
            <w:r>
              <w:t>.</w:t>
            </w:r>
          </w:p>
        </w:tc>
        <w:tc>
          <w:tcPr>
            <w:tcW w:w="7088" w:type="dxa"/>
          </w:tcPr>
          <w:p w:rsidR="00C16197" w:rsidRPr="005B4710" w:rsidRDefault="00C16197" w:rsidP="00F35B22">
            <w:r w:rsidRPr="005B4710">
              <w:t>Система защиты от превышенной температуры (свыше 41</w:t>
            </w:r>
            <w:r w:rsidRPr="005B4710">
              <w:rPr>
                <w:vertAlign w:val="superscript"/>
              </w:rPr>
              <w:t>0</w:t>
            </w:r>
            <w:r w:rsidRPr="005B4710">
              <w:t xml:space="preserve"> С).</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4.15</w:t>
            </w:r>
            <w:r>
              <w:t>.</w:t>
            </w:r>
          </w:p>
        </w:tc>
        <w:tc>
          <w:tcPr>
            <w:tcW w:w="7088" w:type="dxa"/>
          </w:tcPr>
          <w:p w:rsidR="00C16197" w:rsidRPr="005B4710" w:rsidRDefault="00C16197" w:rsidP="00F35B22">
            <w:r w:rsidRPr="005B4710">
              <w:t>Контроль обратной фильтрации с выводом сообщения на экран.</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4.16</w:t>
            </w:r>
            <w:r>
              <w:t>.</w:t>
            </w:r>
          </w:p>
        </w:tc>
        <w:tc>
          <w:tcPr>
            <w:tcW w:w="7088" w:type="dxa"/>
          </w:tcPr>
          <w:p w:rsidR="00C16197" w:rsidRPr="005B4710" w:rsidRDefault="008E2F59" w:rsidP="00F35B22">
            <w:pPr>
              <w:jc w:val="both"/>
            </w:pPr>
            <w:r>
              <w:t>Автоматическое тестирование</w:t>
            </w:r>
            <w:r w:rsidR="00C16197" w:rsidRPr="005B4710">
              <w:t xml:space="preserve"> перед процедурой </w:t>
            </w:r>
            <w:r w:rsidR="00C16197" w:rsidRPr="005B4710">
              <w:rPr>
                <w:spacing w:val="-3"/>
              </w:rPr>
              <w:t>с проверкой гидравлики, диализатора и магистралей крови</w:t>
            </w:r>
            <w:r w:rsidR="00C16197" w:rsidRPr="005B4710">
              <w:t>.</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4.17</w:t>
            </w:r>
            <w:r>
              <w:t>.</w:t>
            </w:r>
          </w:p>
        </w:tc>
        <w:tc>
          <w:tcPr>
            <w:tcW w:w="7088" w:type="dxa"/>
          </w:tcPr>
          <w:p w:rsidR="00C16197" w:rsidRPr="005B4710" w:rsidRDefault="00C16197" w:rsidP="00F35B22">
            <w:r w:rsidRPr="005B4710">
              <w:t>Автоматическое тестирование аппарата в ходе процедуры.</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4.18</w:t>
            </w:r>
            <w:r>
              <w:t>.</w:t>
            </w:r>
          </w:p>
        </w:tc>
        <w:tc>
          <w:tcPr>
            <w:tcW w:w="7088" w:type="dxa"/>
          </w:tcPr>
          <w:p w:rsidR="00C16197" w:rsidRPr="005B4710" w:rsidRDefault="00C16197" w:rsidP="00F35B22">
            <w:r w:rsidRPr="005B4710">
              <w:t>Наличие двух независимых систем, обеспечивающих дублирование функции контроля исправности аппарата.</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4.19</w:t>
            </w:r>
            <w:r>
              <w:t>.</w:t>
            </w:r>
          </w:p>
        </w:tc>
        <w:tc>
          <w:tcPr>
            <w:tcW w:w="7088" w:type="dxa"/>
          </w:tcPr>
          <w:p w:rsidR="00C16197" w:rsidRPr="005B4710" w:rsidRDefault="00C16197" w:rsidP="00F35B22">
            <w:r w:rsidRPr="005B4710">
              <w:t xml:space="preserve">Наличие режимов дезинфекции, программируемых по времени, температуре, типу </w:t>
            </w:r>
            <w:proofErr w:type="spellStart"/>
            <w:r w:rsidRPr="005B4710">
              <w:t>дезинфектаната</w:t>
            </w:r>
            <w:proofErr w:type="spellEnd"/>
            <w:r w:rsidRPr="005B4710">
              <w:t>. Наличие тепловой (не менее 85</w:t>
            </w:r>
            <w:r w:rsidRPr="005B4710">
              <w:rPr>
                <w:vertAlign w:val="superscript"/>
              </w:rPr>
              <w:t>0</w:t>
            </w:r>
            <w:r w:rsidRPr="005B4710">
              <w:t>С), химической и смешанной дезинфекции.</w:t>
            </w:r>
          </w:p>
        </w:tc>
        <w:tc>
          <w:tcPr>
            <w:tcW w:w="2835" w:type="dxa"/>
          </w:tcPr>
          <w:p w:rsidR="00C16197" w:rsidRPr="005B4710" w:rsidRDefault="00C16197" w:rsidP="00F35B22">
            <w:pPr>
              <w:ind w:right="138"/>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w:t>
            </w:r>
          </w:p>
        </w:tc>
        <w:tc>
          <w:tcPr>
            <w:tcW w:w="7088" w:type="dxa"/>
          </w:tcPr>
          <w:p w:rsidR="00C16197" w:rsidRPr="005B4710" w:rsidRDefault="00C16197" w:rsidP="00F35B22">
            <w:pPr>
              <w:ind w:right="-108"/>
            </w:pPr>
            <w:r w:rsidRPr="005B4710">
              <w:t>Обеспечение контроля качества лечения</w:t>
            </w:r>
          </w:p>
        </w:tc>
        <w:tc>
          <w:tcPr>
            <w:tcW w:w="2835" w:type="dxa"/>
          </w:tcPr>
          <w:p w:rsidR="00C16197" w:rsidRPr="005B4710" w:rsidRDefault="00C16197" w:rsidP="00F35B22">
            <w:pPr>
              <w:ind w:right="138"/>
              <w:jc w:val="center"/>
            </w:pPr>
          </w:p>
        </w:tc>
      </w:tr>
      <w:tr w:rsidR="00C16197" w:rsidRPr="005B4710" w:rsidTr="00F35B22">
        <w:trPr>
          <w:cantSplit/>
        </w:trPr>
        <w:tc>
          <w:tcPr>
            <w:tcW w:w="709" w:type="dxa"/>
          </w:tcPr>
          <w:p w:rsidR="00C16197" w:rsidRPr="005B4710" w:rsidRDefault="00C16197" w:rsidP="00F35B22">
            <w:pPr>
              <w:ind w:right="-108"/>
            </w:pPr>
            <w:r w:rsidRPr="005B4710">
              <w:t>5.1</w:t>
            </w:r>
            <w:r>
              <w:t>.</w:t>
            </w:r>
          </w:p>
        </w:tc>
        <w:tc>
          <w:tcPr>
            <w:tcW w:w="7088" w:type="dxa"/>
          </w:tcPr>
          <w:p w:rsidR="00C16197" w:rsidRPr="005B4710" w:rsidRDefault="00C16197" w:rsidP="00F35B22">
            <w:r w:rsidRPr="005B4710">
              <w:t>Автоматический расчет аппаратом фактического времени лечения.</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5.2</w:t>
            </w:r>
            <w:r>
              <w:t>.</w:t>
            </w:r>
          </w:p>
        </w:tc>
        <w:tc>
          <w:tcPr>
            <w:tcW w:w="7088" w:type="dxa"/>
          </w:tcPr>
          <w:p w:rsidR="00C16197" w:rsidRPr="005B4710" w:rsidRDefault="00C16197" w:rsidP="00F35B22">
            <w:r w:rsidRPr="005B4710">
              <w:t xml:space="preserve">Автоматический расчет аппаратом ожидаемого показателя </w:t>
            </w:r>
            <w:r w:rsidRPr="005B4710">
              <w:rPr>
                <w:lang w:val="en-US"/>
              </w:rPr>
              <w:t>KT</w:t>
            </w:r>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lastRenderedPageBreak/>
              <w:t>5.3</w:t>
            </w:r>
            <w:r>
              <w:t>.</w:t>
            </w:r>
          </w:p>
        </w:tc>
        <w:tc>
          <w:tcPr>
            <w:tcW w:w="7088" w:type="dxa"/>
          </w:tcPr>
          <w:p w:rsidR="00C16197" w:rsidRPr="005B4710" w:rsidRDefault="00C16197" w:rsidP="00F35B22">
            <w:r w:rsidRPr="005B4710">
              <w:t xml:space="preserve">Автоматический расчет аппаратом обеспеченного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5.4</w:t>
            </w:r>
            <w:r>
              <w:t>.</w:t>
            </w:r>
          </w:p>
        </w:tc>
        <w:tc>
          <w:tcPr>
            <w:tcW w:w="7088" w:type="dxa"/>
          </w:tcPr>
          <w:p w:rsidR="00C16197" w:rsidRPr="005B4710" w:rsidRDefault="00C16197" w:rsidP="00F35B22">
            <w:r w:rsidRPr="005B4710">
              <w:t>Мониторинг отработанного диализирующего раствора</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5.5</w:t>
            </w:r>
            <w:r>
              <w:t>.</w:t>
            </w:r>
          </w:p>
        </w:tc>
        <w:tc>
          <w:tcPr>
            <w:tcW w:w="7088" w:type="dxa"/>
          </w:tcPr>
          <w:p w:rsidR="00C16197" w:rsidRPr="005B4710" w:rsidRDefault="00C16197" w:rsidP="00F35B22">
            <w:pPr>
              <w:rPr>
                <w:lang w:val="en-US"/>
              </w:rPr>
            </w:pPr>
            <w:r w:rsidRPr="005B4710">
              <w:t xml:space="preserve">Мониторинг обеспеченного показателя </w:t>
            </w:r>
            <w:r w:rsidRPr="005B4710">
              <w:rPr>
                <w:lang w:val="en-US"/>
              </w:rPr>
              <w:t>URR</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5.6</w:t>
            </w:r>
            <w:r>
              <w:t>.</w:t>
            </w:r>
          </w:p>
        </w:tc>
        <w:tc>
          <w:tcPr>
            <w:tcW w:w="7088" w:type="dxa"/>
          </w:tcPr>
          <w:p w:rsidR="00C16197" w:rsidRPr="005B4710" w:rsidRDefault="00C16197" w:rsidP="00F35B22">
            <w:r w:rsidRPr="005B4710">
              <w:t xml:space="preserve">Мониторинг обеспеченного показателя </w:t>
            </w:r>
            <w:proofErr w:type="spellStart"/>
            <w:r w:rsidRPr="005B4710">
              <w:t>однопулового</w:t>
            </w:r>
            <w:proofErr w:type="spellEnd"/>
            <w:r w:rsidR="008E2F59">
              <w:t xml:space="preserve"> </w:t>
            </w:r>
            <w:proofErr w:type="spellStart"/>
            <w:r w:rsidRPr="005B4710">
              <w:rPr>
                <w:lang w:val="en-US"/>
              </w:rPr>
              <w:t>Kt</w:t>
            </w:r>
            <w:proofErr w:type="spellEnd"/>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5.7</w:t>
            </w:r>
            <w:r>
              <w:t>.</w:t>
            </w:r>
          </w:p>
        </w:tc>
        <w:tc>
          <w:tcPr>
            <w:tcW w:w="7088" w:type="dxa"/>
          </w:tcPr>
          <w:p w:rsidR="00C16197" w:rsidRPr="005B4710" w:rsidRDefault="00C16197" w:rsidP="00F35B22">
            <w:r w:rsidRPr="005B4710">
              <w:t xml:space="preserve">Мониторинг обеспеченного показателя </w:t>
            </w:r>
            <w:proofErr w:type="spellStart"/>
            <w:r w:rsidRPr="005B4710">
              <w:t>эквилибрированного</w:t>
            </w:r>
            <w:proofErr w:type="spellEnd"/>
            <w:r w:rsidR="008E2F59">
              <w:t xml:space="preserve"> </w:t>
            </w:r>
            <w:proofErr w:type="spellStart"/>
            <w:r w:rsidRPr="005B4710">
              <w:rPr>
                <w:lang w:val="en-US"/>
              </w:rPr>
              <w:t>Kt</w:t>
            </w:r>
            <w:proofErr w:type="spellEnd"/>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5.8</w:t>
            </w:r>
            <w:r>
              <w:t>.</w:t>
            </w:r>
          </w:p>
        </w:tc>
        <w:tc>
          <w:tcPr>
            <w:tcW w:w="7088" w:type="dxa"/>
          </w:tcPr>
          <w:p w:rsidR="00C16197" w:rsidRPr="005B4710" w:rsidRDefault="00C16197" w:rsidP="00F35B22">
            <w:r w:rsidRPr="005B4710">
              <w:t xml:space="preserve">Прогнозирование значений </w:t>
            </w:r>
            <w:r w:rsidRPr="005B4710">
              <w:rPr>
                <w:lang w:val="en-US"/>
              </w:rPr>
              <w:t>KT</w:t>
            </w:r>
            <w:r w:rsidRPr="005B4710">
              <w:t>/</w:t>
            </w:r>
            <w:r w:rsidRPr="005B4710">
              <w:rPr>
                <w:lang w:val="en-US"/>
              </w:rPr>
              <w:t>V</w:t>
            </w:r>
            <w:r w:rsidRPr="005B4710">
              <w:t xml:space="preserve"> и </w:t>
            </w:r>
            <w:r w:rsidRPr="005B4710">
              <w:rPr>
                <w:lang w:val="en-US"/>
              </w:rPr>
              <w:t>URR</w:t>
            </w:r>
            <w:r w:rsidRPr="005B4710">
              <w:t xml:space="preserve"> в ходе процедуры.</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5.9</w:t>
            </w:r>
            <w:r>
              <w:t>.</w:t>
            </w:r>
          </w:p>
        </w:tc>
        <w:tc>
          <w:tcPr>
            <w:tcW w:w="7088" w:type="dxa"/>
          </w:tcPr>
          <w:p w:rsidR="00C16197" w:rsidRPr="005B4710" w:rsidRDefault="00C16197" w:rsidP="00F35B22">
            <w:r w:rsidRPr="005B4710">
              <w:t xml:space="preserve">Тревога </w:t>
            </w:r>
            <w:proofErr w:type="spellStart"/>
            <w:r w:rsidRPr="005B4710">
              <w:t>недостижения</w:t>
            </w:r>
            <w:proofErr w:type="spellEnd"/>
            <w:r w:rsidRPr="005B4710">
              <w:t xml:space="preserve"> целевых значений </w:t>
            </w:r>
            <w:r w:rsidRPr="005B4710">
              <w:rPr>
                <w:lang w:val="en-US"/>
              </w:rPr>
              <w:t>KT</w:t>
            </w:r>
            <w:r w:rsidRPr="005B4710">
              <w:t>/</w:t>
            </w:r>
            <w:r w:rsidRPr="005B4710">
              <w:rPr>
                <w:lang w:val="en-US"/>
              </w:rPr>
              <w:t>V</w:t>
            </w:r>
            <w:r w:rsidRPr="005B4710">
              <w:t xml:space="preserve"> и </w:t>
            </w:r>
            <w:r w:rsidRPr="005B4710">
              <w:rPr>
                <w:lang w:val="en-US"/>
              </w:rPr>
              <w:t>URR</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1F5448" w:rsidRDefault="00C16197" w:rsidP="00F35B22">
            <w:pPr>
              <w:ind w:right="-108"/>
            </w:pPr>
            <w:r w:rsidRPr="001F5448">
              <w:t>6.</w:t>
            </w:r>
          </w:p>
        </w:tc>
        <w:tc>
          <w:tcPr>
            <w:tcW w:w="7088" w:type="dxa"/>
          </w:tcPr>
          <w:p w:rsidR="00C16197" w:rsidRPr="001F5448" w:rsidRDefault="00C16197" w:rsidP="00F35B22">
            <w:r w:rsidRPr="001F5448">
              <w:t>Комплектация:</w:t>
            </w:r>
          </w:p>
        </w:tc>
        <w:tc>
          <w:tcPr>
            <w:tcW w:w="2835" w:type="dxa"/>
          </w:tcPr>
          <w:p w:rsidR="00C16197" w:rsidRPr="005B4710" w:rsidRDefault="00C16197" w:rsidP="00F35B22">
            <w:pPr>
              <w:jc w:val="center"/>
            </w:pPr>
          </w:p>
        </w:tc>
      </w:tr>
      <w:tr w:rsidR="00C16197" w:rsidRPr="005B4710" w:rsidTr="00F35B22">
        <w:trPr>
          <w:cantSplit/>
        </w:trPr>
        <w:tc>
          <w:tcPr>
            <w:tcW w:w="709" w:type="dxa"/>
          </w:tcPr>
          <w:p w:rsidR="00C16197" w:rsidRPr="005B4710" w:rsidRDefault="00C16197" w:rsidP="00F35B22">
            <w:pPr>
              <w:ind w:right="-108"/>
            </w:pPr>
            <w:r w:rsidRPr="005B4710">
              <w:t>6.1</w:t>
            </w:r>
            <w:r>
              <w:t>.</w:t>
            </w:r>
          </w:p>
        </w:tc>
        <w:tc>
          <w:tcPr>
            <w:tcW w:w="7088" w:type="dxa"/>
          </w:tcPr>
          <w:p w:rsidR="00C16197" w:rsidRPr="005B4710" w:rsidRDefault="00C16197" w:rsidP="00F35B22">
            <w:r w:rsidRPr="005B4710">
              <w:t xml:space="preserve">Стойка для </w:t>
            </w:r>
            <w:proofErr w:type="spellStart"/>
            <w:r w:rsidRPr="005B4710">
              <w:t>инфузионных</w:t>
            </w:r>
            <w:proofErr w:type="spellEnd"/>
            <w:r w:rsidRPr="005B4710">
              <w:t xml:space="preserve"> растворов.</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6.2</w:t>
            </w:r>
            <w:r>
              <w:t>.</w:t>
            </w:r>
          </w:p>
        </w:tc>
        <w:tc>
          <w:tcPr>
            <w:tcW w:w="7088" w:type="dxa"/>
          </w:tcPr>
          <w:p w:rsidR="00C16197" w:rsidRPr="005B4710" w:rsidRDefault="00C16197" w:rsidP="00F35B22">
            <w:r w:rsidRPr="005B4710">
              <w:t xml:space="preserve">Встроенный блок бикарбонатного </w:t>
            </w:r>
            <w:proofErr w:type="gramStart"/>
            <w:r w:rsidRPr="005B4710">
              <w:t>картриджа.(</w:t>
            </w:r>
            <w:proofErr w:type="gramEnd"/>
            <w:r w:rsidRPr="005B4710">
              <w:t>Универсальный)</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6.3</w:t>
            </w:r>
            <w:r>
              <w:t>.</w:t>
            </w:r>
          </w:p>
        </w:tc>
        <w:tc>
          <w:tcPr>
            <w:tcW w:w="7088" w:type="dxa"/>
          </w:tcPr>
          <w:p w:rsidR="00C16197" w:rsidRPr="005B4710" w:rsidRDefault="00C16197" w:rsidP="00F35B22">
            <w:r w:rsidRPr="005B4710">
              <w:t xml:space="preserve">Встроенный насос антикоагулянта, совместимый со шприцами различного </w:t>
            </w:r>
            <w:proofErr w:type="gramStart"/>
            <w:r w:rsidRPr="005B4710">
              <w:t>объема..</w:t>
            </w:r>
            <w:proofErr w:type="gramEnd"/>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6.4</w:t>
            </w:r>
            <w:r>
              <w:t>.</w:t>
            </w:r>
          </w:p>
        </w:tc>
        <w:tc>
          <w:tcPr>
            <w:tcW w:w="7088" w:type="dxa"/>
          </w:tcPr>
          <w:p w:rsidR="00C16197" w:rsidRPr="005B4710" w:rsidRDefault="00C16197" w:rsidP="00F35B22">
            <w:r w:rsidRPr="005B4710">
              <w:t xml:space="preserve">Встроенный блок определения </w:t>
            </w:r>
            <w:r w:rsidRPr="005B4710">
              <w:rPr>
                <w:lang w:val="en-US"/>
              </w:rPr>
              <w:t>KT</w:t>
            </w:r>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pPr>
              <w:ind w:right="-108"/>
            </w:pPr>
            <w:r w:rsidRPr="005B4710">
              <w:t>6.5</w:t>
            </w:r>
            <w:r>
              <w:t>.</w:t>
            </w:r>
          </w:p>
        </w:tc>
        <w:tc>
          <w:tcPr>
            <w:tcW w:w="7088" w:type="dxa"/>
          </w:tcPr>
          <w:p w:rsidR="00C16197" w:rsidRPr="005B4710" w:rsidRDefault="00C16197" w:rsidP="00F35B22">
            <w:r w:rsidRPr="005B4710">
              <w:t>Блок измерения артериального давления(ABPM),</w:t>
            </w:r>
          </w:p>
        </w:tc>
        <w:tc>
          <w:tcPr>
            <w:tcW w:w="2835" w:type="dxa"/>
          </w:tcPr>
          <w:p w:rsidR="00C16197" w:rsidRPr="005B4710" w:rsidRDefault="00C16197" w:rsidP="00F35B22">
            <w:pPr>
              <w:jc w:val="center"/>
            </w:pPr>
            <w:r w:rsidRPr="005B4710">
              <w:t>наличие</w:t>
            </w:r>
          </w:p>
        </w:tc>
      </w:tr>
      <w:tr w:rsidR="00C16197" w:rsidRPr="005B4710" w:rsidTr="00F35B22">
        <w:trPr>
          <w:cantSplit/>
        </w:trPr>
        <w:tc>
          <w:tcPr>
            <w:tcW w:w="709" w:type="dxa"/>
          </w:tcPr>
          <w:p w:rsidR="00C16197" w:rsidRPr="005B4710" w:rsidRDefault="00C16197" w:rsidP="00F35B22">
            <w:r w:rsidRPr="005B4710">
              <w:t xml:space="preserve"> 7.</w:t>
            </w:r>
          </w:p>
        </w:tc>
        <w:tc>
          <w:tcPr>
            <w:tcW w:w="7088" w:type="dxa"/>
          </w:tcPr>
          <w:p w:rsidR="00C16197" w:rsidRPr="005B4710" w:rsidRDefault="00C16197" w:rsidP="00F35B22">
            <w:r w:rsidRPr="005B4710">
              <w:t>Документы</w:t>
            </w:r>
          </w:p>
        </w:tc>
        <w:tc>
          <w:tcPr>
            <w:tcW w:w="2835" w:type="dxa"/>
          </w:tcPr>
          <w:p w:rsidR="00C16197" w:rsidRPr="005B4710" w:rsidRDefault="00C16197" w:rsidP="00F35B22">
            <w:pPr>
              <w:jc w:val="center"/>
            </w:pPr>
          </w:p>
        </w:tc>
      </w:tr>
      <w:tr w:rsidR="00C16197" w:rsidRPr="005B4710" w:rsidTr="00F35B22">
        <w:trPr>
          <w:cantSplit/>
        </w:trPr>
        <w:tc>
          <w:tcPr>
            <w:tcW w:w="709" w:type="dxa"/>
          </w:tcPr>
          <w:p w:rsidR="00C16197" w:rsidRPr="005B4710" w:rsidRDefault="00C16197" w:rsidP="00F35B22">
            <w:r w:rsidRPr="005B4710">
              <w:t>7.1</w:t>
            </w:r>
            <w:r>
              <w:t>.</w:t>
            </w:r>
          </w:p>
        </w:tc>
        <w:tc>
          <w:tcPr>
            <w:tcW w:w="7088" w:type="dxa"/>
          </w:tcPr>
          <w:p w:rsidR="00C16197" w:rsidRPr="005B4710" w:rsidRDefault="00C16197" w:rsidP="00F35B22">
            <w:r w:rsidRPr="005B4710">
              <w:t>Документы, подтверждающие соответствие товаров</w:t>
            </w:r>
            <w:r w:rsidR="008E2F59">
              <w:t xml:space="preserve"> </w:t>
            </w:r>
            <w:r w:rsidRPr="005B4710">
              <w:t>требованиям, установленным в соответствии с законодательством РФ (если требования установлены законодательством)</w:t>
            </w:r>
          </w:p>
          <w:p w:rsidR="00C16197" w:rsidRPr="005B4710" w:rsidRDefault="00C16197" w:rsidP="000066A8">
            <w:pPr>
              <w:numPr>
                <w:ilvl w:val="0"/>
                <w:numId w:val="4"/>
              </w:numPr>
            </w:pPr>
            <w:r w:rsidRPr="005B4710">
              <w:t>Сертификат соответствия ГОСТ РФ</w:t>
            </w:r>
          </w:p>
          <w:p w:rsidR="00C16197" w:rsidRPr="005B4710" w:rsidRDefault="00C16197" w:rsidP="000066A8">
            <w:pPr>
              <w:numPr>
                <w:ilvl w:val="0"/>
                <w:numId w:val="4"/>
              </w:numPr>
            </w:pPr>
            <w:r w:rsidRPr="005B4710">
              <w:t>Санитарно-эпидемиологическое заключение</w:t>
            </w:r>
          </w:p>
          <w:p w:rsidR="00C16197" w:rsidRPr="005B4710" w:rsidRDefault="00C16197" w:rsidP="000066A8">
            <w:pPr>
              <w:numPr>
                <w:ilvl w:val="0"/>
                <w:numId w:val="4"/>
              </w:numPr>
            </w:pPr>
            <w:r w:rsidRPr="005B4710">
              <w:t xml:space="preserve">Регистрационное удостоверение </w:t>
            </w:r>
            <w:proofErr w:type="spellStart"/>
            <w:r w:rsidRPr="005B4710">
              <w:t>Минздравсоцразвития</w:t>
            </w:r>
            <w:proofErr w:type="spellEnd"/>
            <w:r w:rsidRPr="005B4710">
              <w:t xml:space="preserve"> России</w:t>
            </w:r>
          </w:p>
        </w:tc>
        <w:tc>
          <w:tcPr>
            <w:tcW w:w="2835" w:type="dxa"/>
          </w:tcPr>
          <w:p w:rsidR="00C16197" w:rsidRPr="005B4710" w:rsidRDefault="001F5448" w:rsidP="00F35B22">
            <w:pPr>
              <w:jc w:val="center"/>
            </w:pPr>
            <w:r>
              <w:rPr>
                <w:bCs/>
              </w:rPr>
              <w:t>н</w:t>
            </w:r>
            <w:r w:rsidR="00C16197" w:rsidRPr="005B4710">
              <w:rPr>
                <w:bCs/>
              </w:rPr>
              <w:t>аличие</w:t>
            </w:r>
          </w:p>
        </w:tc>
      </w:tr>
      <w:tr w:rsidR="00C16197" w:rsidRPr="005B4710" w:rsidTr="00F35B22">
        <w:trPr>
          <w:cantSplit/>
        </w:trPr>
        <w:tc>
          <w:tcPr>
            <w:tcW w:w="709" w:type="dxa"/>
          </w:tcPr>
          <w:p w:rsidR="00C16197" w:rsidRPr="005B4710" w:rsidRDefault="00C16197" w:rsidP="00F35B22">
            <w:r w:rsidRPr="005B4710">
              <w:t>8.</w:t>
            </w:r>
          </w:p>
          <w:p w:rsidR="00C16197" w:rsidRPr="005B4710" w:rsidRDefault="00C16197" w:rsidP="00F35B22"/>
        </w:tc>
        <w:tc>
          <w:tcPr>
            <w:tcW w:w="7088" w:type="dxa"/>
          </w:tcPr>
          <w:p w:rsidR="00C16197" w:rsidRPr="005B4710" w:rsidRDefault="00AD13CA" w:rsidP="00F35B22">
            <w:r>
              <w:t>Инструктаж медицинского</w:t>
            </w:r>
            <w:r w:rsidR="00C16197" w:rsidRPr="005B4710">
              <w:t xml:space="preserve"> и технического персонала, гарантийные обязательства, сервисное обслуживание</w:t>
            </w:r>
          </w:p>
        </w:tc>
        <w:tc>
          <w:tcPr>
            <w:tcW w:w="2835" w:type="dxa"/>
          </w:tcPr>
          <w:p w:rsidR="00C16197" w:rsidRPr="005B4710" w:rsidRDefault="0014750E" w:rsidP="00F35B22">
            <w:pPr>
              <w:jc w:val="center"/>
            </w:pPr>
            <w:r w:rsidRPr="0014750E">
              <w:rPr>
                <w:bCs/>
              </w:rPr>
              <w:t>наличие</w:t>
            </w:r>
          </w:p>
          <w:p w:rsidR="00C16197" w:rsidRPr="005B4710" w:rsidRDefault="00C16197" w:rsidP="00F35B22">
            <w:pPr>
              <w:jc w:val="center"/>
            </w:pPr>
          </w:p>
        </w:tc>
      </w:tr>
      <w:tr w:rsidR="00C16197" w:rsidRPr="005B4710" w:rsidTr="00F35B22">
        <w:trPr>
          <w:cantSplit/>
        </w:trPr>
        <w:tc>
          <w:tcPr>
            <w:tcW w:w="709" w:type="dxa"/>
          </w:tcPr>
          <w:p w:rsidR="00C16197" w:rsidRPr="005B4710" w:rsidRDefault="00C16197" w:rsidP="00F35B22">
            <w:r w:rsidRPr="005B4710">
              <w:t>8.1</w:t>
            </w:r>
            <w:r>
              <w:t>.</w:t>
            </w:r>
          </w:p>
        </w:tc>
        <w:tc>
          <w:tcPr>
            <w:tcW w:w="7088" w:type="dxa"/>
          </w:tcPr>
          <w:p w:rsidR="00C16197" w:rsidRPr="005B4710" w:rsidRDefault="00C16197" w:rsidP="00F35B22">
            <w:r w:rsidRPr="005B4710">
              <w:t>Установка и ввод в эксплуатацию</w:t>
            </w:r>
          </w:p>
        </w:tc>
        <w:tc>
          <w:tcPr>
            <w:tcW w:w="2835" w:type="dxa"/>
          </w:tcPr>
          <w:p w:rsidR="00C16197" w:rsidRPr="005B4710" w:rsidRDefault="0014750E" w:rsidP="00F35B22">
            <w:pPr>
              <w:jc w:val="center"/>
            </w:pPr>
            <w:r>
              <w:t>н</w:t>
            </w:r>
            <w:r w:rsidR="00C16197" w:rsidRPr="005B4710">
              <w:t>аличие</w:t>
            </w:r>
          </w:p>
        </w:tc>
      </w:tr>
      <w:tr w:rsidR="00C16197" w:rsidRPr="005B4710" w:rsidTr="00F35B22">
        <w:trPr>
          <w:cantSplit/>
        </w:trPr>
        <w:tc>
          <w:tcPr>
            <w:tcW w:w="709" w:type="dxa"/>
          </w:tcPr>
          <w:p w:rsidR="00C16197" w:rsidRPr="005B4710" w:rsidRDefault="00C16197" w:rsidP="00F35B22">
            <w:r w:rsidRPr="005B4710">
              <w:t>8.2</w:t>
            </w:r>
            <w:r>
              <w:t>.</w:t>
            </w:r>
          </w:p>
        </w:tc>
        <w:tc>
          <w:tcPr>
            <w:tcW w:w="7088" w:type="dxa"/>
          </w:tcPr>
          <w:p w:rsidR="00C16197" w:rsidRPr="005B4710" w:rsidRDefault="00C16197" w:rsidP="00F35B22">
            <w:r w:rsidRPr="005B4710">
              <w:t>Обучение медицинского и технического персонала</w:t>
            </w:r>
          </w:p>
        </w:tc>
        <w:tc>
          <w:tcPr>
            <w:tcW w:w="2835" w:type="dxa"/>
          </w:tcPr>
          <w:p w:rsidR="00C16197" w:rsidRPr="005B4710" w:rsidRDefault="0014750E" w:rsidP="00F35B22">
            <w:pPr>
              <w:jc w:val="center"/>
            </w:pPr>
            <w:r>
              <w:t>н</w:t>
            </w:r>
            <w:r w:rsidR="00C16197" w:rsidRPr="005B4710">
              <w:t>аличие</w:t>
            </w:r>
          </w:p>
        </w:tc>
      </w:tr>
      <w:tr w:rsidR="00C16197" w:rsidRPr="005B4710" w:rsidTr="00F35B22">
        <w:trPr>
          <w:cantSplit/>
        </w:trPr>
        <w:tc>
          <w:tcPr>
            <w:tcW w:w="709" w:type="dxa"/>
          </w:tcPr>
          <w:p w:rsidR="00C16197" w:rsidRPr="005B4710" w:rsidRDefault="00C16197" w:rsidP="00F35B22">
            <w:r w:rsidRPr="005B4710">
              <w:t>8.3</w:t>
            </w:r>
            <w:r>
              <w:t>.</w:t>
            </w:r>
          </w:p>
        </w:tc>
        <w:tc>
          <w:tcPr>
            <w:tcW w:w="7088" w:type="dxa"/>
          </w:tcPr>
          <w:p w:rsidR="00C16197" w:rsidRPr="005B4710" w:rsidRDefault="00C16197" w:rsidP="00F35B22">
            <w:pPr>
              <w:ind w:right="-108"/>
            </w:pPr>
            <w:r w:rsidRPr="005B4710">
              <w:t>Гарантия на оборудование</w:t>
            </w:r>
          </w:p>
        </w:tc>
        <w:tc>
          <w:tcPr>
            <w:tcW w:w="2835" w:type="dxa"/>
          </w:tcPr>
          <w:p w:rsidR="00C16197" w:rsidRPr="005B4710" w:rsidRDefault="00C16197" w:rsidP="00F35B22">
            <w:pPr>
              <w:jc w:val="center"/>
            </w:pPr>
            <w:r w:rsidRPr="005B4710">
              <w:t>Не менее 12 месяцев с момента ввода в эксплуатацию</w:t>
            </w:r>
          </w:p>
        </w:tc>
      </w:tr>
    </w:tbl>
    <w:p w:rsidR="00C16197" w:rsidRPr="005B4710" w:rsidRDefault="00C16197" w:rsidP="00F35B22">
      <w:pPr>
        <w:ind w:firstLine="360"/>
        <w:rPr>
          <w:b/>
          <w:highlight w:val="yellow"/>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946"/>
        <w:gridCol w:w="2835"/>
      </w:tblGrid>
      <w:tr w:rsidR="00C16197" w:rsidRPr="005B4710" w:rsidTr="00C063D0">
        <w:trPr>
          <w:cantSplit/>
        </w:trPr>
        <w:tc>
          <w:tcPr>
            <w:tcW w:w="862" w:type="dxa"/>
          </w:tcPr>
          <w:p w:rsidR="00C16197" w:rsidRPr="005B4710" w:rsidRDefault="00C16197" w:rsidP="00F35B22">
            <w:pPr>
              <w:jc w:val="center"/>
            </w:pPr>
            <w:r w:rsidRPr="005B4710">
              <w:t>№</w:t>
            </w:r>
          </w:p>
          <w:p w:rsidR="00C16197" w:rsidRPr="005B4710" w:rsidRDefault="00C16197" w:rsidP="00F35B22">
            <w:pPr>
              <w:jc w:val="center"/>
            </w:pPr>
            <w:proofErr w:type="spellStart"/>
            <w:r w:rsidRPr="005B4710">
              <w:t>п.п</w:t>
            </w:r>
            <w:proofErr w:type="spellEnd"/>
          </w:p>
        </w:tc>
        <w:tc>
          <w:tcPr>
            <w:tcW w:w="6946" w:type="dxa"/>
          </w:tcPr>
          <w:p w:rsidR="00C16197" w:rsidRPr="005B4710" w:rsidRDefault="00C16197" w:rsidP="00F35B22">
            <w:pPr>
              <w:jc w:val="center"/>
            </w:pPr>
          </w:p>
          <w:p w:rsidR="00C16197" w:rsidRPr="005B4710" w:rsidRDefault="00C16197" w:rsidP="00F35B22">
            <w:pPr>
              <w:jc w:val="center"/>
            </w:pPr>
            <w:r w:rsidRPr="005B4710">
              <w:t>ПАРАМЕТР</w:t>
            </w:r>
          </w:p>
        </w:tc>
        <w:tc>
          <w:tcPr>
            <w:tcW w:w="2835" w:type="dxa"/>
          </w:tcPr>
          <w:p w:rsidR="00C16197" w:rsidRPr="005B4710" w:rsidRDefault="00C16197" w:rsidP="00F35B22">
            <w:pPr>
              <w:jc w:val="center"/>
            </w:pPr>
            <w:r w:rsidRPr="005B4710">
              <w:t>Требование технического</w:t>
            </w:r>
          </w:p>
          <w:p w:rsidR="00C16197" w:rsidRPr="005B4710" w:rsidRDefault="00C16197" w:rsidP="00F35B22">
            <w:pPr>
              <w:jc w:val="center"/>
            </w:pPr>
            <w:r w:rsidRPr="005B4710">
              <w:t>задания</w:t>
            </w:r>
          </w:p>
        </w:tc>
      </w:tr>
      <w:tr w:rsidR="00C16197" w:rsidRPr="005B4710" w:rsidTr="00C063D0">
        <w:trPr>
          <w:cantSplit/>
        </w:trPr>
        <w:tc>
          <w:tcPr>
            <w:tcW w:w="862" w:type="dxa"/>
          </w:tcPr>
          <w:p w:rsidR="00C16197" w:rsidRPr="005B4710" w:rsidRDefault="001F5448" w:rsidP="00F35B22">
            <w:r>
              <w:t>1.</w:t>
            </w:r>
          </w:p>
        </w:tc>
        <w:tc>
          <w:tcPr>
            <w:tcW w:w="6946" w:type="dxa"/>
          </w:tcPr>
          <w:p w:rsidR="00C16197" w:rsidRPr="005B4710" w:rsidRDefault="00C16197" w:rsidP="00F35B22">
            <w:r w:rsidRPr="005B4710">
              <w:t>Общая характеристика</w:t>
            </w:r>
          </w:p>
        </w:tc>
        <w:tc>
          <w:tcPr>
            <w:tcW w:w="2835" w:type="dxa"/>
          </w:tcPr>
          <w:p w:rsidR="00C16197" w:rsidRPr="005B4710" w:rsidRDefault="00C16197" w:rsidP="00F35B22"/>
        </w:tc>
      </w:tr>
      <w:tr w:rsidR="00C16197" w:rsidRPr="005B4710" w:rsidTr="00C063D0">
        <w:trPr>
          <w:cantSplit/>
          <w:trHeight w:val="251"/>
        </w:trPr>
        <w:tc>
          <w:tcPr>
            <w:tcW w:w="862" w:type="dxa"/>
          </w:tcPr>
          <w:p w:rsidR="00C16197" w:rsidRPr="005B4710" w:rsidRDefault="00C16197" w:rsidP="00F35B22">
            <w:r w:rsidRPr="005B4710">
              <w:t>1</w:t>
            </w:r>
            <w:r>
              <w:t>.</w:t>
            </w:r>
            <w:r w:rsidR="001F5448">
              <w:t>1.</w:t>
            </w:r>
          </w:p>
        </w:tc>
        <w:tc>
          <w:tcPr>
            <w:tcW w:w="6946" w:type="dxa"/>
          </w:tcPr>
          <w:p w:rsidR="00C16197" w:rsidRPr="005B4710" w:rsidRDefault="00C16197" w:rsidP="00F35B22">
            <w:r w:rsidRPr="005B4710">
              <w:t xml:space="preserve">Аппарат «Искусственная почка» для проведения гемодиализа и </w:t>
            </w:r>
            <w:proofErr w:type="spellStart"/>
            <w:r w:rsidRPr="005B4710">
              <w:t>гемодиафильтрации</w:t>
            </w:r>
            <w:proofErr w:type="spellEnd"/>
            <w:r w:rsidRPr="005B4710">
              <w:t xml:space="preserve"> с приготовлением замещающего раствора </w:t>
            </w:r>
            <w:r w:rsidRPr="005B4710">
              <w:rPr>
                <w:lang w:val="en-US"/>
              </w:rPr>
              <w:t>on</w:t>
            </w:r>
            <w:r w:rsidRPr="005B4710">
              <w:t>-</w:t>
            </w:r>
            <w:r w:rsidRPr="005B4710">
              <w:rPr>
                <w:lang w:val="en-US"/>
              </w:rPr>
              <w:t>line</w:t>
            </w:r>
            <w:r w:rsidRPr="005B4710">
              <w:t>,</w:t>
            </w:r>
          </w:p>
          <w:p w:rsidR="00C16197" w:rsidRPr="005B4710" w:rsidRDefault="00C16197" w:rsidP="00F35B22">
            <w:r w:rsidRPr="005B4710">
              <w:t xml:space="preserve"> с встроенным блоком обеспечения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835" w:type="dxa"/>
          </w:tcPr>
          <w:p w:rsidR="00C16197" w:rsidRPr="005B4710" w:rsidRDefault="00C16197" w:rsidP="00F35B22">
            <w:pPr>
              <w:jc w:val="center"/>
            </w:pPr>
            <w:r w:rsidRPr="005B4710">
              <w:t>5 шт.</w:t>
            </w:r>
          </w:p>
        </w:tc>
      </w:tr>
      <w:tr w:rsidR="00C16197" w:rsidRPr="005B4710" w:rsidTr="00C063D0">
        <w:trPr>
          <w:cantSplit/>
        </w:trPr>
        <w:tc>
          <w:tcPr>
            <w:tcW w:w="862" w:type="dxa"/>
          </w:tcPr>
          <w:p w:rsidR="00C16197" w:rsidRPr="005B4710" w:rsidRDefault="00C16197" w:rsidP="00F35B22">
            <w:r w:rsidRPr="005B4710">
              <w:t>2.</w:t>
            </w:r>
          </w:p>
        </w:tc>
        <w:tc>
          <w:tcPr>
            <w:tcW w:w="6946" w:type="dxa"/>
          </w:tcPr>
          <w:p w:rsidR="00C16197" w:rsidRPr="005B4710" w:rsidRDefault="00C16197" w:rsidP="00F35B22">
            <w:r w:rsidRPr="005B4710">
              <w:t>Возможные типы процедур</w:t>
            </w:r>
          </w:p>
        </w:tc>
        <w:tc>
          <w:tcPr>
            <w:tcW w:w="2835" w:type="dxa"/>
          </w:tcPr>
          <w:p w:rsidR="00C16197" w:rsidRPr="005B4710" w:rsidRDefault="00C16197" w:rsidP="00F35B22"/>
        </w:tc>
      </w:tr>
      <w:tr w:rsidR="00C16197" w:rsidRPr="005B4710" w:rsidTr="00C063D0">
        <w:trPr>
          <w:cantSplit/>
        </w:trPr>
        <w:tc>
          <w:tcPr>
            <w:tcW w:w="862" w:type="dxa"/>
          </w:tcPr>
          <w:p w:rsidR="00C16197" w:rsidRPr="005B4710" w:rsidRDefault="00C16197" w:rsidP="00F35B22">
            <w:r w:rsidRPr="005B4710">
              <w:t>2.1.</w:t>
            </w:r>
          </w:p>
        </w:tc>
        <w:tc>
          <w:tcPr>
            <w:tcW w:w="6946" w:type="dxa"/>
          </w:tcPr>
          <w:p w:rsidR="00C16197" w:rsidRPr="005B4710" w:rsidRDefault="00C16197" w:rsidP="00F35B22">
            <w:proofErr w:type="spellStart"/>
            <w:r w:rsidRPr="005B4710">
              <w:t>Двухигольный</w:t>
            </w:r>
            <w:proofErr w:type="spellEnd"/>
            <w:r w:rsidRPr="005B4710">
              <w:t xml:space="preserve"> бикарбонатный гемодиализ.</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t>2.2.</w:t>
            </w:r>
          </w:p>
        </w:tc>
        <w:tc>
          <w:tcPr>
            <w:tcW w:w="6946" w:type="dxa"/>
          </w:tcPr>
          <w:p w:rsidR="00C16197" w:rsidRPr="005B4710" w:rsidRDefault="00C16197" w:rsidP="00F35B22">
            <w:proofErr w:type="spellStart"/>
            <w:r w:rsidRPr="005B4710">
              <w:t>Одноигольный</w:t>
            </w:r>
            <w:proofErr w:type="spellEnd"/>
            <w:r w:rsidRPr="005B4710">
              <w:t xml:space="preserve"> бикарбонатный гемодиализ.</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t>2.3.</w:t>
            </w:r>
          </w:p>
        </w:tc>
        <w:tc>
          <w:tcPr>
            <w:tcW w:w="6946" w:type="dxa"/>
          </w:tcPr>
          <w:p w:rsidR="00C16197" w:rsidRPr="005B4710" w:rsidRDefault="00C16197" w:rsidP="00F35B22">
            <w:r w:rsidRPr="005B4710">
              <w:t>Изолированная ультрафильтрация.</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t>2.4.</w:t>
            </w:r>
          </w:p>
        </w:tc>
        <w:tc>
          <w:tcPr>
            <w:tcW w:w="6946" w:type="dxa"/>
            <w:vAlign w:val="center"/>
          </w:tcPr>
          <w:p w:rsidR="00C16197" w:rsidRPr="005B4710" w:rsidRDefault="00C16197" w:rsidP="00F35B22">
            <w:pPr>
              <w:jc w:val="both"/>
            </w:pPr>
            <w:proofErr w:type="spellStart"/>
            <w:r w:rsidRPr="005B4710">
              <w:t>Гемодиафильтрация</w:t>
            </w:r>
            <w:proofErr w:type="spellEnd"/>
            <w:r w:rsidRPr="005B4710">
              <w:t xml:space="preserve"> пре- и </w:t>
            </w:r>
            <w:proofErr w:type="spellStart"/>
            <w:r w:rsidRPr="005B4710">
              <w:t>постдилюция</w:t>
            </w:r>
            <w:proofErr w:type="spellEnd"/>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t>2.5.</w:t>
            </w:r>
          </w:p>
        </w:tc>
        <w:tc>
          <w:tcPr>
            <w:tcW w:w="6946" w:type="dxa"/>
            <w:vAlign w:val="center"/>
          </w:tcPr>
          <w:p w:rsidR="00C16197" w:rsidRPr="005B4710" w:rsidRDefault="00C16197" w:rsidP="00F35B22">
            <w:pPr>
              <w:jc w:val="both"/>
            </w:pPr>
            <w:proofErr w:type="spellStart"/>
            <w:r w:rsidRPr="005B4710">
              <w:t>Гемофильтрация</w:t>
            </w:r>
            <w:proofErr w:type="spellEnd"/>
            <w:r w:rsidRPr="005B4710">
              <w:t xml:space="preserve"> пре- и </w:t>
            </w:r>
            <w:proofErr w:type="spellStart"/>
            <w:r w:rsidRPr="005B4710">
              <w:t>постдилюция</w:t>
            </w:r>
            <w:proofErr w:type="spellEnd"/>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t>3.</w:t>
            </w:r>
          </w:p>
        </w:tc>
        <w:tc>
          <w:tcPr>
            <w:tcW w:w="6946" w:type="dxa"/>
          </w:tcPr>
          <w:p w:rsidR="00C16197" w:rsidRPr="005B4710" w:rsidRDefault="00C16197" w:rsidP="00F35B22">
            <w:r w:rsidRPr="005B4710">
              <w:t>Технические характеристики на один аппарат</w:t>
            </w:r>
          </w:p>
        </w:tc>
        <w:tc>
          <w:tcPr>
            <w:tcW w:w="2835" w:type="dxa"/>
          </w:tcPr>
          <w:p w:rsidR="00C16197" w:rsidRPr="005B4710" w:rsidRDefault="00C16197" w:rsidP="00F35B22">
            <w:r w:rsidRPr="005B4710">
              <w:t> </w:t>
            </w:r>
          </w:p>
        </w:tc>
      </w:tr>
      <w:tr w:rsidR="00C16197" w:rsidRPr="005B4710" w:rsidTr="00C063D0">
        <w:trPr>
          <w:cantSplit/>
        </w:trPr>
        <w:tc>
          <w:tcPr>
            <w:tcW w:w="862" w:type="dxa"/>
          </w:tcPr>
          <w:p w:rsidR="00C16197" w:rsidRPr="005B4710" w:rsidRDefault="00C16197" w:rsidP="00F35B22">
            <w:pPr>
              <w:ind w:left="-142" w:right="-10597" w:firstLine="142"/>
            </w:pPr>
            <w:r w:rsidRPr="005B4710">
              <w:t>3.1</w:t>
            </w:r>
            <w:r>
              <w:t>.</w:t>
            </w:r>
          </w:p>
        </w:tc>
        <w:tc>
          <w:tcPr>
            <w:tcW w:w="6946" w:type="dxa"/>
          </w:tcPr>
          <w:p w:rsidR="00C16197" w:rsidRPr="005B4710" w:rsidRDefault="003F5809" w:rsidP="00F35B22">
            <w:r>
              <w:t>Меню р</w:t>
            </w:r>
            <w:r w:rsidR="00C16197" w:rsidRPr="005B4710">
              <w:t>усифицированное.</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3.2</w:t>
            </w:r>
            <w:r>
              <w:t>.</w:t>
            </w:r>
          </w:p>
        </w:tc>
        <w:tc>
          <w:tcPr>
            <w:tcW w:w="6946" w:type="dxa"/>
          </w:tcPr>
          <w:p w:rsidR="00C16197" w:rsidRPr="005B4710" w:rsidRDefault="00C16197" w:rsidP="00F35B22">
            <w:r w:rsidRPr="005B4710">
              <w:t>Режим работы пользователя. Двусторонний (диалоговый).</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3.3</w:t>
            </w:r>
            <w:r>
              <w:t>.</w:t>
            </w:r>
          </w:p>
        </w:tc>
        <w:tc>
          <w:tcPr>
            <w:tcW w:w="6946" w:type="dxa"/>
          </w:tcPr>
          <w:p w:rsidR="00C16197" w:rsidRPr="005B4710" w:rsidRDefault="003F5809" w:rsidP="00F35B22">
            <w:r>
              <w:t>Монитор- с</w:t>
            </w:r>
            <w:r w:rsidR="00C16197" w:rsidRPr="005B4710">
              <w:t>енсорный жидкокристаллический</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lastRenderedPageBreak/>
              <w:t>3.4</w:t>
            </w:r>
            <w:r>
              <w:t>.</w:t>
            </w:r>
          </w:p>
        </w:tc>
        <w:tc>
          <w:tcPr>
            <w:tcW w:w="6946" w:type="dxa"/>
          </w:tcPr>
          <w:p w:rsidR="00C16197" w:rsidRPr="005B4710" w:rsidRDefault="003F5809" w:rsidP="00F35B22">
            <w:r>
              <w:rPr>
                <w:bCs/>
                <w:spacing w:val="4"/>
              </w:rPr>
              <w:t>Поток диализата - н</w:t>
            </w:r>
            <w:r w:rsidR="00C16197" w:rsidRPr="005B4710">
              <w:rPr>
                <w:bCs/>
                <w:spacing w:val="4"/>
              </w:rPr>
              <w:t>епрерывный, обеспечивающий стабильность трансмембранного давления.</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3.5</w:t>
            </w:r>
            <w:r>
              <w:t>.</w:t>
            </w:r>
          </w:p>
        </w:tc>
        <w:tc>
          <w:tcPr>
            <w:tcW w:w="6946" w:type="dxa"/>
          </w:tcPr>
          <w:p w:rsidR="00C16197" w:rsidRPr="005B4710" w:rsidRDefault="00C16197" w:rsidP="00F35B22">
            <w:r w:rsidRPr="005B4710">
              <w:rPr>
                <w:spacing w:val="-8"/>
              </w:rPr>
              <w:t xml:space="preserve">Скорость перфузии крови не менее 50-600 мл/мин. </w:t>
            </w:r>
            <w:proofErr w:type="gramStart"/>
            <w:r w:rsidRPr="005B4710">
              <w:t xml:space="preserve">Точность  </w:t>
            </w:r>
            <w:r w:rsidRPr="005B4710">
              <w:sym w:font="Symbol" w:char="F0B1"/>
            </w:r>
            <w:r w:rsidRPr="005B4710">
              <w:t>10</w:t>
            </w:r>
            <w:proofErr w:type="gramEnd"/>
            <w:r w:rsidRPr="005B4710">
              <w:t>%.</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3.6</w:t>
            </w:r>
            <w:r>
              <w:t>.</w:t>
            </w:r>
          </w:p>
        </w:tc>
        <w:tc>
          <w:tcPr>
            <w:tcW w:w="6946" w:type="dxa"/>
          </w:tcPr>
          <w:p w:rsidR="00C16197" w:rsidRPr="005B4710" w:rsidRDefault="00C16197" w:rsidP="00F35B22">
            <w:r w:rsidRPr="005B4710">
              <w:t xml:space="preserve">Скорость ультрафильтрации </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3.7</w:t>
            </w:r>
            <w:r>
              <w:t>.</w:t>
            </w:r>
          </w:p>
        </w:tc>
        <w:tc>
          <w:tcPr>
            <w:tcW w:w="6946" w:type="dxa"/>
            <w:vAlign w:val="center"/>
          </w:tcPr>
          <w:p w:rsidR="00C16197" w:rsidRPr="005B4710" w:rsidRDefault="00C16197" w:rsidP="00F35B22">
            <w:pPr>
              <w:jc w:val="both"/>
            </w:pPr>
            <w:r w:rsidRPr="005B4710">
              <w:t>Скорость ультрафильтрации, диапазон</w:t>
            </w:r>
          </w:p>
        </w:tc>
        <w:tc>
          <w:tcPr>
            <w:tcW w:w="2835" w:type="dxa"/>
            <w:vAlign w:val="center"/>
          </w:tcPr>
          <w:p w:rsidR="00C16197" w:rsidRPr="005B4710" w:rsidRDefault="00C16197" w:rsidP="00F35B22">
            <w:pPr>
              <w:jc w:val="center"/>
            </w:pPr>
            <w:r w:rsidRPr="005B4710">
              <w:t>Не менее 0 - 3 000</w:t>
            </w:r>
          </w:p>
        </w:tc>
      </w:tr>
      <w:tr w:rsidR="00C16197" w:rsidRPr="005B4710" w:rsidTr="00C063D0">
        <w:trPr>
          <w:cantSplit/>
        </w:trPr>
        <w:tc>
          <w:tcPr>
            <w:tcW w:w="862" w:type="dxa"/>
          </w:tcPr>
          <w:p w:rsidR="00C16197" w:rsidRPr="005B4710" w:rsidRDefault="00C16197" w:rsidP="00F35B22">
            <w:pPr>
              <w:ind w:right="-108"/>
            </w:pPr>
            <w:r w:rsidRPr="005B4710">
              <w:t>3.8</w:t>
            </w:r>
            <w:r>
              <w:t>.</w:t>
            </w:r>
          </w:p>
        </w:tc>
        <w:tc>
          <w:tcPr>
            <w:tcW w:w="6946" w:type="dxa"/>
            <w:vAlign w:val="center"/>
          </w:tcPr>
          <w:p w:rsidR="00C16197" w:rsidRPr="005B4710" w:rsidRDefault="00C16197" w:rsidP="00F35B22">
            <w:pPr>
              <w:jc w:val="both"/>
            </w:pPr>
            <w:r w:rsidRPr="005B4710">
              <w:t>Встроенная система приготовления замещающего раствора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3.9</w:t>
            </w:r>
            <w:r>
              <w:t>.</w:t>
            </w:r>
          </w:p>
        </w:tc>
        <w:tc>
          <w:tcPr>
            <w:tcW w:w="6946" w:type="dxa"/>
            <w:vAlign w:val="bottom"/>
          </w:tcPr>
          <w:p w:rsidR="00C16197" w:rsidRPr="005B4710" w:rsidRDefault="00C16197" w:rsidP="00F35B22">
            <w:r w:rsidRPr="005B4710">
              <w:t xml:space="preserve">Площадь </w:t>
            </w:r>
            <w:proofErr w:type="gramStart"/>
            <w:r w:rsidRPr="005B4710">
              <w:t>поверхности  фильтра</w:t>
            </w:r>
            <w:proofErr w:type="gramEnd"/>
          </w:p>
        </w:tc>
        <w:tc>
          <w:tcPr>
            <w:tcW w:w="2835" w:type="dxa"/>
            <w:vAlign w:val="center"/>
          </w:tcPr>
          <w:p w:rsidR="00C16197" w:rsidRPr="005B4710" w:rsidRDefault="00C16197" w:rsidP="00F35B22">
            <w:pPr>
              <w:jc w:val="center"/>
            </w:pPr>
            <w:r w:rsidRPr="005B4710">
              <w:t>Не менее 2,1</w:t>
            </w:r>
          </w:p>
        </w:tc>
      </w:tr>
      <w:tr w:rsidR="00C16197" w:rsidRPr="005B4710" w:rsidTr="00C063D0">
        <w:trPr>
          <w:cantSplit/>
        </w:trPr>
        <w:tc>
          <w:tcPr>
            <w:tcW w:w="862" w:type="dxa"/>
          </w:tcPr>
          <w:p w:rsidR="00C16197" w:rsidRPr="005B4710" w:rsidRDefault="00C16197" w:rsidP="00F35B22">
            <w:pPr>
              <w:ind w:right="-108"/>
            </w:pPr>
            <w:r w:rsidRPr="005B4710">
              <w:t>3.10</w:t>
            </w:r>
            <w:r>
              <w:t>.</w:t>
            </w:r>
          </w:p>
        </w:tc>
        <w:tc>
          <w:tcPr>
            <w:tcW w:w="6946" w:type="dxa"/>
            <w:vAlign w:val="center"/>
          </w:tcPr>
          <w:p w:rsidR="00C16197" w:rsidRPr="005B4710" w:rsidRDefault="00C16197" w:rsidP="00F35B22">
            <w:pPr>
              <w:jc w:val="both"/>
            </w:pPr>
            <w:r w:rsidRPr="005B4710">
              <w:t xml:space="preserve">Количество </w:t>
            </w:r>
            <w:proofErr w:type="gramStart"/>
            <w:r w:rsidRPr="005B4710">
              <w:t>фильтров</w:t>
            </w:r>
            <w:proofErr w:type="gramEnd"/>
            <w:r w:rsidRPr="005B4710">
              <w:t xml:space="preserve"> используемых для приготовления замещающего раствора в режиме реального времени путем последовательной фильтрации</w:t>
            </w:r>
          </w:p>
        </w:tc>
        <w:tc>
          <w:tcPr>
            <w:tcW w:w="2835" w:type="dxa"/>
            <w:vAlign w:val="center"/>
          </w:tcPr>
          <w:p w:rsidR="00C16197" w:rsidRPr="005B4710" w:rsidRDefault="00C16197" w:rsidP="00F35B22">
            <w:pPr>
              <w:jc w:val="center"/>
            </w:pPr>
            <w:r w:rsidRPr="005B4710">
              <w:t>Не более 2</w:t>
            </w:r>
          </w:p>
        </w:tc>
      </w:tr>
      <w:tr w:rsidR="00C16197" w:rsidRPr="005B4710" w:rsidTr="00C063D0">
        <w:trPr>
          <w:cantSplit/>
        </w:trPr>
        <w:tc>
          <w:tcPr>
            <w:tcW w:w="862" w:type="dxa"/>
          </w:tcPr>
          <w:p w:rsidR="00C16197" w:rsidRPr="005B4710" w:rsidRDefault="00C16197" w:rsidP="00F35B22">
            <w:pPr>
              <w:ind w:right="-108"/>
            </w:pPr>
            <w:r w:rsidRPr="005B4710">
              <w:t>3.11</w:t>
            </w:r>
            <w:r>
              <w:t>.</w:t>
            </w:r>
          </w:p>
        </w:tc>
        <w:tc>
          <w:tcPr>
            <w:tcW w:w="6946" w:type="dxa"/>
          </w:tcPr>
          <w:p w:rsidR="00C16197" w:rsidRPr="005B4710" w:rsidRDefault="00C16197" w:rsidP="00F35B22">
            <w:r w:rsidRPr="005B4710">
              <w:t xml:space="preserve">Совместимость с универсальными </w:t>
            </w:r>
            <w:proofErr w:type="gramStart"/>
            <w:r w:rsidRPr="005B4710">
              <w:t>артерио-венозными</w:t>
            </w:r>
            <w:proofErr w:type="gramEnd"/>
            <w:r w:rsidRPr="005B4710">
              <w:t xml:space="preserve"> магистралями различных производителей.</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3.12</w:t>
            </w:r>
            <w:r>
              <w:t>.</w:t>
            </w:r>
          </w:p>
        </w:tc>
        <w:tc>
          <w:tcPr>
            <w:tcW w:w="6946" w:type="dxa"/>
          </w:tcPr>
          <w:p w:rsidR="00C16197" w:rsidRPr="005B4710" w:rsidRDefault="00C16197" w:rsidP="00F35B22">
            <w:r w:rsidRPr="005B4710">
              <w:t xml:space="preserve">Совместимость с универсальными </w:t>
            </w:r>
            <w:proofErr w:type="spellStart"/>
            <w:r w:rsidRPr="005B4710">
              <w:t>бикарбнатными</w:t>
            </w:r>
            <w:proofErr w:type="spellEnd"/>
            <w:r w:rsidRPr="005B4710">
              <w:t xml:space="preserve"> картриджами различных производителей.</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3.13</w:t>
            </w:r>
            <w:r>
              <w:t>.</w:t>
            </w:r>
          </w:p>
        </w:tc>
        <w:tc>
          <w:tcPr>
            <w:tcW w:w="6946" w:type="dxa"/>
          </w:tcPr>
          <w:p w:rsidR="00C16197" w:rsidRPr="005B4710" w:rsidRDefault="003F5809" w:rsidP="00F35B22">
            <w:r>
              <w:t>Мобильность - н</w:t>
            </w:r>
            <w:r w:rsidR="00C16197" w:rsidRPr="005B4710">
              <w:t>аличие колес с фиксаторами, вес не более 90 кг.</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3.14</w:t>
            </w:r>
            <w:r>
              <w:t>.</w:t>
            </w:r>
          </w:p>
        </w:tc>
        <w:tc>
          <w:tcPr>
            <w:tcW w:w="6946" w:type="dxa"/>
          </w:tcPr>
          <w:p w:rsidR="00C16197" w:rsidRPr="005B4710" w:rsidRDefault="00C16197" w:rsidP="00F35B22">
            <w:r w:rsidRPr="005B4710">
              <w:t>Минималь</w:t>
            </w:r>
            <w:r w:rsidR="003F5809">
              <w:t>ная температура входной воды - н</w:t>
            </w:r>
            <w:r w:rsidRPr="005B4710">
              <w:t>е менее 5</w:t>
            </w:r>
            <w:r w:rsidRPr="005B4710">
              <w:rPr>
                <w:vertAlign w:val="superscript"/>
              </w:rPr>
              <w:t>0</w:t>
            </w:r>
            <w:r w:rsidRPr="005B4710">
              <w:t xml:space="preserve">С, </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3.15</w:t>
            </w:r>
            <w:r>
              <w:t>.</w:t>
            </w:r>
          </w:p>
        </w:tc>
        <w:tc>
          <w:tcPr>
            <w:tcW w:w="6946" w:type="dxa"/>
          </w:tcPr>
          <w:p w:rsidR="00C16197" w:rsidRPr="005B4710" w:rsidRDefault="00C16197" w:rsidP="00F35B22">
            <w:r w:rsidRPr="005B4710">
              <w:t>Гибкое программируемое индивидуальное профилирование натрия.</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3.16</w:t>
            </w:r>
            <w:r>
              <w:t>.</w:t>
            </w:r>
          </w:p>
        </w:tc>
        <w:tc>
          <w:tcPr>
            <w:tcW w:w="6946" w:type="dxa"/>
          </w:tcPr>
          <w:p w:rsidR="00C16197" w:rsidRPr="005B4710" w:rsidRDefault="00C16197" w:rsidP="00F35B22">
            <w:r w:rsidRPr="005B4710">
              <w:t>Гибкое программируемое индивидуальное профилирование бикарбоната.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3.17</w:t>
            </w:r>
            <w:r>
              <w:t>.</w:t>
            </w:r>
          </w:p>
        </w:tc>
        <w:tc>
          <w:tcPr>
            <w:tcW w:w="6946" w:type="dxa"/>
          </w:tcPr>
          <w:p w:rsidR="00C16197" w:rsidRPr="005B4710" w:rsidRDefault="00C16197" w:rsidP="00F35B22">
            <w:r w:rsidRPr="005B4710">
              <w:t>Гибкое программируемое индивидуальное профилирование скорости ультрафильтрации.</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38"/>
            </w:pPr>
            <w:r w:rsidRPr="005B4710">
              <w:t>3.18</w:t>
            </w:r>
            <w:r>
              <w:t>.</w:t>
            </w:r>
          </w:p>
        </w:tc>
        <w:tc>
          <w:tcPr>
            <w:tcW w:w="6946" w:type="dxa"/>
          </w:tcPr>
          <w:p w:rsidR="00C16197" w:rsidRPr="005B4710" w:rsidRDefault="00C16197" w:rsidP="00F35B22">
            <w:r w:rsidRPr="005B4710">
              <w:t>Гибкое программируемое индивидуальное профилирование скорости введения антикоагулянта.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3.19</w:t>
            </w:r>
            <w:r>
              <w:t>.</w:t>
            </w:r>
          </w:p>
        </w:tc>
        <w:tc>
          <w:tcPr>
            <w:tcW w:w="6946" w:type="dxa"/>
          </w:tcPr>
          <w:p w:rsidR="00C16197" w:rsidRPr="005B4710" w:rsidRDefault="00C16197" w:rsidP="00F35B22">
            <w:r w:rsidRPr="005B4710">
              <w:t>Гибкое программируемое индивидуальное профилирование скорости потока диализата.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3.20</w:t>
            </w:r>
            <w:r>
              <w:t>.</w:t>
            </w:r>
          </w:p>
        </w:tc>
        <w:tc>
          <w:tcPr>
            <w:tcW w:w="6946" w:type="dxa"/>
          </w:tcPr>
          <w:p w:rsidR="00C16197" w:rsidRPr="005B4710" w:rsidRDefault="00C16197" w:rsidP="00F35B22">
            <w:r w:rsidRPr="005B4710">
              <w:t>Гибкое программируемое индивидуальное профилирование температуры диализата.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3.21</w:t>
            </w:r>
            <w:r>
              <w:t>.</w:t>
            </w:r>
          </w:p>
        </w:tc>
        <w:tc>
          <w:tcPr>
            <w:tcW w:w="6946" w:type="dxa"/>
          </w:tcPr>
          <w:p w:rsidR="00C16197" w:rsidRPr="005B4710" w:rsidRDefault="00C16197" w:rsidP="00F35B22">
            <w:r w:rsidRPr="005B4710">
              <w:t>Программируемая по времени, длительности и скорости, изолированная ультрафильтрация.</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3.22</w:t>
            </w:r>
            <w:r>
              <w:t>.</w:t>
            </w:r>
          </w:p>
        </w:tc>
        <w:tc>
          <w:tcPr>
            <w:tcW w:w="6946" w:type="dxa"/>
          </w:tcPr>
          <w:p w:rsidR="00C16197" w:rsidRPr="005B4710" w:rsidRDefault="00C16197" w:rsidP="00F35B22">
            <w:r w:rsidRPr="005B4710">
              <w:t>Возможность сохранения и установки индивидуальных параметров лечения для каждого больного при помощи индивидуального электронного или магнитного носителя.</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3.23</w:t>
            </w:r>
            <w:r>
              <w:t>.</w:t>
            </w:r>
          </w:p>
        </w:tc>
        <w:tc>
          <w:tcPr>
            <w:tcW w:w="6946" w:type="dxa"/>
          </w:tcPr>
          <w:p w:rsidR="00C16197" w:rsidRPr="005B4710" w:rsidRDefault="00C16197" w:rsidP="00F35B22">
            <w:r w:rsidRPr="005B4710">
              <w:t>Гибкое программируемое индивидуальное профилирование натрия.</w:t>
            </w:r>
          </w:p>
        </w:tc>
        <w:tc>
          <w:tcPr>
            <w:tcW w:w="2835" w:type="dxa"/>
          </w:tcPr>
          <w:p w:rsidR="00C16197" w:rsidRPr="005B4710" w:rsidRDefault="001F5448" w:rsidP="00F35B22">
            <w:pPr>
              <w:ind w:right="138"/>
              <w:jc w:val="center"/>
            </w:pPr>
            <w:r>
              <w:t>наличие</w:t>
            </w:r>
          </w:p>
        </w:tc>
      </w:tr>
      <w:tr w:rsidR="00C16197" w:rsidRPr="005B4710" w:rsidTr="00C063D0">
        <w:trPr>
          <w:cantSplit/>
        </w:trPr>
        <w:tc>
          <w:tcPr>
            <w:tcW w:w="862" w:type="dxa"/>
          </w:tcPr>
          <w:p w:rsidR="00C16197" w:rsidRPr="005B4710" w:rsidRDefault="00C16197" w:rsidP="00F35B22">
            <w:pPr>
              <w:ind w:right="-108"/>
            </w:pPr>
          </w:p>
        </w:tc>
        <w:tc>
          <w:tcPr>
            <w:tcW w:w="6946" w:type="dxa"/>
          </w:tcPr>
          <w:p w:rsidR="00C16197" w:rsidRPr="005B4710" w:rsidRDefault="00C16197" w:rsidP="00F35B22">
            <w:r w:rsidRPr="005B4710">
              <w:rPr>
                <w:i/>
              </w:rPr>
              <w:t>Автоматические и программируемые функции:</w:t>
            </w:r>
          </w:p>
        </w:tc>
        <w:tc>
          <w:tcPr>
            <w:tcW w:w="2835" w:type="dxa"/>
          </w:tcPr>
          <w:p w:rsidR="00C16197" w:rsidRPr="005B4710" w:rsidRDefault="00C16197" w:rsidP="00F35B22">
            <w:pPr>
              <w:ind w:right="138"/>
              <w:jc w:val="center"/>
            </w:pPr>
          </w:p>
        </w:tc>
      </w:tr>
      <w:tr w:rsidR="001F5448" w:rsidRPr="005B4710" w:rsidTr="00C063D0">
        <w:trPr>
          <w:cantSplit/>
        </w:trPr>
        <w:tc>
          <w:tcPr>
            <w:tcW w:w="862" w:type="dxa"/>
          </w:tcPr>
          <w:p w:rsidR="001F5448" w:rsidRPr="005B4710" w:rsidRDefault="001F5448" w:rsidP="001F5448">
            <w:pPr>
              <w:ind w:right="-108"/>
            </w:pPr>
            <w:r w:rsidRPr="005B4710">
              <w:t>3.24</w:t>
            </w:r>
            <w:r>
              <w:t>.</w:t>
            </w:r>
          </w:p>
        </w:tc>
        <w:tc>
          <w:tcPr>
            <w:tcW w:w="6946" w:type="dxa"/>
          </w:tcPr>
          <w:p w:rsidR="001F5448" w:rsidRPr="005B4710" w:rsidRDefault="001F5448" w:rsidP="001F5448">
            <w:r w:rsidRPr="005B4710">
              <w:t>Автоматическая промывка контура крови</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3.25</w:t>
            </w:r>
            <w:r>
              <w:t>.</w:t>
            </w:r>
          </w:p>
        </w:tc>
        <w:tc>
          <w:tcPr>
            <w:tcW w:w="6946" w:type="dxa"/>
          </w:tcPr>
          <w:p w:rsidR="001F5448" w:rsidRPr="005B4710" w:rsidRDefault="001F5448" w:rsidP="001F5448">
            <w:r w:rsidRPr="005B4710">
              <w:t>Автоматический слив диализата из диализатора при отключении.</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3.26</w:t>
            </w:r>
            <w:r>
              <w:t>.</w:t>
            </w:r>
          </w:p>
        </w:tc>
        <w:tc>
          <w:tcPr>
            <w:tcW w:w="6946" w:type="dxa"/>
          </w:tcPr>
          <w:p w:rsidR="001F5448" w:rsidRPr="005B4710" w:rsidRDefault="001F5448" w:rsidP="001F5448">
            <w:r w:rsidRPr="005B4710">
              <w:t xml:space="preserve">Автоматическое </w:t>
            </w:r>
            <w:proofErr w:type="spellStart"/>
            <w:r w:rsidRPr="005B4710">
              <w:t>болюсное</w:t>
            </w:r>
            <w:proofErr w:type="spellEnd"/>
            <w:r w:rsidRPr="005B4710">
              <w:t xml:space="preserve"> введение антикоагулянта на старте процедуры.</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3.27</w:t>
            </w:r>
            <w:r>
              <w:t>.</w:t>
            </w:r>
          </w:p>
        </w:tc>
        <w:tc>
          <w:tcPr>
            <w:tcW w:w="6946" w:type="dxa"/>
          </w:tcPr>
          <w:p w:rsidR="001F5448" w:rsidRPr="005B4710" w:rsidRDefault="001F5448" w:rsidP="001F5448">
            <w:r w:rsidRPr="005B4710">
              <w:t>Автоматическое снижение потребления воды и электроэнергии в режиме ожидания (</w:t>
            </w:r>
            <w:r w:rsidRPr="005B4710">
              <w:rPr>
                <w:bCs/>
                <w:lang w:val="en-US"/>
              </w:rPr>
              <w:t>Stand</w:t>
            </w:r>
            <w:r w:rsidRPr="005B4710">
              <w:rPr>
                <w:bCs/>
              </w:rPr>
              <w:t>-</w:t>
            </w:r>
            <w:r w:rsidRPr="005B4710">
              <w:rPr>
                <w:bCs/>
                <w:lang w:val="en-US"/>
              </w:rPr>
              <w:t>by</w:t>
            </w:r>
            <w:r w:rsidRPr="005B4710">
              <w:rPr>
                <w:bCs/>
              </w:rPr>
              <w:t>).</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3.28</w:t>
            </w:r>
            <w:r>
              <w:t>.</w:t>
            </w:r>
          </w:p>
        </w:tc>
        <w:tc>
          <w:tcPr>
            <w:tcW w:w="6946" w:type="dxa"/>
          </w:tcPr>
          <w:p w:rsidR="001F5448" w:rsidRPr="005B4710" w:rsidRDefault="001F5448" w:rsidP="001F5448">
            <w:pPr>
              <w:jc w:val="both"/>
            </w:pPr>
            <w:r w:rsidRPr="005B4710">
              <w:t>Программное задание любых прописей концентратов.</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3.29</w:t>
            </w:r>
            <w:r>
              <w:t>.</w:t>
            </w:r>
          </w:p>
        </w:tc>
        <w:tc>
          <w:tcPr>
            <w:tcW w:w="6946" w:type="dxa"/>
          </w:tcPr>
          <w:p w:rsidR="001F5448" w:rsidRPr="005B4710" w:rsidRDefault="001F5448" w:rsidP="001F5448">
            <w:r w:rsidRPr="005B4710">
              <w:t>Программирование режимов дезинфекции.</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3.30</w:t>
            </w:r>
            <w:r>
              <w:t>.</w:t>
            </w:r>
          </w:p>
        </w:tc>
        <w:tc>
          <w:tcPr>
            <w:tcW w:w="6946" w:type="dxa"/>
          </w:tcPr>
          <w:p w:rsidR="001F5448" w:rsidRPr="005B4710" w:rsidRDefault="001F5448" w:rsidP="001F5448">
            <w:r w:rsidRPr="005B4710">
              <w:t>Автоматическое запоминание данных о проведенных дезинфекциях.</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3.31</w:t>
            </w:r>
            <w:r>
              <w:t>.</w:t>
            </w:r>
          </w:p>
        </w:tc>
        <w:tc>
          <w:tcPr>
            <w:tcW w:w="6946" w:type="dxa"/>
          </w:tcPr>
          <w:p w:rsidR="001F5448" w:rsidRPr="005B4710" w:rsidRDefault="001F5448" w:rsidP="001F5448">
            <w:pPr>
              <w:jc w:val="both"/>
              <w:rPr>
                <w:bCs/>
              </w:rPr>
            </w:pPr>
            <w:r w:rsidRPr="005B4710">
              <w:rPr>
                <w:bCs/>
              </w:rPr>
              <w:t>Автоматическая установка индивидуальных параметров лечения.</w:t>
            </w:r>
          </w:p>
        </w:tc>
        <w:tc>
          <w:tcPr>
            <w:tcW w:w="2835" w:type="dxa"/>
          </w:tcPr>
          <w:p w:rsidR="001F5448" w:rsidRPr="005B4710" w:rsidRDefault="001F5448" w:rsidP="001F5448">
            <w:pPr>
              <w:ind w:right="138"/>
              <w:jc w:val="center"/>
            </w:pPr>
            <w:r>
              <w:t>наличие</w:t>
            </w:r>
          </w:p>
        </w:tc>
      </w:tr>
      <w:tr w:rsidR="001F5448" w:rsidRPr="005B4710" w:rsidTr="00C063D0">
        <w:trPr>
          <w:cantSplit/>
        </w:trPr>
        <w:tc>
          <w:tcPr>
            <w:tcW w:w="862" w:type="dxa"/>
          </w:tcPr>
          <w:p w:rsidR="001F5448" w:rsidRPr="005B4710" w:rsidRDefault="001F5448" w:rsidP="001F5448">
            <w:pPr>
              <w:ind w:right="-108"/>
            </w:pPr>
            <w:r w:rsidRPr="005B4710">
              <w:t>3.32</w:t>
            </w:r>
            <w:r>
              <w:t>.</w:t>
            </w:r>
          </w:p>
        </w:tc>
        <w:tc>
          <w:tcPr>
            <w:tcW w:w="6946" w:type="dxa"/>
          </w:tcPr>
          <w:p w:rsidR="001F5448" w:rsidRPr="005B4710" w:rsidRDefault="001F5448" w:rsidP="001F5448">
            <w:pPr>
              <w:jc w:val="both"/>
            </w:pPr>
            <w:r w:rsidRPr="005B4710">
              <w:t>Программирование времени автоматического включения и выключения.</w:t>
            </w:r>
          </w:p>
        </w:tc>
        <w:tc>
          <w:tcPr>
            <w:tcW w:w="2835" w:type="dxa"/>
          </w:tcPr>
          <w:p w:rsidR="001F5448" w:rsidRPr="005B4710" w:rsidRDefault="001F5448" w:rsidP="001F5448">
            <w:pPr>
              <w:ind w:right="138"/>
              <w:jc w:val="center"/>
            </w:pPr>
            <w:r>
              <w:t>наличие</w:t>
            </w:r>
          </w:p>
        </w:tc>
      </w:tr>
      <w:tr w:rsidR="00C16197" w:rsidRPr="005B4710" w:rsidTr="00C063D0">
        <w:trPr>
          <w:cantSplit/>
        </w:trPr>
        <w:tc>
          <w:tcPr>
            <w:tcW w:w="862" w:type="dxa"/>
          </w:tcPr>
          <w:p w:rsidR="00C16197" w:rsidRPr="001F5448" w:rsidRDefault="00C16197" w:rsidP="00F35B22">
            <w:pPr>
              <w:ind w:right="-108"/>
            </w:pPr>
            <w:r w:rsidRPr="001F5448">
              <w:t>4.</w:t>
            </w:r>
          </w:p>
        </w:tc>
        <w:tc>
          <w:tcPr>
            <w:tcW w:w="6946" w:type="dxa"/>
          </w:tcPr>
          <w:p w:rsidR="00C16197" w:rsidRPr="001F5448" w:rsidRDefault="00C16197" w:rsidP="00F35B22">
            <w:r w:rsidRPr="001F5448">
              <w:t>Обе</w:t>
            </w:r>
            <w:r w:rsidR="003F5809">
              <w:t>спечение безопасности процедуры</w:t>
            </w:r>
          </w:p>
        </w:tc>
        <w:tc>
          <w:tcPr>
            <w:tcW w:w="2835" w:type="dxa"/>
          </w:tcPr>
          <w:p w:rsidR="00C16197" w:rsidRPr="005B4710" w:rsidRDefault="00C16197" w:rsidP="00F35B22">
            <w:pPr>
              <w:ind w:right="138"/>
              <w:jc w:val="center"/>
            </w:pPr>
          </w:p>
        </w:tc>
      </w:tr>
      <w:tr w:rsidR="00C16197" w:rsidRPr="005B4710" w:rsidTr="00C063D0">
        <w:trPr>
          <w:cantSplit/>
        </w:trPr>
        <w:tc>
          <w:tcPr>
            <w:tcW w:w="862" w:type="dxa"/>
          </w:tcPr>
          <w:p w:rsidR="00C16197" w:rsidRPr="005B4710" w:rsidRDefault="00C16197" w:rsidP="00F35B22">
            <w:pPr>
              <w:ind w:right="-108"/>
            </w:pPr>
            <w:r w:rsidRPr="005B4710">
              <w:t>4.1</w:t>
            </w:r>
            <w:r>
              <w:t>.</w:t>
            </w:r>
          </w:p>
        </w:tc>
        <w:tc>
          <w:tcPr>
            <w:tcW w:w="6946" w:type="dxa"/>
          </w:tcPr>
          <w:p w:rsidR="00C16197" w:rsidRPr="005B4710" w:rsidRDefault="00C16197" w:rsidP="00F35B22">
            <w:r w:rsidRPr="005B4710">
              <w:t xml:space="preserve">«Мягкий старт» насоса крови, предотвращающий </w:t>
            </w:r>
            <w:proofErr w:type="spellStart"/>
            <w:r w:rsidRPr="005B4710">
              <w:t>травмирование</w:t>
            </w:r>
            <w:proofErr w:type="spellEnd"/>
            <w:r w:rsidRPr="005B4710">
              <w:t xml:space="preserve"> фистулы.</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lastRenderedPageBreak/>
              <w:t>4.2</w:t>
            </w:r>
            <w:r>
              <w:t>.</w:t>
            </w:r>
          </w:p>
        </w:tc>
        <w:tc>
          <w:tcPr>
            <w:tcW w:w="6946" w:type="dxa"/>
          </w:tcPr>
          <w:p w:rsidR="00C16197" w:rsidRPr="005B4710" w:rsidRDefault="00C16197" w:rsidP="00F35B22">
            <w:r w:rsidRPr="005B4710">
              <w:t xml:space="preserve">Контроль ультрафильтрации. Волюметрический, </w:t>
            </w:r>
            <w:r w:rsidRPr="005B4710">
              <w:rPr>
                <w:spacing w:val="-1"/>
              </w:rPr>
              <w:t xml:space="preserve">с использованием дуплексной </w:t>
            </w:r>
            <w:r w:rsidRPr="005B4710">
              <w:rPr>
                <w:bCs/>
                <w:spacing w:val="-1"/>
              </w:rPr>
              <w:t xml:space="preserve">балансировочной </w:t>
            </w:r>
            <w:r w:rsidRPr="005B4710">
              <w:rPr>
                <w:spacing w:val="4"/>
              </w:rPr>
              <w:t>камеры и насоса ультрафильтрации</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4.3</w:t>
            </w:r>
            <w:r>
              <w:t>.</w:t>
            </w:r>
          </w:p>
        </w:tc>
        <w:tc>
          <w:tcPr>
            <w:tcW w:w="6946" w:type="dxa"/>
          </w:tcPr>
          <w:p w:rsidR="00C16197" w:rsidRPr="005B4710" w:rsidRDefault="00C16197" w:rsidP="00F35B22">
            <w:r w:rsidRPr="005B4710">
              <w:t>Контроль давления диализата.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4.4</w:t>
            </w:r>
            <w:r>
              <w:t>.</w:t>
            </w:r>
          </w:p>
        </w:tc>
        <w:tc>
          <w:tcPr>
            <w:tcW w:w="6946" w:type="dxa"/>
          </w:tcPr>
          <w:p w:rsidR="00C16197" w:rsidRPr="005B4710" w:rsidRDefault="00C16197" w:rsidP="0014750E">
            <w:r w:rsidRPr="00F8006B">
              <w:t xml:space="preserve">Контроль </w:t>
            </w:r>
            <w:r w:rsidR="0014750E" w:rsidRPr="00F8006B">
              <w:t>трансмембранного</w:t>
            </w:r>
            <w:r w:rsidRPr="00F8006B">
              <w:t xml:space="preserve"> давления</w:t>
            </w:r>
            <w:r w:rsidR="00AD13CA" w:rsidRPr="00290266">
              <w:t>.</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4.5</w:t>
            </w:r>
            <w:r>
              <w:t>.</w:t>
            </w:r>
          </w:p>
        </w:tc>
        <w:tc>
          <w:tcPr>
            <w:tcW w:w="6946" w:type="dxa"/>
          </w:tcPr>
          <w:p w:rsidR="00C16197" w:rsidRPr="005B4710" w:rsidRDefault="00C16197" w:rsidP="00F35B22">
            <w:r w:rsidRPr="005B4710">
              <w:t>Контроль общей проводимости.</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4.6</w:t>
            </w:r>
            <w:r>
              <w:t>.</w:t>
            </w:r>
          </w:p>
        </w:tc>
        <w:tc>
          <w:tcPr>
            <w:tcW w:w="6946" w:type="dxa"/>
          </w:tcPr>
          <w:p w:rsidR="00C16197" w:rsidRPr="005B4710" w:rsidRDefault="00C16197" w:rsidP="00F35B22">
            <w:r w:rsidRPr="005B4710">
              <w:t xml:space="preserve">Контроль </w:t>
            </w:r>
            <w:proofErr w:type="spellStart"/>
            <w:r w:rsidRPr="005B4710">
              <w:t>кальцификации</w:t>
            </w:r>
            <w:proofErr w:type="spellEnd"/>
            <w:r w:rsidRPr="005B4710">
              <w:t>.</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4.7</w:t>
            </w:r>
            <w:r>
              <w:t>.</w:t>
            </w:r>
          </w:p>
        </w:tc>
        <w:tc>
          <w:tcPr>
            <w:tcW w:w="6946" w:type="dxa"/>
          </w:tcPr>
          <w:p w:rsidR="00C16197" w:rsidRPr="005B4710" w:rsidRDefault="00C16197" w:rsidP="00F35B22">
            <w:r w:rsidRPr="005B4710">
              <w:t>Детектор воздуха на венозной магистрали крови. О</w:t>
            </w:r>
            <w:r w:rsidR="00AD13CA">
              <w:t>бнаружение пузырьков объемом от</w:t>
            </w:r>
            <w:r w:rsidRPr="005B4710">
              <w:t xml:space="preserve"> 30 </w:t>
            </w:r>
            <w:proofErr w:type="spellStart"/>
            <w:r w:rsidRPr="005B4710">
              <w:t>мкл</w:t>
            </w:r>
            <w:proofErr w:type="spellEnd"/>
            <w:r w:rsidRPr="005B4710">
              <w:t xml:space="preserve"> при 300 мл/мин</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4.8</w:t>
            </w:r>
            <w:r>
              <w:t>.</w:t>
            </w:r>
          </w:p>
        </w:tc>
        <w:tc>
          <w:tcPr>
            <w:tcW w:w="6946" w:type="dxa"/>
          </w:tcPr>
          <w:p w:rsidR="00C16197" w:rsidRPr="005B4710" w:rsidRDefault="00C16197" w:rsidP="00F35B22">
            <w:r w:rsidRPr="005B4710">
              <w:t xml:space="preserve">Детектор крови в диализате, определение </w:t>
            </w:r>
            <w:r w:rsidRPr="005B4710">
              <w:rPr>
                <w:spacing w:val="-2"/>
              </w:rPr>
              <w:t>утечки крови от 0,45 мл/мин при НСТ 32%.</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4.9</w:t>
            </w:r>
            <w:r>
              <w:t>.</w:t>
            </w:r>
          </w:p>
        </w:tc>
        <w:tc>
          <w:tcPr>
            <w:tcW w:w="6946" w:type="dxa"/>
          </w:tcPr>
          <w:p w:rsidR="00C16197" w:rsidRPr="005B4710" w:rsidRDefault="00C16197" w:rsidP="00F35B22">
            <w:r w:rsidRPr="005B4710">
              <w:t>Детектор воздуха/примесей в диализате.</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4.10</w:t>
            </w:r>
            <w:r>
              <w:t>.</w:t>
            </w:r>
          </w:p>
        </w:tc>
        <w:tc>
          <w:tcPr>
            <w:tcW w:w="6946" w:type="dxa"/>
          </w:tcPr>
          <w:p w:rsidR="00C16197" w:rsidRPr="005B4710" w:rsidRDefault="00C16197" w:rsidP="00F35B22">
            <w:r w:rsidRPr="005B4710">
              <w:t>Детектор крови в венозной магистрали крови.</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4.11</w:t>
            </w:r>
            <w:r>
              <w:t>.</w:t>
            </w:r>
          </w:p>
        </w:tc>
        <w:tc>
          <w:tcPr>
            <w:tcW w:w="6946" w:type="dxa"/>
          </w:tcPr>
          <w:p w:rsidR="00C16197" w:rsidRPr="005B4710" w:rsidRDefault="00C16197" w:rsidP="00F35B22">
            <w:r w:rsidRPr="005B4710">
              <w:t>Датч</w:t>
            </w:r>
            <w:r w:rsidR="00B37997">
              <w:t>ик артериального давления крови</w:t>
            </w:r>
            <w:r w:rsidRPr="005B4710">
              <w:t xml:space="preserve"> с регулировкой пределов тревог. Расположение - на передней панели аппарата.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4.12</w:t>
            </w:r>
            <w:r>
              <w:t>.</w:t>
            </w:r>
          </w:p>
        </w:tc>
        <w:tc>
          <w:tcPr>
            <w:tcW w:w="6946" w:type="dxa"/>
          </w:tcPr>
          <w:p w:rsidR="00C16197" w:rsidRPr="005B4710" w:rsidRDefault="00C16197" w:rsidP="00F35B22">
            <w:r w:rsidRPr="005B4710">
              <w:t>Датчик давления крови меж</w:t>
            </w:r>
            <w:r w:rsidR="00B37997">
              <w:t>ду насосом крови и диализатором</w:t>
            </w:r>
            <w:r w:rsidRPr="005B4710">
              <w:t xml:space="preserve"> с регулировкой пределов тревог. Расположение - на передней панели аппарата.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4.13</w:t>
            </w:r>
            <w:r>
              <w:t>.</w:t>
            </w:r>
          </w:p>
        </w:tc>
        <w:tc>
          <w:tcPr>
            <w:tcW w:w="6946" w:type="dxa"/>
          </w:tcPr>
          <w:p w:rsidR="00C16197" w:rsidRPr="005B4710" w:rsidRDefault="00B37997" w:rsidP="00F35B22">
            <w:r>
              <w:t>Датчик венозного давления крови</w:t>
            </w:r>
            <w:r w:rsidR="00C16197" w:rsidRPr="005B4710">
              <w:t xml:space="preserve"> с регулировкой пределов тревог. Расположение - на передней панели аппарата.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4.14</w:t>
            </w:r>
            <w:r>
              <w:t>.</w:t>
            </w:r>
          </w:p>
        </w:tc>
        <w:tc>
          <w:tcPr>
            <w:tcW w:w="6946" w:type="dxa"/>
          </w:tcPr>
          <w:p w:rsidR="00C16197" w:rsidRPr="005B4710" w:rsidRDefault="00C16197" w:rsidP="00F35B22">
            <w:r w:rsidRPr="005B4710">
              <w:t>Система защиты от превышенной температуры (свыше 41</w:t>
            </w:r>
            <w:r w:rsidRPr="005B4710">
              <w:rPr>
                <w:vertAlign w:val="superscript"/>
              </w:rPr>
              <w:t>0</w:t>
            </w:r>
            <w:r w:rsidRPr="005B4710">
              <w:t xml:space="preserve"> С).</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4.15</w:t>
            </w:r>
            <w:r>
              <w:t>.</w:t>
            </w:r>
          </w:p>
        </w:tc>
        <w:tc>
          <w:tcPr>
            <w:tcW w:w="6946" w:type="dxa"/>
          </w:tcPr>
          <w:p w:rsidR="00C16197" w:rsidRPr="005B4710" w:rsidRDefault="00C16197" w:rsidP="00F35B22">
            <w:r w:rsidRPr="005B4710">
              <w:t>Контроль обратной фильтрации с выводом сообщения на экран.</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4.16</w:t>
            </w:r>
            <w:r>
              <w:t>.</w:t>
            </w:r>
          </w:p>
        </w:tc>
        <w:tc>
          <w:tcPr>
            <w:tcW w:w="6946" w:type="dxa"/>
          </w:tcPr>
          <w:p w:rsidR="00C16197" w:rsidRPr="005B4710" w:rsidRDefault="00B37997" w:rsidP="00F35B22">
            <w:pPr>
              <w:jc w:val="both"/>
            </w:pPr>
            <w:r>
              <w:t>Автоматическое тестирование</w:t>
            </w:r>
            <w:r w:rsidR="00C16197" w:rsidRPr="005B4710">
              <w:t xml:space="preserve"> перед процедурой </w:t>
            </w:r>
            <w:r w:rsidR="00C16197" w:rsidRPr="005B4710">
              <w:rPr>
                <w:spacing w:val="-3"/>
              </w:rPr>
              <w:t>с проверкой гидравлики, диализатора и магистралей крови</w:t>
            </w:r>
            <w:r w:rsidR="00C16197" w:rsidRPr="005B4710">
              <w:t>.</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4.17</w:t>
            </w:r>
            <w:r>
              <w:t>.</w:t>
            </w:r>
          </w:p>
        </w:tc>
        <w:tc>
          <w:tcPr>
            <w:tcW w:w="6946" w:type="dxa"/>
          </w:tcPr>
          <w:p w:rsidR="00C16197" w:rsidRPr="005B4710" w:rsidRDefault="00C16197" w:rsidP="00F35B22">
            <w:r w:rsidRPr="005B4710">
              <w:t>Автоматическое тестирование аппарата в ходе процедуры.</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4.18</w:t>
            </w:r>
            <w:r>
              <w:t>.</w:t>
            </w:r>
          </w:p>
        </w:tc>
        <w:tc>
          <w:tcPr>
            <w:tcW w:w="6946" w:type="dxa"/>
          </w:tcPr>
          <w:p w:rsidR="00C16197" w:rsidRPr="005B4710" w:rsidRDefault="00C16197" w:rsidP="00F35B22">
            <w:r w:rsidRPr="005B4710">
              <w:t>Наличие двух независимых систем, обеспечивающих дублирование функции контроля исправности аппарата.</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4.19</w:t>
            </w:r>
            <w:r>
              <w:t>.</w:t>
            </w:r>
          </w:p>
        </w:tc>
        <w:tc>
          <w:tcPr>
            <w:tcW w:w="6946" w:type="dxa"/>
          </w:tcPr>
          <w:p w:rsidR="00C16197" w:rsidRPr="005B4710" w:rsidRDefault="00C16197" w:rsidP="00F35B22">
            <w:r w:rsidRPr="005B4710">
              <w:t xml:space="preserve">Наличие режимов дезинфекции, программируемых по времени, температуре, типу </w:t>
            </w:r>
            <w:proofErr w:type="spellStart"/>
            <w:r w:rsidRPr="005B4710">
              <w:t>дезинфектаната</w:t>
            </w:r>
            <w:proofErr w:type="spellEnd"/>
            <w:r w:rsidRPr="005B4710">
              <w:t>. Наличие тепловой (не менее 85</w:t>
            </w:r>
            <w:r w:rsidRPr="005B4710">
              <w:rPr>
                <w:vertAlign w:val="superscript"/>
              </w:rPr>
              <w:t>0</w:t>
            </w:r>
            <w:r w:rsidRPr="005B4710">
              <w:t>С), химической и смешанной дезинфекции.</w:t>
            </w:r>
          </w:p>
        </w:tc>
        <w:tc>
          <w:tcPr>
            <w:tcW w:w="2835" w:type="dxa"/>
          </w:tcPr>
          <w:p w:rsidR="00C16197" w:rsidRPr="005B4710" w:rsidRDefault="00C16197" w:rsidP="00F35B22">
            <w:pPr>
              <w:ind w:right="138"/>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w:t>
            </w:r>
          </w:p>
        </w:tc>
        <w:tc>
          <w:tcPr>
            <w:tcW w:w="6946" w:type="dxa"/>
          </w:tcPr>
          <w:p w:rsidR="00C16197" w:rsidRPr="005B4710" w:rsidRDefault="00C16197" w:rsidP="00F35B22">
            <w:pPr>
              <w:ind w:right="-108"/>
            </w:pPr>
            <w:r w:rsidRPr="005B4710">
              <w:t>Обеспечение контроля качества лечения</w:t>
            </w:r>
          </w:p>
        </w:tc>
        <w:tc>
          <w:tcPr>
            <w:tcW w:w="2835" w:type="dxa"/>
          </w:tcPr>
          <w:p w:rsidR="00C16197" w:rsidRPr="005B4710" w:rsidRDefault="00C16197" w:rsidP="00F35B22">
            <w:pPr>
              <w:ind w:right="138"/>
              <w:jc w:val="center"/>
            </w:pPr>
          </w:p>
        </w:tc>
      </w:tr>
      <w:tr w:rsidR="00C16197" w:rsidRPr="005B4710" w:rsidTr="00C063D0">
        <w:trPr>
          <w:cantSplit/>
        </w:trPr>
        <w:tc>
          <w:tcPr>
            <w:tcW w:w="862" w:type="dxa"/>
          </w:tcPr>
          <w:p w:rsidR="00C16197" w:rsidRPr="005B4710" w:rsidRDefault="00C16197" w:rsidP="00F35B22">
            <w:pPr>
              <w:ind w:right="-108"/>
            </w:pPr>
            <w:r w:rsidRPr="005B4710">
              <w:t>5.1</w:t>
            </w:r>
            <w:r>
              <w:t>.</w:t>
            </w:r>
          </w:p>
        </w:tc>
        <w:tc>
          <w:tcPr>
            <w:tcW w:w="6946" w:type="dxa"/>
          </w:tcPr>
          <w:p w:rsidR="00C16197" w:rsidRPr="005B4710" w:rsidRDefault="00C16197" w:rsidP="00F35B22">
            <w:r w:rsidRPr="005B4710">
              <w:t>Автоматический расчет аппаратом фактического времени лечения.</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5.2</w:t>
            </w:r>
            <w:r>
              <w:t>.</w:t>
            </w:r>
          </w:p>
        </w:tc>
        <w:tc>
          <w:tcPr>
            <w:tcW w:w="6946" w:type="dxa"/>
          </w:tcPr>
          <w:p w:rsidR="00C16197" w:rsidRPr="005B4710" w:rsidRDefault="00C16197" w:rsidP="00F35B22">
            <w:r w:rsidRPr="005B4710">
              <w:t xml:space="preserve">Автоматический расчет аппаратом ожидаемого показателя </w:t>
            </w:r>
            <w:r w:rsidRPr="005B4710">
              <w:rPr>
                <w:lang w:val="en-US"/>
              </w:rPr>
              <w:t>KT</w:t>
            </w:r>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5.3</w:t>
            </w:r>
            <w:r>
              <w:t>.</w:t>
            </w:r>
          </w:p>
        </w:tc>
        <w:tc>
          <w:tcPr>
            <w:tcW w:w="6946" w:type="dxa"/>
          </w:tcPr>
          <w:p w:rsidR="00C16197" w:rsidRPr="005B4710" w:rsidRDefault="00C16197" w:rsidP="00F35B22">
            <w:r w:rsidRPr="005B4710">
              <w:t xml:space="preserve">Автоматический расчет аппаратом обеспеченного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5.4</w:t>
            </w:r>
            <w:r>
              <w:t>.</w:t>
            </w:r>
          </w:p>
        </w:tc>
        <w:tc>
          <w:tcPr>
            <w:tcW w:w="6946" w:type="dxa"/>
          </w:tcPr>
          <w:p w:rsidR="00C16197" w:rsidRPr="005B4710" w:rsidRDefault="00C16197" w:rsidP="00F35B22">
            <w:r w:rsidRPr="005B4710">
              <w:t>Мониторинг отработанного диализирующего раствора</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5.5</w:t>
            </w:r>
            <w:r>
              <w:t>.</w:t>
            </w:r>
          </w:p>
        </w:tc>
        <w:tc>
          <w:tcPr>
            <w:tcW w:w="6946" w:type="dxa"/>
          </w:tcPr>
          <w:p w:rsidR="00C16197" w:rsidRPr="005B4710" w:rsidRDefault="00C16197" w:rsidP="00F35B22">
            <w:pPr>
              <w:rPr>
                <w:lang w:val="en-US"/>
              </w:rPr>
            </w:pPr>
            <w:r w:rsidRPr="005B4710">
              <w:t xml:space="preserve">Мониторинг обеспеченного показателя </w:t>
            </w:r>
            <w:r w:rsidRPr="005B4710">
              <w:rPr>
                <w:lang w:val="en-US"/>
              </w:rPr>
              <w:t>URR</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5.6</w:t>
            </w:r>
            <w:r>
              <w:t>.</w:t>
            </w:r>
          </w:p>
        </w:tc>
        <w:tc>
          <w:tcPr>
            <w:tcW w:w="6946" w:type="dxa"/>
          </w:tcPr>
          <w:p w:rsidR="00C16197" w:rsidRPr="005B4710" w:rsidRDefault="00C16197" w:rsidP="00F35B22">
            <w:r w:rsidRPr="005B4710">
              <w:t xml:space="preserve">Мониторинг обеспеченного показателя </w:t>
            </w:r>
            <w:proofErr w:type="spellStart"/>
            <w:r w:rsidRPr="005B4710">
              <w:t>однопулового</w:t>
            </w:r>
            <w:proofErr w:type="spellEnd"/>
            <w:r w:rsidR="00B37997">
              <w:t xml:space="preserve"> </w:t>
            </w:r>
            <w:proofErr w:type="spellStart"/>
            <w:r w:rsidRPr="005B4710">
              <w:rPr>
                <w:lang w:val="en-US"/>
              </w:rPr>
              <w:t>Kt</w:t>
            </w:r>
            <w:proofErr w:type="spellEnd"/>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5.7</w:t>
            </w:r>
            <w:r>
              <w:t>.</w:t>
            </w:r>
          </w:p>
        </w:tc>
        <w:tc>
          <w:tcPr>
            <w:tcW w:w="6946" w:type="dxa"/>
          </w:tcPr>
          <w:p w:rsidR="00C16197" w:rsidRPr="005B4710" w:rsidRDefault="00C16197" w:rsidP="00F35B22">
            <w:r w:rsidRPr="005B4710">
              <w:t xml:space="preserve">Мониторинг обеспеченного показателя </w:t>
            </w:r>
            <w:proofErr w:type="spellStart"/>
            <w:r w:rsidRPr="005B4710">
              <w:t>эквилибрированного</w:t>
            </w:r>
            <w:proofErr w:type="spellEnd"/>
            <w:r w:rsidR="00B37997">
              <w:t xml:space="preserve"> </w:t>
            </w:r>
            <w:proofErr w:type="spellStart"/>
            <w:r w:rsidRPr="005B4710">
              <w:rPr>
                <w:lang w:val="en-US"/>
              </w:rPr>
              <w:t>Kt</w:t>
            </w:r>
            <w:proofErr w:type="spellEnd"/>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5.8</w:t>
            </w:r>
            <w:r>
              <w:t>.</w:t>
            </w:r>
          </w:p>
        </w:tc>
        <w:tc>
          <w:tcPr>
            <w:tcW w:w="6946" w:type="dxa"/>
          </w:tcPr>
          <w:p w:rsidR="00C16197" w:rsidRPr="005B4710" w:rsidRDefault="00C16197" w:rsidP="00F35B22">
            <w:r w:rsidRPr="005B4710">
              <w:t xml:space="preserve">Прогнозирование значений </w:t>
            </w:r>
            <w:r w:rsidRPr="005B4710">
              <w:rPr>
                <w:lang w:val="en-US"/>
              </w:rPr>
              <w:t>KT</w:t>
            </w:r>
            <w:r w:rsidRPr="005B4710">
              <w:t>/</w:t>
            </w:r>
            <w:r w:rsidRPr="005B4710">
              <w:rPr>
                <w:lang w:val="en-US"/>
              </w:rPr>
              <w:t>V</w:t>
            </w:r>
            <w:r w:rsidRPr="005B4710">
              <w:t xml:space="preserve"> и </w:t>
            </w:r>
            <w:r w:rsidRPr="005B4710">
              <w:rPr>
                <w:lang w:val="en-US"/>
              </w:rPr>
              <w:t>URR</w:t>
            </w:r>
            <w:r w:rsidRPr="005B4710">
              <w:t xml:space="preserve"> в ходе процедуры.</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5.9</w:t>
            </w:r>
            <w:r>
              <w:t>.</w:t>
            </w:r>
          </w:p>
        </w:tc>
        <w:tc>
          <w:tcPr>
            <w:tcW w:w="6946" w:type="dxa"/>
          </w:tcPr>
          <w:p w:rsidR="00C16197" w:rsidRPr="005B4710" w:rsidRDefault="00C16197" w:rsidP="00F35B22">
            <w:r w:rsidRPr="005B4710">
              <w:t xml:space="preserve">Тревога </w:t>
            </w:r>
            <w:proofErr w:type="spellStart"/>
            <w:r w:rsidRPr="005B4710">
              <w:t>недостижения</w:t>
            </w:r>
            <w:proofErr w:type="spellEnd"/>
            <w:r w:rsidRPr="005B4710">
              <w:t xml:space="preserve"> целевых значений </w:t>
            </w:r>
            <w:r w:rsidRPr="005B4710">
              <w:rPr>
                <w:lang w:val="en-US"/>
              </w:rPr>
              <w:t>KT</w:t>
            </w:r>
            <w:r w:rsidRPr="005B4710">
              <w:t>/</w:t>
            </w:r>
            <w:r w:rsidRPr="005B4710">
              <w:rPr>
                <w:lang w:val="en-US"/>
              </w:rPr>
              <w:t>V</w:t>
            </w:r>
            <w:r w:rsidRPr="005B4710">
              <w:t xml:space="preserve"> и </w:t>
            </w:r>
            <w:r w:rsidRPr="005B4710">
              <w:rPr>
                <w:lang w:val="en-US"/>
              </w:rPr>
              <w:t>URR</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3F5809" w:rsidRDefault="00C16197" w:rsidP="00F35B22">
            <w:pPr>
              <w:ind w:right="-108"/>
            </w:pPr>
            <w:r w:rsidRPr="003F5809">
              <w:t>6.</w:t>
            </w:r>
          </w:p>
        </w:tc>
        <w:tc>
          <w:tcPr>
            <w:tcW w:w="6946" w:type="dxa"/>
          </w:tcPr>
          <w:p w:rsidR="00C16197" w:rsidRPr="003F5809" w:rsidRDefault="003F5809" w:rsidP="00F35B22">
            <w:r>
              <w:t>Комплектация</w:t>
            </w:r>
          </w:p>
        </w:tc>
        <w:tc>
          <w:tcPr>
            <w:tcW w:w="2835" w:type="dxa"/>
          </w:tcPr>
          <w:p w:rsidR="00C16197" w:rsidRPr="005B4710" w:rsidRDefault="00C16197" w:rsidP="00F35B22">
            <w:pPr>
              <w:jc w:val="center"/>
            </w:pPr>
          </w:p>
        </w:tc>
      </w:tr>
      <w:tr w:rsidR="00C16197" w:rsidRPr="005B4710" w:rsidTr="00C063D0">
        <w:trPr>
          <w:cantSplit/>
        </w:trPr>
        <w:tc>
          <w:tcPr>
            <w:tcW w:w="862" w:type="dxa"/>
          </w:tcPr>
          <w:p w:rsidR="00C16197" w:rsidRPr="005B4710" w:rsidRDefault="00C16197" w:rsidP="00F35B22">
            <w:pPr>
              <w:ind w:right="-108"/>
            </w:pPr>
            <w:r w:rsidRPr="005B4710">
              <w:t>6.1</w:t>
            </w:r>
            <w:r>
              <w:t>.</w:t>
            </w:r>
          </w:p>
        </w:tc>
        <w:tc>
          <w:tcPr>
            <w:tcW w:w="6946" w:type="dxa"/>
          </w:tcPr>
          <w:p w:rsidR="00C16197" w:rsidRPr="005B4710" w:rsidRDefault="00C16197" w:rsidP="00F35B22">
            <w:r w:rsidRPr="005B4710">
              <w:t xml:space="preserve">Стойка для </w:t>
            </w:r>
            <w:proofErr w:type="spellStart"/>
            <w:r w:rsidRPr="005B4710">
              <w:t>инфузионных</w:t>
            </w:r>
            <w:proofErr w:type="spellEnd"/>
            <w:r w:rsidRPr="005B4710">
              <w:t xml:space="preserve"> растворов.</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6.2</w:t>
            </w:r>
            <w:r>
              <w:t>.</w:t>
            </w:r>
          </w:p>
        </w:tc>
        <w:tc>
          <w:tcPr>
            <w:tcW w:w="6946" w:type="dxa"/>
          </w:tcPr>
          <w:p w:rsidR="00C16197" w:rsidRPr="005B4710" w:rsidRDefault="00C16197" w:rsidP="00F35B22">
            <w:r w:rsidRPr="005B4710">
              <w:t xml:space="preserve">Встроенный блок бикарбонатного </w:t>
            </w:r>
            <w:proofErr w:type="gramStart"/>
            <w:r w:rsidRPr="005B4710">
              <w:t>картриджа.(</w:t>
            </w:r>
            <w:proofErr w:type="gramEnd"/>
            <w:r w:rsidRPr="005B4710">
              <w:t>Универсальный)</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6.3</w:t>
            </w:r>
            <w:r>
              <w:t>.</w:t>
            </w:r>
          </w:p>
        </w:tc>
        <w:tc>
          <w:tcPr>
            <w:tcW w:w="6946" w:type="dxa"/>
          </w:tcPr>
          <w:p w:rsidR="00C16197" w:rsidRPr="005B4710" w:rsidRDefault="00C16197" w:rsidP="00F35B22">
            <w:r w:rsidRPr="005B4710">
              <w:t>Встроенный насос антикоагулянта, совместимый</w:t>
            </w:r>
            <w:r w:rsidR="002737D6">
              <w:t xml:space="preserve"> со шприцами различного объема.</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6.4</w:t>
            </w:r>
            <w:r>
              <w:t>.</w:t>
            </w:r>
          </w:p>
        </w:tc>
        <w:tc>
          <w:tcPr>
            <w:tcW w:w="6946" w:type="dxa"/>
          </w:tcPr>
          <w:p w:rsidR="00C16197" w:rsidRPr="005B4710" w:rsidRDefault="00C16197" w:rsidP="00F35B22">
            <w:r w:rsidRPr="005B4710">
              <w:t xml:space="preserve">Встроенный блок определения </w:t>
            </w:r>
            <w:r w:rsidRPr="005B4710">
              <w:rPr>
                <w:lang w:val="en-US"/>
              </w:rPr>
              <w:t>KT</w:t>
            </w:r>
            <w:r w:rsidRPr="005B4710">
              <w:t>/</w:t>
            </w:r>
            <w:r w:rsidRPr="005B4710">
              <w:rPr>
                <w:lang w:val="en-US"/>
              </w:rPr>
              <w:t>V</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6.5</w:t>
            </w:r>
            <w:r>
              <w:t>.</w:t>
            </w:r>
          </w:p>
        </w:tc>
        <w:tc>
          <w:tcPr>
            <w:tcW w:w="6946" w:type="dxa"/>
          </w:tcPr>
          <w:p w:rsidR="00C16197" w:rsidRPr="005B4710" w:rsidRDefault="00C16197" w:rsidP="00F35B22">
            <w:r w:rsidRPr="005B4710">
              <w:t>Блок измерения артериального давления</w:t>
            </w:r>
            <w:r w:rsidR="00B37997">
              <w:t xml:space="preserve"> </w:t>
            </w:r>
            <w:r w:rsidRPr="005B4710">
              <w:t>(ABPM),</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pPr>
              <w:ind w:right="-108"/>
            </w:pPr>
            <w:r w:rsidRPr="005B4710">
              <w:t>6.6.</w:t>
            </w:r>
          </w:p>
        </w:tc>
        <w:tc>
          <w:tcPr>
            <w:tcW w:w="6946" w:type="dxa"/>
          </w:tcPr>
          <w:p w:rsidR="00C16197" w:rsidRPr="005B4710" w:rsidRDefault="00C16197" w:rsidP="00F35B22">
            <w:r w:rsidRPr="005B4710">
              <w:t xml:space="preserve">Блок приготовления замещающего раствора </w:t>
            </w:r>
            <w:r w:rsidRPr="005B4710">
              <w:rPr>
                <w:lang w:val="en-US"/>
              </w:rPr>
              <w:t>on</w:t>
            </w:r>
            <w:r w:rsidRPr="005B4710">
              <w:t>-</w:t>
            </w:r>
            <w:r w:rsidRPr="005B4710">
              <w:rPr>
                <w:lang w:val="en-US"/>
              </w:rPr>
              <w:t>line</w:t>
            </w:r>
          </w:p>
        </w:tc>
        <w:tc>
          <w:tcPr>
            <w:tcW w:w="2835" w:type="dxa"/>
          </w:tcPr>
          <w:p w:rsidR="00C16197" w:rsidRPr="005B4710" w:rsidRDefault="00C16197"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lastRenderedPageBreak/>
              <w:t xml:space="preserve"> 7.</w:t>
            </w:r>
          </w:p>
        </w:tc>
        <w:tc>
          <w:tcPr>
            <w:tcW w:w="6946" w:type="dxa"/>
          </w:tcPr>
          <w:p w:rsidR="00C16197" w:rsidRPr="005B4710" w:rsidRDefault="00C16197" w:rsidP="00F35B22">
            <w:r w:rsidRPr="005B4710">
              <w:t>Документы</w:t>
            </w:r>
          </w:p>
        </w:tc>
        <w:tc>
          <w:tcPr>
            <w:tcW w:w="2835" w:type="dxa"/>
          </w:tcPr>
          <w:p w:rsidR="00C16197" w:rsidRPr="005B4710" w:rsidRDefault="00C16197" w:rsidP="00F35B22">
            <w:pPr>
              <w:jc w:val="center"/>
            </w:pPr>
          </w:p>
        </w:tc>
      </w:tr>
      <w:tr w:rsidR="00C16197" w:rsidRPr="005B4710" w:rsidTr="00C063D0">
        <w:trPr>
          <w:cantSplit/>
        </w:trPr>
        <w:tc>
          <w:tcPr>
            <w:tcW w:w="862" w:type="dxa"/>
          </w:tcPr>
          <w:p w:rsidR="00C16197" w:rsidRPr="005B4710" w:rsidRDefault="00C16197" w:rsidP="00F35B22">
            <w:r w:rsidRPr="005B4710">
              <w:t>7.1</w:t>
            </w:r>
            <w:r>
              <w:t>.</w:t>
            </w:r>
          </w:p>
        </w:tc>
        <w:tc>
          <w:tcPr>
            <w:tcW w:w="6946" w:type="dxa"/>
          </w:tcPr>
          <w:p w:rsidR="00C16197" w:rsidRPr="005B4710" w:rsidRDefault="00C16197" w:rsidP="00F35B22">
            <w:r w:rsidRPr="005B4710">
              <w:t>Документы, подтверждающие соответствие товаров</w:t>
            </w:r>
            <w:r w:rsidR="00B37997">
              <w:t xml:space="preserve"> </w:t>
            </w:r>
            <w:r w:rsidRPr="005B4710">
              <w:t>требованиям, установленным в соответствии с законодательством РФ (если требования установлены законодательством)</w:t>
            </w:r>
          </w:p>
          <w:p w:rsidR="00C16197" w:rsidRPr="005B4710" w:rsidRDefault="00C16197" w:rsidP="000066A8">
            <w:pPr>
              <w:numPr>
                <w:ilvl w:val="0"/>
                <w:numId w:val="4"/>
              </w:numPr>
            </w:pPr>
            <w:r w:rsidRPr="005B4710">
              <w:t>Сертификат соответствия ГОСТ РФ</w:t>
            </w:r>
          </w:p>
          <w:p w:rsidR="00C16197" w:rsidRPr="005B4710" w:rsidRDefault="00C16197" w:rsidP="000066A8">
            <w:pPr>
              <w:numPr>
                <w:ilvl w:val="0"/>
                <w:numId w:val="4"/>
              </w:numPr>
            </w:pPr>
            <w:r w:rsidRPr="005B4710">
              <w:t>Санитарно-эпидемиологическое заключение</w:t>
            </w:r>
          </w:p>
          <w:p w:rsidR="00C16197" w:rsidRPr="005B4710" w:rsidRDefault="00C16197" w:rsidP="000066A8">
            <w:pPr>
              <w:numPr>
                <w:ilvl w:val="0"/>
                <w:numId w:val="4"/>
              </w:numPr>
            </w:pPr>
            <w:r w:rsidRPr="005B4710">
              <w:t xml:space="preserve">Регистрационное удостоверение </w:t>
            </w:r>
            <w:proofErr w:type="spellStart"/>
            <w:r w:rsidRPr="005B4710">
              <w:t>Минздравсоцразвития</w:t>
            </w:r>
            <w:proofErr w:type="spellEnd"/>
            <w:r w:rsidRPr="005B4710">
              <w:t xml:space="preserve"> России</w:t>
            </w:r>
          </w:p>
        </w:tc>
        <w:tc>
          <w:tcPr>
            <w:tcW w:w="2835" w:type="dxa"/>
          </w:tcPr>
          <w:p w:rsidR="00C16197" w:rsidRPr="005B4710" w:rsidRDefault="0014750E" w:rsidP="00F35B22">
            <w:pPr>
              <w:jc w:val="center"/>
            </w:pPr>
            <w:r w:rsidRPr="005B4710">
              <w:t>наличие</w:t>
            </w:r>
          </w:p>
        </w:tc>
      </w:tr>
      <w:tr w:rsidR="00C16197" w:rsidRPr="005B4710" w:rsidTr="00C063D0">
        <w:trPr>
          <w:cantSplit/>
        </w:trPr>
        <w:tc>
          <w:tcPr>
            <w:tcW w:w="862" w:type="dxa"/>
          </w:tcPr>
          <w:p w:rsidR="00C16197" w:rsidRPr="005B4710" w:rsidRDefault="00C16197" w:rsidP="00F35B22">
            <w:r w:rsidRPr="005B4710">
              <w:t>8.</w:t>
            </w:r>
          </w:p>
          <w:p w:rsidR="00C16197" w:rsidRPr="005B4710" w:rsidRDefault="00C16197" w:rsidP="00F35B22"/>
        </w:tc>
        <w:tc>
          <w:tcPr>
            <w:tcW w:w="6946" w:type="dxa"/>
          </w:tcPr>
          <w:p w:rsidR="00C16197" w:rsidRPr="005B4710" w:rsidRDefault="00B37997" w:rsidP="00F35B22">
            <w:r>
              <w:t>Инструктаж медицинского</w:t>
            </w:r>
            <w:r w:rsidR="00C16197" w:rsidRPr="005B4710">
              <w:t xml:space="preserve"> и технического персонала, гарантийные обязательства, сервисное обслуживание</w:t>
            </w:r>
          </w:p>
        </w:tc>
        <w:tc>
          <w:tcPr>
            <w:tcW w:w="2835" w:type="dxa"/>
          </w:tcPr>
          <w:p w:rsidR="00C16197" w:rsidRPr="005B4710" w:rsidRDefault="0014750E" w:rsidP="00F35B22">
            <w:pPr>
              <w:jc w:val="center"/>
            </w:pPr>
            <w:r w:rsidRPr="005B4710">
              <w:t>наличие</w:t>
            </w:r>
          </w:p>
          <w:p w:rsidR="00C16197" w:rsidRPr="005B4710" w:rsidRDefault="00C16197" w:rsidP="00F35B22">
            <w:pPr>
              <w:jc w:val="center"/>
            </w:pPr>
          </w:p>
        </w:tc>
      </w:tr>
      <w:tr w:rsidR="0014750E" w:rsidRPr="005B4710" w:rsidTr="00C063D0">
        <w:trPr>
          <w:cantSplit/>
        </w:trPr>
        <w:tc>
          <w:tcPr>
            <w:tcW w:w="862" w:type="dxa"/>
          </w:tcPr>
          <w:p w:rsidR="0014750E" w:rsidRPr="005B4710" w:rsidRDefault="0014750E" w:rsidP="0014750E">
            <w:r w:rsidRPr="005B4710">
              <w:t>8.1</w:t>
            </w:r>
            <w:r>
              <w:t>.</w:t>
            </w:r>
          </w:p>
        </w:tc>
        <w:tc>
          <w:tcPr>
            <w:tcW w:w="6946" w:type="dxa"/>
          </w:tcPr>
          <w:p w:rsidR="0014750E" w:rsidRPr="005B4710" w:rsidRDefault="0014750E" w:rsidP="0014750E">
            <w:r w:rsidRPr="005B4710">
              <w:t>Установка и ввод в эксплуатацию</w:t>
            </w:r>
          </w:p>
        </w:tc>
        <w:tc>
          <w:tcPr>
            <w:tcW w:w="2835" w:type="dxa"/>
          </w:tcPr>
          <w:p w:rsidR="0014750E" w:rsidRDefault="0014750E" w:rsidP="0014750E">
            <w:pPr>
              <w:jc w:val="center"/>
            </w:pPr>
            <w:r w:rsidRPr="00614FE2">
              <w:t>наличие</w:t>
            </w:r>
          </w:p>
        </w:tc>
      </w:tr>
      <w:tr w:rsidR="0014750E" w:rsidRPr="005B4710" w:rsidTr="00C063D0">
        <w:trPr>
          <w:cantSplit/>
        </w:trPr>
        <w:tc>
          <w:tcPr>
            <w:tcW w:w="862" w:type="dxa"/>
          </w:tcPr>
          <w:p w:rsidR="0014750E" w:rsidRPr="005B4710" w:rsidRDefault="0014750E" w:rsidP="0014750E">
            <w:r w:rsidRPr="005B4710">
              <w:t>8.2</w:t>
            </w:r>
            <w:r>
              <w:t>.</w:t>
            </w:r>
          </w:p>
        </w:tc>
        <w:tc>
          <w:tcPr>
            <w:tcW w:w="6946" w:type="dxa"/>
          </w:tcPr>
          <w:p w:rsidR="0014750E" w:rsidRPr="005B4710" w:rsidRDefault="0014750E" w:rsidP="0014750E">
            <w:r w:rsidRPr="005B4710">
              <w:t>Обучение медицинского и технического персонала</w:t>
            </w:r>
          </w:p>
        </w:tc>
        <w:tc>
          <w:tcPr>
            <w:tcW w:w="2835" w:type="dxa"/>
          </w:tcPr>
          <w:p w:rsidR="0014750E" w:rsidRDefault="0014750E" w:rsidP="0014750E">
            <w:pPr>
              <w:jc w:val="center"/>
            </w:pPr>
            <w:r w:rsidRPr="00614FE2">
              <w:t>наличие</w:t>
            </w:r>
          </w:p>
        </w:tc>
      </w:tr>
      <w:tr w:rsidR="00C16197" w:rsidRPr="005B4710" w:rsidTr="00C063D0">
        <w:trPr>
          <w:cantSplit/>
        </w:trPr>
        <w:tc>
          <w:tcPr>
            <w:tcW w:w="862" w:type="dxa"/>
          </w:tcPr>
          <w:p w:rsidR="00C16197" w:rsidRPr="005B4710" w:rsidRDefault="00C16197" w:rsidP="00F35B22">
            <w:r w:rsidRPr="005B4710">
              <w:t>8.3</w:t>
            </w:r>
            <w:r>
              <w:t>.</w:t>
            </w:r>
          </w:p>
        </w:tc>
        <w:tc>
          <w:tcPr>
            <w:tcW w:w="6946" w:type="dxa"/>
          </w:tcPr>
          <w:p w:rsidR="00C16197" w:rsidRPr="0014750E" w:rsidRDefault="00C16197" w:rsidP="0014750E">
            <w:pPr>
              <w:ind w:right="-108"/>
              <w:rPr>
                <w:i/>
                <w:color w:val="CC0099"/>
                <w:sz w:val="28"/>
                <w:szCs w:val="28"/>
              </w:rPr>
            </w:pPr>
            <w:r w:rsidRPr="0014750E">
              <w:t>Гарантия на оборудование</w:t>
            </w:r>
          </w:p>
        </w:tc>
        <w:tc>
          <w:tcPr>
            <w:tcW w:w="2835" w:type="dxa"/>
          </w:tcPr>
          <w:p w:rsidR="00C16197" w:rsidRPr="005B4710" w:rsidRDefault="00C16197" w:rsidP="00F35B22">
            <w:pPr>
              <w:jc w:val="center"/>
            </w:pPr>
            <w:r w:rsidRPr="005B4710">
              <w:t>Не менее 12 месяцев с момента ввода в эксплуатацию</w:t>
            </w:r>
          </w:p>
        </w:tc>
      </w:tr>
      <w:tr w:rsidR="00C16197" w:rsidRPr="005B4710" w:rsidTr="00C063D0">
        <w:tblPrEx>
          <w:tblLook w:val="01E0" w:firstRow="1" w:lastRow="1" w:firstColumn="1" w:lastColumn="1" w:noHBand="0" w:noVBand="0"/>
        </w:tblPrEx>
        <w:tc>
          <w:tcPr>
            <w:tcW w:w="862" w:type="dxa"/>
          </w:tcPr>
          <w:p w:rsidR="00C16197" w:rsidRPr="005B4710" w:rsidRDefault="00C16197" w:rsidP="008F6AA8">
            <w:pPr>
              <w:rPr>
                <w:b/>
              </w:rPr>
            </w:pPr>
            <w:r w:rsidRPr="005B4710">
              <w:rPr>
                <w:b/>
              </w:rPr>
              <w:t>2</w:t>
            </w:r>
            <w:r w:rsidR="00470D30">
              <w:rPr>
                <w:b/>
              </w:rPr>
              <w:t>.</w:t>
            </w:r>
          </w:p>
        </w:tc>
        <w:tc>
          <w:tcPr>
            <w:tcW w:w="6946" w:type="dxa"/>
          </w:tcPr>
          <w:p w:rsidR="00C16197" w:rsidRPr="005B4710" w:rsidRDefault="00C16197" w:rsidP="0011154C">
            <w:pPr>
              <w:jc w:val="center"/>
            </w:pPr>
            <w:r w:rsidRPr="005B4710">
              <w:rPr>
                <w:b/>
              </w:rPr>
              <w:t>Диализные кресла-кровати</w:t>
            </w:r>
          </w:p>
        </w:tc>
        <w:tc>
          <w:tcPr>
            <w:tcW w:w="2835" w:type="dxa"/>
          </w:tcPr>
          <w:p w:rsidR="00C16197" w:rsidRPr="005B4710" w:rsidRDefault="00C16197" w:rsidP="0011154C">
            <w:pPr>
              <w:ind w:left="360"/>
              <w:jc w:val="center"/>
            </w:pPr>
          </w:p>
        </w:tc>
      </w:tr>
      <w:tr w:rsidR="00C16197" w:rsidRPr="005B4710" w:rsidTr="00C063D0">
        <w:tblPrEx>
          <w:tblLook w:val="01E0" w:firstRow="1" w:lastRow="1" w:firstColumn="1" w:lastColumn="1" w:noHBand="0" w:noVBand="0"/>
        </w:tblPrEx>
        <w:trPr>
          <w:trHeight w:val="150"/>
        </w:trPr>
        <w:tc>
          <w:tcPr>
            <w:tcW w:w="862" w:type="dxa"/>
          </w:tcPr>
          <w:p w:rsidR="00C16197" w:rsidRPr="0014750E" w:rsidRDefault="00C16197" w:rsidP="008F6AA8"/>
        </w:tc>
        <w:tc>
          <w:tcPr>
            <w:tcW w:w="6946" w:type="dxa"/>
          </w:tcPr>
          <w:p w:rsidR="00C16197" w:rsidRPr="005B4710" w:rsidRDefault="00C16197" w:rsidP="005B4710">
            <w:pPr>
              <w:widowControl w:val="0"/>
              <w:autoSpaceDE w:val="0"/>
              <w:autoSpaceDN w:val="0"/>
              <w:adjustRightInd w:val="0"/>
            </w:pPr>
            <w:r w:rsidRPr="005B4710">
              <w:t>Конструктивные особенности:</w:t>
            </w:r>
          </w:p>
        </w:tc>
        <w:tc>
          <w:tcPr>
            <w:tcW w:w="2835" w:type="dxa"/>
          </w:tcPr>
          <w:p w:rsidR="00C16197" w:rsidRPr="005B4710" w:rsidRDefault="00C16197" w:rsidP="0011154C">
            <w:pPr>
              <w:jc w:val="center"/>
            </w:pPr>
          </w:p>
        </w:tc>
      </w:tr>
      <w:tr w:rsidR="00C16197" w:rsidRPr="005B4710" w:rsidTr="00C063D0">
        <w:tblPrEx>
          <w:tblLook w:val="01E0" w:firstRow="1" w:lastRow="1" w:firstColumn="1" w:lastColumn="1" w:noHBand="0" w:noVBand="0"/>
        </w:tblPrEx>
        <w:trPr>
          <w:trHeight w:val="603"/>
        </w:trPr>
        <w:tc>
          <w:tcPr>
            <w:tcW w:w="862" w:type="dxa"/>
          </w:tcPr>
          <w:p w:rsidR="00C16197" w:rsidRPr="00470D30" w:rsidRDefault="00470D30" w:rsidP="008F6AA8">
            <w:pPr>
              <w:rPr>
                <w:b/>
              </w:rPr>
            </w:pPr>
            <w:r w:rsidRPr="00470D30">
              <w:rPr>
                <w:b/>
              </w:rPr>
              <w:t>2.1</w:t>
            </w:r>
            <w:r w:rsidR="0014750E" w:rsidRPr="00470D30">
              <w:rPr>
                <w:b/>
              </w:rPr>
              <w:t>.</w:t>
            </w:r>
          </w:p>
        </w:tc>
        <w:tc>
          <w:tcPr>
            <w:tcW w:w="6946" w:type="dxa"/>
          </w:tcPr>
          <w:p w:rsidR="00C16197" w:rsidRPr="005B4710" w:rsidRDefault="00C16197" w:rsidP="0011154C">
            <w:pPr>
              <w:jc w:val="both"/>
            </w:pPr>
            <w:r w:rsidRPr="005B4710">
              <w:t>Конструкция каркаса кресла должна обеспечива</w:t>
            </w:r>
            <w:r w:rsidR="008F6AA8">
              <w:t>ть наилучшую циркуляцию воздуха</w:t>
            </w:r>
          </w:p>
        </w:tc>
        <w:tc>
          <w:tcPr>
            <w:tcW w:w="2835" w:type="dxa"/>
          </w:tcPr>
          <w:p w:rsidR="00C16197" w:rsidRPr="005B4710" w:rsidRDefault="00C16197" w:rsidP="0011154C">
            <w:pPr>
              <w:jc w:val="center"/>
            </w:pPr>
            <w:r w:rsidRPr="005B4710">
              <w:t>наличие</w:t>
            </w:r>
          </w:p>
        </w:tc>
      </w:tr>
      <w:tr w:rsidR="00C16197" w:rsidRPr="005B4710" w:rsidTr="00C063D0">
        <w:tblPrEx>
          <w:tblLook w:val="01E0" w:firstRow="1" w:lastRow="1" w:firstColumn="1" w:lastColumn="1" w:noHBand="0" w:noVBand="0"/>
        </w:tblPrEx>
        <w:trPr>
          <w:trHeight w:val="165"/>
        </w:trPr>
        <w:tc>
          <w:tcPr>
            <w:tcW w:w="862" w:type="dxa"/>
          </w:tcPr>
          <w:p w:rsidR="00C16197" w:rsidRPr="00470D30" w:rsidRDefault="00470D30" w:rsidP="008F6AA8">
            <w:pPr>
              <w:rPr>
                <w:b/>
              </w:rPr>
            </w:pPr>
            <w:r w:rsidRPr="00470D30">
              <w:rPr>
                <w:b/>
              </w:rPr>
              <w:t>2.2</w:t>
            </w:r>
            <w:r w:rsidR="0014750E" w:rsidRPr="00470D30">
              <w:rPr>
                <w:b/>
              </w:rPr>
              <w:t>.</w:t>
            </w:r>
          </w:p>
        </w:tc>
        <w:tc>
          <w:tcPr>
            <w:tcW w:w="6946" w:type="dxa"/>
          </w:tcPr>
          <w:p w:rsidR="00C16197" w:rsidRPr="005B4710" w:rsidRDefault="00C16197" w:rsidP="0011154C">
            <w:pPr>
              <w:jc w:val="both"/>
            </w:pPr>
            <w:r>
              <w:t>Р</w:t>
            </w:r>
            <w:r w:rsidRPr="005B4710">
              <w:t>о</w:t>
            </w:r>
            <w:r w:rsidR="008F6AA8">
              <w:t>лики, с блокировочной системой</w:t>
            </w:r>
          </w:p>
        </w:tc>
        <w:tc>
          <w:tcPr>
            <w:tcW w:w="2835" w:type="dxa"/>
          </w:tcPr>
          <w:p w:rsidR="00C16197" w:rsidRPr="005B4710" w:rsidRDefault="00C16197" w:rsidP="0011154C">
            <w:pPr>
              <w:jc w:val="center"/>
            </w:pPr>
            <w:r w:rsidRPr="005B4710">
              <w:t>наличие</w:t>
            </w:r>
          </w:p>
        </w:tc>
      </w:tr>
      <w:tr w:rsidR="00C16197" w:rsidRPr="005B4710" w:rsidTr="00C063D0">
        <w:tblPrEx>
          <w:tblLook w:val="01E0" w:firstRow="1" w:lastRow="1" w:firstColumn="1" w:lastColumn="1" w:noHBand="0" w:noVBand="0"/>
        </w:tblPrEx>
        <w:trPr>
          <w:trHeight w:val="450"/>
        </w:trPr>
        <w:tc>
          <w:tcPr>
            <w:tcW w:w="862" w:type="dxa"/>
          </w:tcPr>
          <w:p w:rsidR="00C16197" w:rsidRPr="00470D30" w:rsidRDefault="00470D30" w:rsidP="008F6AA8">
            <w:pPr>
              <w:rPr>
                <w:b/>
              </w:rPr>
            </w:pPr>
            <w:r w:rsidRPr="00470D30">
              <w:rPr>
                <w:b/>
              </w:rPr>
              <w:t>2.3</w:t>
            </w:r>
            <w:r w:rsidR="0014750E" w:rsidRPr="00470D30">
              <w:rPr>
                <w:b/>
              </w:rPr>
              <w:t>.</w:t>
            </w:r>
          </w:p>
        </w:tc>
        <w:tc>
          <w:tcPr>
            <w:tcW w:w="6946" w:type="dxa"/>
          </w:tcPr>
          <w:p w:rsidR="00C16197" w:rsidRPr="005B4710" w:rsidRDefault="00C16197" w:rsidP="0011154C">
            <w:pPr>
              <w:jc w:val="both"/>
            </w:pPr>
            <w:r>
              <w:t>В</w:t>
            </w:r>
            <w:r w:rsidRPr="005B4710">
              <w:t>ыбор установочного положения подлокотников по высоте с возможностью по</w:t>
            </w:r>
            <w:r w:rsidR="008F6AA8">
              <w:t>следующей фиксации и блокировки</w:t>
            </w:r>
          </w:p>
        </w:tc>
        <w:tc>
          <w:tcPr>
            <w:tcW w:w="2835" w:type="dxa"/>
          </w:tcPr>
          <w:p w:rsidR="00C16197" w:rsidRPr="005B4710" w:rsidRDefault="00C16197" w:rsidP="0011154C">
            <w:pPr>
              <w:jc w:val="center"/>
            </w:pPr>
            <w:r w:rsidRPr="005B4710">
              <w:t>наличие</w:t>
            </w:r>
          </w:p>
          <w:p w:rsidR="00C16197" w:rsidRPr="005B4710" w:rsidRDefault="00C16197" w:rsidP="0011154C">
            <w:pPr>
              <w:jc w:val="center"/>
            </w:pPr>
          </w:p>
        </w:tc>
      </w:tr>
      <w:tr w:rsidR="00C16197" w:rsidRPr="005B4710" w:rsidTr="00C063D0">
        <w:tblPrEx>
          <w:tblLook w:val="01E0" w:firstRow="1" w:lastRow="1" w:firstColumn="1" w:lastColumn="1" w:noHBand="0" w:noVBand="0"/>
        </w:tblPrEx>
        <w:trPr>
          <w:trHeight w:val="285"/>
        </w:trPr>
        <w:tc>
          <w:tcPr>
            <w:tcW w:w="862" w:type="dxa"/>
          </w:tcPr>
          <w:p w:rsidR="00C16197" w:rsidRPr="00470D30" w:rsidRDefault="00470D30" w:rsidP="008F6AA8">
            <w:pPr>
              <w:rPr>
                <w:b/>
              </w:rPr>
            </w:pPr>
            <w:r w:rsidRPr="00470D30">
              <w:rPr>
                <w:b/>
              </w:rPr>
              <w:t>2.4</w:t>
            </w:r>
            <w:r w:rsidR="0014750E" w:rsidRPr="00470D30">
              <w:rPr>
                <w:b/>
              </w:rPr>
              <w:t>.</w:t>
            </w:r>
          </w:p>
        </w:tc>
        <w:tc>
          <w:tcPr>
            <w:tcW w:w="6946" w:type="dxa"/>
          </w:tcPr>
          <w:p w:rsidR="00C16197" w:rsidRPr="005B4710" w:rsidRDefault="00C16197" w:rsidP="0011154C">
            <w:pPr>
              <w:jc w:val="both"/>
            </w:pPr>
            <w:r>
              <w:t>П</w:t>
            </w:r>
            <w:r w:rsidRPr="005B4710">
              <w:t xml:space="preserve">одставка для ног с разными уровнями </w:t>
            </w:r>
            <w:r w:rsidR="008F6AA8">
              <w:t>фиксации и мягкого подголовника</w:t>
            </w:r>
          </w:p>
        </w:tc>
        <w:tc>
          <w:tcPr>
            <w:tcW w:w="2835" w:type="dxa"/>
          </w:tcPr>
          <w:p w:rsidR="00C16197" w:rsidRPr="005B4710" w:rsidRDefault="00C16197" w:rsidP="0011154C">
            <w:pPr>
              <w:jc w:val="center"/>
            </w:pPr>
            <w:r w:rsidRPr="005B4710">
              <w:t>наличие</w:t>
            </w:r>
          </w:p>
        </w:tc>
      </w:tr>
      <w:tr w:rsidR="00C16197" w:rsidRPr="005B4710" w:rsidTr="00C063D0">
        <w:tblPrEx>
          <w:tblLook w:val="01E0" w:firstRow="1" w:lastRow="1" w:firstColumn="1" w:lastColumn="1" w:noHBand="0" w:noVBand="0"/>
        </w:tblPrEx>
        <w:trPr>
          <w:trHeight w:val="180"/>
        </w:trPr>
        <w:tc>
          <w:tcPr>
            <w:tcW w:w="862" w:type="dxa"/>
          </w:tcPr>
          <w:p w:rsidR="00C16197" w:rsidRPr="00470D30" w:rsidRDefault="00470D30" w:rsidP="008F6AA8">
            <w:pPr>
              <w:rPr>
                <w:b/>
              </w:rPr>
            </w:pPr>
            <w:r w:rsidRPr="00470D30">
              <w:rPr>
                <w:b/>
              </w:rPr>
              <w:t>2.5</w:t>
            </w:r>
            <w:r w:rsidR="0014750E" w:rsidRPr="00470D30">
              <w:rPr>
                <w:b/>
              </w:rPr>
              <w:t>.</w:t>
            </w:r>
          </w:p>
        </w:tc>
        <w:tc>
          <w:tcPr>
            <w:tcW w:w="6946" w:type="dxa"/>
          </w:tcPr>
          <w:p w:rsidR="00C16197" w:rsidRPr="005B4710" w:rsidRDefault="00C16197" w:rsidP="005B4710">
            <w:pPr>
              <w:widowControl w:val="0"/>
              <w:autoSpaceDE w:val="0"/>
              <w:autoSpaceDN w:val="0"/>
              <w:adjustRightInd w:val="0"/>
            </w:pPr>
            <w:r>
              <w:t>Н</w:t>
            </w:r>
            <w:r w:rsidRPr="005B4710">
              <w:t>аличие возможности выбора наиболее приемлемого положения во время про</w:t>
            </w:r>
            <w:r w:rsidR="008F6AA8">
              <w:t>цедуры пациентом самостоятельно</w:t>
            </w:r>
          </w:p>
        </w:tc>
        <w:tc>
          <w:tcPr>
            <w:tcW w:w="2835" w:type="dxa"/>
          </w:tcPr>
          <w:p w:rsidR="00C16197" w:rsidRPr="005B4710" w:rsidRDefault="00C16197" w:rsidP="0011154C">
            <w:pPr>
              <w:jc w:val="center"/>
            </w:pPr>
            <w:r w:rsidRPr="005B4710">
              <w:t>наличие</w:t>
            </w:r>
          </w:p>
        </w:tc>
      </w:tr>
      <w:tr w:rsidR="00C16197" w:rsidRPr="005B4710" w:rsidTr="00C063D0">
        <w:tblPrEx>
          <w:tblLook w:val="01E0" w:firstRow="1" w:lastRow="1" w:firstColumn="1" w:lastColumn="1" w:noHBand="0" w:noVBand="0"/>
        </w:tblPrEx>
        <w:trPr>
          <w:trHeight w:val="315"/>
        </w:trPr>
        <w:tc>
          <w:tcPr>
            <w:tcW w:w="862" w:type="dxa"/>
          </w:tcPr>
          <w:p w:rsidR="00C16197" w:rsidRPr="005B4710" w:rsidRDefault="00C16197" w:rsidP="008F6AA8">
            <w:pPr>
              <w:rPr>
                <w:b/>
              </w:rPr>
            </w:pPr>
            <w:r w:rsidRPr="005B4710">
              <w:rPr>
                <w:b/>
              </w:rPr>
              <w:t>3</w:t>
            </w:r>
            <w:r w:rsidR="00470D30">
              <w:rPr>
                <w:b/>
              </w:rPr>
              <w:t>.</w:t>
            </w:r>
          </w:p>
        </w:tc>
        <w:tc>
          <w:tcPr>
            <w:tcW w:w="6946" w:type="dxa"/>
          </w:tcPr>
          <w:p w:rsidR="00C16197" w:rsidRPr="005B4710" w:rsidRDefault="00C16197" w:rsidP="0011154C">
            <w:pPr>
              <w:ind w:right="1551"/>
            </w:pPr>
            <w:r w:rsidRPr="005B4710">
              <w:rPr>
                <w:b/>
              </w:rPr>
              <w:t>Аппарат для приготовления концентрата</w:t>
            </w:r>
          </w:p>
        </w:tc>
        <w:tc>
          <w:tcPr>
            <w:tcW w:w="2835" w:type="dxa"/>
          </w:tcPr>
          <w:p w:rsidR="00C16197" w:rsidRPr="005B4710" w:rsidRDefault="00C16197" w:rsidP="0011154C">
            <w:pPr>
              <w:jc w:val="center"/>
            </w:pPr>
          </w:p>
        </w:tc>
      </w:tr>
      <w:tr w:rsidR="00C16197" w:rsidRPr="005B4710" w:rsidTr="00C063D0">
        <w:tblPrEx>
          <w:tblLook w:val="01E0" w:firstRow="1" w:lastRow="1" w:firstColumn="1" w:lastColumn="1" w:noHBand="0" w:noVBand="0"/>
        </w:tblPrEx>
        <w:trPr>
          <w:trHeight w:val="125"/>
        </w:trPr>
        <w:tc>
          <w:tcPr>
            <w:tcW w:w="862" w:type="dxa"/>
          </w:tcPr>
          <w:p w:rsidR="00C16197" w:rsidRPr="00470D30" w:rsidRDefault="0014750E" w:rsidP="008F6AA8">
            <w:pPr>
              <w:rPr>
                <w:b/>
              </w:rPr>
            </w:pPr>
            <w:r w:rsidRPr="00470D30">
              <w:rPr>
                <w:b/>
              </w:rPr>
              <w:t>3.1.</w:t>
            </w:r>
          </w:p>
        </w:tc>
        <w:tc>
          <w:tcPr>
            <w:tcW w:w="6946" w:type="dxa"/>
          </w:tcPr>
          <w:p w:rsidR="00C16197" w:rsidRPr="005B4710" w:rsidRDefault="00C16197" w:rsidP="0011154C">
            <w:r w:rsidRPr="005B4710">
              <w:t>Резервуар</w:t>
            </w:r>
          </w:p>
        </w:tc>
        <w:tc>
          <w:tcPr>
            <w:tcW w:w="2835" w:type="dxa"/>
          </w:tcPr>
          <w:p w:rsidR="00C16197" w:rsidRPr="005B4710" w:rsidRDefault="00C16197" w:rsidP="0011154C">
            <w:pPr>
              <w:jc w:val="center"/>
            </w:pPr>
            <w:r w:rsidRPr="005B4710">
              <w:t>500 литров</w:t>
            </w:r>
          </w:p>
        </w:tc>
      </w:tr>
      <w:tr w:rsidR="008F6AA8" w:rsidRPr="005B4710" w:rsidTr="00C063D0">
        <w:tblPrEx>
          <w:tblLook w:val="01E0" w:firstRow="1" w:lastRow="1" w:firstColumn="1" w:lastColumn="1" w:noHBand="0" w:noVBand="0"/>
        </w:tblPrEx>
        <w:trPr>
          <w:trHeight w:val="165"/>
        </w:trPr>
        <w:tc>
          <w:tcPr>
            <w:tcW w:w="862" w:type="dxa"/>
            <w:vMerge w:val="restart"/>
          </w:tcPr>
          <w:p w:rsidR="008F6AA8" w:rsidRPr="00470D30" w:rsidRDefault="008F6AA8" w:rsidP="008F6AA8">
            <w:pPr>
              <w:rPr>
                <w:b/>
              </w:rPr>
            </w:pPr>
            <w:r w:rsidRPr="00470D30">
              <w:rPr>
                <w:b/>
              </w:rPr>
              <w:t>3.2.</w:t>
            </w:r>
          </w:p>
        </w:tc>
        <w:tc>
          <w:tcPr>
            <w:tcW w:w="6946" w:type="dxa"/>
          </w:tcPr>
          <w:p w:rsidR="008F6AA8" w:rsidRPr="005B4710" w:rsidRDefault="008F6AA8" w:rsidP="0011154C">
            <w:r>
              <w:t>Технические характеристики:</w:t>
            </w:r>
          </w:p>
        </w:tc>
        <w:tc>
          <w:tcPr>
            <w:tcW w:w="2835" w:type="dxa"/>
          </w:tcPr>
          <w:p w:rsidR="008F6AA8" w:rsidRPr="005B4710" w:rsidRDefault="008F6AA8" w:rsidP="0011154C">
            <w:pPr>
              <w:jc w:val="center"/>
            </w:pPr>
          </w:p>
        </w:tc>
      </w:tr>
      <w:tr w:rsidR="008F6AA8" w:rsidRPr="005B4710" w:rsidTr="00C063D0">
        <w:tblPrEx>
          <w:tblLook w:val="01E0" w:firstRow="1" w:lastRow="1" w:firstColumn="1" w:lastColumn="1" w:noHBand="0" w:noVBand="0"/>
        </w:tblPrEx>
        <w:trPr>
          <w:trHeight w:val="165"/>
        </w:trPr>
        <w:tc>
          <w:tcPr>
            <w:tcW w:w="862" w:type="dxa"/>
            <w:vMerge/>
          </w:tcPr>
          <w:p w:rsidR="008F6AA8" w:rsidRPr="00470D30" w:rsidRDefault="008F6AA8" w:rsidP="008F6AA8">
            <w:pPr>
              <w:rPr>
                <w:b/>
              </w:rPr>
            </w:pPr>
          </w:p>
        </w:tc>
        <w:tc>
          <w:tcPr>
            <w:tcW w:w="6946" w:type="dxa"/>
          </w:tcPr>
          <w:p w:rsidR="008F6AA8" w:rsidRPr="005B4710" w:rsidRDefault="008F6AA8" w:rsidP="0011154C">
            <w:r w:rsidRPr="005B4710">
              <w:t xml:space="preserve">Аппарат должен осуществлять непрерывное приготовление диализного раствора в автоматическом режиме. </w:t>
            </w:r>
          </w:p>
        </w:tc>
        <w:tc>
          <w:tcPr>
            <w:tcW w:w="2835" w:type="dxa"/>
          </w:tcPr>
          <w:p w:rsidR="008F6AA8" w:rsidRPr="005B4710" w:rsidRDefault="008F6AA8" w:rsidP="0011154C">
            <w:pPr>
              <w:jc w:val="center"/>
            </w:pPr>
            <w:r w:rsidRPr="005B4710">
              <w:t>наличие</w:t>
            </w:r>
          </w:p>
          <w:p w:rsidR="008F6AA8" w:rsidRPr="005B4710" w:rsidRDefault="008F6AA8" w:rsidP="0011154C">
            <w:pPr>
              <w:jc w:val="center"/>
            </w:pPr>
          </w:p>
        </w:tc>
      </w:tr>
      <w:tr w:rsidR="008F6AA8" w:rsidRPr="005B4710" w:rsidTr="00C063D0">
        <w:tblPrEx>
          <w:tblLook w:val="01E0" w:firstRow="1" w:lastRow="1" w:firstColumn="1" w:lastColumn="1" w:noHBand="0" w:noVBand="0"/>
        </w:tblPrEx>
        <w:trPr>
          <w:trHeight w:val="255"/>
        </w:trPr>
        <w:tc>
          <w:tcPr>
            <w:tcW w:w="862" w:type="dxa"/>
            <w:vMerge/>
          </w:tcPr>
          <w:p w:rsidR="008F6AA8" w:rsidRPr="00470D30" w:rsidRDefault="008F6AA8" w:rsidP="008F6AA8">
            <w:pPr>
              <w:rPr>
                <w:b/>
              </w:rPr>
            </w:pPr>
          </w:p>
        </w:tc>
        <w:tc>
          <w:tcPr>
            <w:tcW w:w="6946" w:type="dxa"/>
          </w:tcPr>
          <w:p w:rsidR="008F6AA8" w:rsidRPr="005B4710" w:rsidRDefault="008F6AA8" w:rsidP="0011154C">
            <w:r w:rsidRPr="005B4710">
              <w:t>В приготовленном диализном растворе должны отсутствовать взвешенные частицы размером более 5 мкм.</w:t>
            </w:r>
          </w:p>
        </w:tc>
        <w:tc>
          <w:tcPr>
            <w:tcW w:w="2835" w:type="dxa"/>
          </w:tcPr>
          <w:p w:rsidR="008F6AA8" w:rsidRPr="005B4710" w:rsidRDefault="008F6AA8" w:rsidP="0011154C">
            <w:pPr>
              <w:jc w:val="center"/>
            </w:pPr>
            <w:r w:rsidRPr="005B4710">
              <w:t>наличие</w:t>
            </w:r>
          </w:p>
          <w:p w:rsidR="008F6AA8" w:rsidRPr="005B4710" w:rsidRDefault="008F6AA8" w:rsidP="0011154C">
            <w:pPr>
              <w:jc w:val="center"/>
            </w:pPr>
          </w:p>
        </w:tc>
      </w:tr>
      <w:tr w:rsidR="008F6AA8" w:rsidRPr="005B4710" w:rsidTr="00C063D0">
        <w:tblPrEx>
          <w:tblLook w:val="01E0" w:firstRow="1" w:lastRow="1" w:firstColumn="1" w:lastColumn="1" w:noHBand="0" w:noVBand="0"/>
        </w:tblPrEx>
        <w:trPr>
          <w:trHeight w:val="180"/>
        </w:trPr>
        <w:tc>
          <w:tcPr>
            <w:tcW w:w="862" w:type="dxa"/>
            <w:vMerge/>
          </w:tcPr>
          <w:p w:rsidR="008F6AA8" w:rsidRPr="00470D30" w:rsidRDefault="008F6AA8" w:rsidP="008F6AA8">
            <w:pPr>
              <w:rPr>
                <w:b/>
              </w:rPr>
            </w:pPr>
          </w:p>
        </w:tc>
        <w:tc>
          <w:tcPr>
            <w:tcW w:w="6946" w:type="dxa"/>
          </w:tcPr>
          <w:p w:rsidR="008F6AA8" w:rsidRPr="005B4710" w:rsidRDefault="008F6AA8" w:rsidP="0011154C">
            <w:r w:rsidRPr="005B4710">
              <w:t xml:space="preserve">Аппарат должен быть выполнен из материалов, стойких к воздействию агрессивных сред, что позволяет применять различные типы </w:t>
            </w:r>
            <w:proofErr w:type="spellStart"/>
            <w:r w:rsidRPr="005B4710">
              <w:t>дезинфектантов</w:t>
            </w:r>
            <w:proofErr w:type="spellEnd"/>
            <w:r w:rsidRPr="005B4710">
              <w:t xml:space="preserve"> и хранить ацетатный концентрат в аппарате.</w:t>
            </w:r>
          </w:p>
        </w:tc>
        <w:tc>
          <w:tcPr>
            <w:tcW w:w="2835" w:type="dxa"/>
          </w:tcPr>
          <w:p w:rsidR="008F6AA8" w:rsidRPr="005B4710" w:rsidRDefault="008F6AA8" w:rsidP="0011154C">
            <w:pPr>
              <w:jc w:val="center"/>
            </w:pPr>
            <w:r w:rsidRPr="005B4710">
              <w:t>наличие</w:t>
            </w:r>
          </w:p>
          <w:p w:rsidR="008F6AA8" w:rsidRPr="005B4710" w:rsidRDefault="008F6AA8" w:rsidP="0011154C">
            <w:pPr>
              <w:jc w:val="center"/>
            </w:pPr>
          </w:p>
        </w:tc>
      </w:tr>
      <w:tr w:rsidR="00C16197" w:rsidRPr="005B4710" w:rsidTr="00C063D0">
        <w:tblPrEx>
          <w:tblLook w:val="01E0" w:firstRow="1" w:lastRow="1" w:firstColumn="1" w:lastColumn="1" w:noHBand="0" w:noVBand="0"/>
        </w:tblPrEx>
        <w:trPr>
          <w:trHeight w:val="270"/>
        </w:trPr>
        <w:tc>
          <w:tcPr>
            <w:tcW w:w="862" w:type="dxa"/>
          </w:tcPr>
          <w:p w:rsidR="00C16197" w:rsidRPr="005B4710" w:rsidRDefault="00C16197" w:rsidP="008F6AA8">
            <w:pPr>
              <w:rPr>
                <w:b/>
              </w:rPr>
            </w:pPr>
            <w:r w:rsidRPr="005B4710">
              <w:rPr>
                <w:b/>
              </w:rPr>
              <w:t>4</w:t>
            </w:r>
            <w:r w:rsidR="00470D30">
              <w:rPr>
                <w:b/>
              </w:rPr>
              <w:t>.</w:t>
            </w:r>
          </w:p>
        </w:tc>
        <w:tc>
          <w:tcPr>
            <w:tcW w:w="6946" w:type="dxa"/>
          </w:tcPr>
          <w:p w:rsidR="00C16197" w:rsidRPr="005B4710" w:rsidRDefault="00C16197" w:rsidP="0011154C">
            <w:r w:rsidRPr="005B4710">
              <w:rPr>
                <w:b/>
              </w:rPr>
              <w:t>Установка водоподготовки.</w:t>
            </w:r>
          </w:p>
        </w:tc>
        <w:tc>
          <w:tcPr>
            <w:tcW w:w="2835" w:type="dxa"/>
          </w:tcPr>
          <w:p w:rsidR="00C16197" w:rsidRPr="005B4710" w:rsidRDefault="00C16197" w:rsidP="0011154C">
            <w:pPr>
              <w:jc w:val="center"/>
            </w:pPr>
          </w:p>
        </w:tc>
      </w:tr>
      <w:tr w:rsidR="00C16197" w:rsidRPr="005B4710" w:rsidTr="00C063D0">
        <w:tblPrEx>
          <w:tblLook w:val="01E0" w:firstRow="1" w:lastRow="1" w:firstColumn="1" w:lastColumn="1" w:noHBand="0" w:noVBand="0"/>
        </w:tblPrEx>
        <w:trPr>
          <w:trHeight w:val="165"/>
        </w:trPr>
        <w:tc>
          <w:tcPr>
            <w:tcW w:w="862" w:type="dxa"/>
          </w:tcPr>
          <w:p w:rsidR="00C16197" w:rsidRPr="00470D30" w:rsidRDefault="0014750E" w:rsidP="008F6AA8">
            <w:pPr>
              <w:rPr>
                <w:b/>
              </w:rPr>
            </w:pPr>
            <w:r w:rsidRPr="00470D30">
              <w:rPr>
                <w:b/>
              </w:rPr>
              <w:t>4.1.</w:t>
            </w:r>
          </w:p>
        </w:tc>
        <w:tc>
          <w:tcPr>
            <w:tcW w:w="6946" w:type="dxa"/>
          </w:tcPr>
          <w:p w:rsidR="00C16197" w:rsidRPr="005B4710" w:rsidRDefault="00C16197" w:rsidP="0011154C">
            <w:r w:rsidRPr="005B4710">
              <w:t xml:space="preserve">Полное соответствие системы водоподготовки и комплекта принадлежностей </w:t>
            </w:r>
            <w:r w:rsidRPr="008F6A32">
              <w:t>применению в отделениях гемодиализа, подтверждённое Регистрационным удостоверением</w:t>
            </w:r>
            <w:r w:rsidRPr="005B4710">
              <w:t xml:space="preserve"> МЗ РФ и Сертификатом соответствия установленного образца.</w:t>
            </w:r>
          </w:p>
        </w:tc>
        <w:tc>
          <w:tcPr>
            <w:tcW w:w="2835" w:type="dxa"/>
          </w:tcPr>
          <w:p w:rsidR="00C16197" w:rsidRPr="005B4710" w:rsidRDefault="00470D30" w:rsidP="0011154C">
            <w:pPr>
              <w:jc w:val="center"/>
            </w:pPr>
            <w:r>
              <w:t>н</w:t>
            </w:r>
            <w:r w:rsidR="00C16197" w:rsidRPr="005B4710">
              <w:t>аличие</w:t>
            </w:r>
          </w:p>
          <w:p w:rsidR="00C16197" w:rsidRPr="005B4710" w:rsidRDefault="00C16197" w:rsidP="0011154C">
            <w:pPr>
              <w:jc w:val="center"/>
            </w:pPr>
          </w:p>
          <w:p w:rsidR="00C16197" w:rsidRPr="005B4710" w:rsidRDefault="00C16197" w:rsidP="0011154C">
            <w:pPr>
              <w:jc w:val="center"/>
            </w:pPr>
          </w:p>
        </w:tc>
      </w:tr>
      <w:tr w:rsidR="00C16197" w:rsidRPr="005B4710" w:rsidTr="00C063D0">
        <w:tblPrEx>
          <w:tblLook w:val="01E0" w:firstRow="1" w:lastRow="1" w:firstColumn="1" w:lastColumn="1" w:noHBand="0" w:noVBand="0"/>
        </w:tblPrEx>
        <w:trPr>
          <w:trHeight w:val="165"/>
        </w:trPr>
        <w:tc>
          <w:tcPr>
            <w:tcW w:w="862" w:type="dxa"/>
          </w:tcPr>
          <w:p w:rsidR="00C16197" w:rsidRPr="00470D30" w:rsidRDefault="0014750E" w:rsidP="008F6AA8">
            <w:pPr>
              <w:rPr>
                <w:b/>
              </w:rPr>
            </w:pPr>
            <w:r w:rsidRPr="00470D30">
              <w:rPr>
                <w:b/>
              </w:rPr>
              <w:t>4.2.</w:t>
            </w:r>
          </w:p>
        </w:tc>
        <w:tc>
          <w:tcPr>
            <w:tcW w:w="6946" w:type="dxa"/>
          </w:tcPr>
          <w:p w:rsidR="00C16197" w:rsidRPr="005B4710" w:rsidRDefault="00C16197" w:rsidP="0011154C">
            <w:pPr>
              <w:jc w:val="both"/>
            </w:pPr>
            <w:r w:rsidRPr="005B4710">
              <w:t>Производительность при температуре входной воды не ниже 5ºС, не менее, л/мин</w:t>
            </w:r>
          </w:p>
        </w:tc>
        <w:tc>
          <w:tcPr>
            <w:tcW w:w="2835" w:type="dxa"/>
          </w:tcPr>
          <w:p w:rsidR="00C16197" w:rsidRPr="005B4710" w:rsidRDefault="00C16197" w:rsidP="0011154C">
            <w:pPr>
              <w:jc w:val="center"/>
            </w:pPr>
            <w:r w:rsidRPr="005B4710">
              <w:t xml:space="preserve">19 </w:t>
            </w:r>
          </w:p>
        </w:tc>
      </w:tr>
      <w:tr w:rsidR="00C16197" w:rsidRPr="005B4710" w:rsidTr="00C063D0">
        <w:tblPrEx>
          <w:tblLook w:val="01E0" w:firstRow="1" w:lastRow="1" w:firstColumn="1" w:lastColumn="1" w:noHBand="0" w:noVBand="0"/>
        </w:tblPrEx>
        <w:trPr>
          <w:trHeight w:val="74"/>
        </w:trPr>
        <w:tc>
          <w:tcPr>
            <w:tcW w:w="862" w:type="dxa"/>
          </w:tcPr>
          <w:p w:rsidR="00C16197" w:rsidRPr="00470D30" w:rsidRDefault="0014750E" w:rsidP="008F6AA8">
            <w:pPr>
              <w:rPr>
                <w:b/>
              </w:rPr>
            </w:pPr>
            <w:r w:rsidRPr="00470D30">
              <w:rPr>
                <w:b/>
              </w:rPr>
              <w:t>4.3.</w:t>
            </w:r>
          </w:p>
        </w:tc>
        <w:tc>
          <w:tcPr>
            <w:tcW w:w="6946" w:type="dxa"/>
          </w:tcPr>
          <w:p w:rsidR="00C16197" w:rsidRPr="005B4710" w:rsidRDefault="00C16197" w:rsidP="0011154C">
            <w:pPr>
              <w:jc w:val="both"/>
            </w:pPr>
            <w:r w:rsidRPr="005B4710">
              <w:t>Соответствие качества воды на выходе стандарту ГОСТ «Вода для гемодиализа»</w:t>
            </w:r>
          </w:p>
        </w:tc>
        <w:tc>
          <w:tcPr>
            <w:tcW w:w="2835" w:type="dxa"/>
          </w:tcPr>
          <w:p w:rsidR="00C16197" w:rsidRPr="005B4710" w:rsidRDefault="00470D30" w:rsidP="0011154C">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74"/>
        </w:trPr>
        <w:tc>
          <w:tcPr>
            <w:tcW w:w="862" w:type="dxa"/>
          </w:tcPr>
          <w:p w:rsidR="00C16197" w:rsidRPr="00470D30" w:rsidRDefault="0014750E" w:rsidP="008F6AA8">
            <w:pPr>
              <w:rPr>
                <w:b/>
              </w:rPr>
            </w:pPr>
            <w:r w:rsidRPr="00470D30">
              <w:rPr>
                <w:b/>
              </w:rPr>
              <w:t>4.4.</w:t>
            </w:r>
          </w:p>
        </w:tc>
        <w:tc>
          <w:tcPr>
            <w:tcW w:w="6946" w:type="dxa"/>
          </w:tcPr>
          <w:p w:rsidR="00C16197" w:rsidRPr="005B4710" w:rsidRDefault="00C16197" w:rsidP="0011154C">
            <w:pPr>
              <w:jc w:val="both"/>
            </w:pPr>
            <w:r w:rsidRPr="005B4710">
              <w:t>Степень очистки воды от растворенных солей, %, не менее</w:t>
            </w:r>
          </w:p>
        </w:tc>
        <w:tc>
          <w:tcPr>
            <w:tcW w:w="2835" w:type="dxa"/>
          </w:tcPr>
          <w:p w:rsidR="00C16197" w:rsidRPr="005B4710" w:rsidRDefault="00C16197" w:rsidP="0011154C">
            <w:pPr>
              <w:jc w:val="center"/>
            </w:pPr>
            <w:r w:rsidRPr="005B4710">
              <w:t xml:space="preserve">95 </w:t>
            </w:r>
          </w:p>
        </w:tc>
      </w:tr>
      <w:tr w:rsidR="00C16197" w:rsidRPr="005B4710" w:rsidTr="00C063D0">
        <w:tblPrEx>
          <w:tblLook w:val="01E0" w:firstRow="1" w:lastRow="1" w:firstColumn="1" w:lastColumn="1" w:noHBand="0" w:noVBand="0"/>
        </w:tblPrEx>
        <w:trPr>
          <w:trHeight w:val="74"/>
        </w:trPr>
        <w:tc>
          <w:tcPr>
            <w:tcW w:w="862" w:type="dxa"/>
          </w:tcPr>
          <w:p w:rsidR="00C16197" w:rsidRPr="00470D30" w:rsidRDefault="0014750E" w:rsidP="008F6AA8">
            <w:pPr>
              <w:rPr>
                <w:b/>
              </w:rPr>
            </w:pPr>
            <w:r w:rsidRPr="00470D30">
              <w:rPr>
                <w:b/>
              </w:rPr>
              <w:t>4.5.</w:t>
            </w:r>
          </w:p>
        </w:tc>
        <w:tc>
          <w:tcPr>
            <w:tcW w:w="6946" w:type="dxa"/>
          </w:tcPr>
          <w:p w:rsidR="00C16197" w:rsidRPr="005B4710" w:rsidRDefault="00C16197" w:rsidP="0011154C">
            <w:pPr>
              <w:jc w:val="both"/>
            </w:pPr>
            <w:r w:rsidRPr="005B4710">
              <w:t>Степень очистки воды от бактерий и эндотоксинов, %, не менее</w:t>
            </w:r>
          </w:p>
        </w:tc>
        <w:tc>
          <w:tcPr>
            <w:tcW w:w="2835" w:type="dxa"/>
          </w:tcPr>
          <w:p w:rsidR="00C16197" w:rsidRPr="005B4710" w:rsidRDefault="00C16197" w:rsidP="0011154C">
            <w:pPr>
              <w:jc w:val="center"/>
            </w:pPr>
            <w:r w:rsidRPr="005B4710">
              <w:t xml:space="preserve">99 </w:t>
            </w:r>
          </w:p>
        </w:tc>
      </w:tr>
      <w:tr w:rsidR="00C16197" w:rsidRPr="005B4710" w:rsidTr="00C063D0">
        <w:tblPrEx>
          <w:tblLook w:val="01E0" w:firstRow="1" w:lastRow="1" w:firstColumn="1" w:lastColumn="1" w:noHBand="0" w:noVBand="0"/>
        </w:tblPrEx>
        <w:tc>
          <w:tcPr>
            <w:tcW w:w="862" w:type="dxa"/>
          </w:tcPr>
          <w:p w:rsidR="00C16197" w:rsidRPr="00470D30" w:rsidRDefault="0014750E" w:rsidP="008F6AA8">
            <w:pPr>
              <w:rPr>
                <w:b/>
              </w:rPr>
            </w:pPr>
            <w:r w:rsidRPr="00470D30">
              <w:rPr>
                <w:b/>
              </w:rPr>
              <w:t>4.6.</w:t>
            </w:r>
          </w:p>
        </w:tc>
        <w:tc>
          <w:tcPr>
            <w:tcW w:w="6946" w:type="dxa"/>
          </w:tcPr>
          <w:p w:rsidR="00C16197" w:rsidRPr="005B4710" w:rsidRDefault="00C16197" w:rsidP="005B4710">
            <w:pPr>
              <w:jc w:val="both"/>
            </w:pPr>
            <w:r w:rsidRPr="005B4710">
              <w:t xml:space="preserve">Бак-накопитель водопроводной воды с системой аэрации и повышения давления до 5 – 6 бар в составе системы, с </w:t>
            </w:r>
            <w:r w:rsidRPr="005B4710">
              <w:lastRenderedPageBreak/>
              <w:t>комплектом защитной автоматики</w:t>
            </w:r>
          </w:p>
        </w:tc>
        <w:tc>
          <w:tcPr>
            <w:tcW w:w="2835" w:type="dxa"/>
          </w:tcPr>
          <w:p w:rsidR="00C16197" w:rsidRPr="005B4710" w:rsidRDefault="00470D30" w:rsidP="0011154C">
            <w:pPr>
              <w:ind w:left="360"/>
              <w:jc w:val="center"/>
            </w:pPr>
            <w:r>
              <w:lastRenderedPageBreak/>
              <w:t>н</w:t>
            </w:r>
            <w:r w:rsidR="00C16197" w:rsidRPr="005B4710">
              <w:t>аличие</w:t>
            </w:r>
          </w:p>
        </w:tc>
      </w:tr>
      <w:tr w:rsidR="00C16197" w:rsidRPr="005B4710" w:rsidTr="00C063D0">
        <w:tblPrEx>
          <w:tblLook w:val="01E0" w:firstRow="1" w:lastRow="1" w:firstColumn="1" w:lastColumn="1" w:noHBand="0" w:noVBand="0"/>
        </w:tblPrEx>
        <w:trPr>
          <w:trHeight w:val="225"/>
        </w:trPr>
        <w:tc>
          <w:tcPr>
            <w:tcW w:w="862" w:type="dxa"/>
          </w:tcPr>
          <w:p w:rsidR="00C16197" w:rsidRPr="00470D30" w:rsidRDefault="0014750E" w:rsidP="005B4710">
            <w:pPr>
              <w:jc w:val="both"/>
              <w:rPr>
                <w:b/>
              </w:rPr>
            </w:pPr>
            <w:r w:rsidRPr="00470D30">
              <w:rPr>
                <w:b/>
              </w:rPr>
              <w:lastRenderedPageBreak/>
              <w:t>4.7.</w:t>
            </w:r>
          </w:p>
        </w:tc>
        <w:tc>
          <w:tcPr>
            <w:tcW w:w="6946" w:type="dxa"/>
          </w:tcPr>
          <w:p w:rsidR="00C16197" w:rsidRPr="005B4710" w:rsidRDefault="00C16197" w:rsidP="005B4710">
            <w:pPr>
              <w:widowControl w:val="0"/>
              <w:autoSpaceDE w:val="0"/>
              <w:autoSpaceDN w:val="0"/>
              <w:adjustRightInd w:val="0"/>
              <w:jc w:val="both"/>
              <w:rPr>
                <w:b/>
              </w:rPr>
            </w:pPr>
            <w:r w:rsidRPr="005B4710">
              <w:t>Песчаный фильтр в составе установки</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495"/>
        </w:trPr>
        <w:tc>
          <w:tcPr>
            <w:tcW w:w="862" w:type="dxa"/>
          </w:tcPr>
          <w:p w:rsidR="00C16197" w:rsidRPr="00470D30" w:rsidRDefault="0014750E" w:rsidP="005B4710">
            <w:pPr>
              <w:jc w:val="both"/>
              <w:rPr>
                <w:b/>
              </w:rPr>
            </w:pPr>
            <w:r w:rsidRPr="00470D30">
              <w:rPr>
                <w:b/>
              </w:rPr>
              <w:t>4.8.</w:t>
            </w:r>
          </w:p>
        </w:tc>
        <w:tc>
          <w:tcPr>
            <w:tcW w:w="6946" w:type="dxa"/>
          </w:tcPr>
          <w:p w:rsidR="00C16197" w:rsidRPr="005B4710" w:rsidRDefault="00C16197" w:rsidP="005B4710">
            <w:pPr>
              <w:widowControl w:val="0"/>
              <w:autoSpaceDE w:val="0"/>
              <w:autoSpaceDN w:val="0"/>
              <w:adjustRightInd w:val="0"/>
              <w:jc w:val="both"/>
            </w:pPr>
            <w:r w:rsidRPr="005B4710">
              <w:t>Угольный фильтр с системой автоматической промывки, управляемой электромеханическим таймером, в составе системы</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345"/>
        </w:trPr>
        <w:tc>
          <w:tcPr>
            <w:tcW w:w="862" w:type="dxa"/>
          </w:tcPr>
          <w:p w:rsidR="00C16197" w:rsidRPr="00470D30" w:rsidRDefault="0014750E" w:rsidP="005B4710">
            <w:pPr>
              <w:jc w:val="both"/>
              <w:rPr>
                <w:b/>
              </w:rPr>
            </w:pPr>
            <w:r w:rsidRPr="00470D30">
              <w:rPr>
                <w:b/>
              </w:rPr>
              <w:t>4.9.</w:t>
            </w:r>
          </w:p>
        </w:tc>
        <w:tc>
          <w:tcPr>
            <w:tcW w:w="6946" w:type="dxa"/>
          </w:tcPr>
          <w:p w:rsidR="00C16197" w:rsidRPr="005B4710" w:rsidRDefault="00C16197" w:rsidP="005B4710">
            <w:pPr>
              <w:widowControl w:val="0"/>
              <w:shd w:val="clear" w:color="auto" w:fill="FFFFFF"/>
              <w:tabs>
                <w:tab w:val="num" w:pos="540"/>
              </w:tabs>
              <w:autoSpaceDE w:val="0"/>
              <w:autoSpaceDN w:val="0"/>
              <w:adjustRightInd w:val="0"/>
              <w:spacing w:line="300" w:lineRule="exact"/>
              <w:jc w:val="both"/>
            </w:pPr>
            <w:r w:rsidRPr="005B4710">
              <w:t>Фильтр для удаления железа с системой автоматической промывки, управляемой электромеханическим таймером, в составе системы</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516"/>
        </w:trPr>
        <w:tc>
          <w:tcPr>
            <w:tcW w:w="862" w:type="dxa"/>
          </w:tcPr>
          <w:p w:rsidR="00C16197" w:rsidRPr="00470D30" w:rsidRDefault="0014750E" w:rsidP="005B4710">
            <w:pPr>
              <w:jc w:val="both"/>
              <w:rPr>
                <w:b/>
              </w:rPr>
            </w:pPr>
            <w:r w:rsidRPr="00470D30">
              <w:rPr>
                <w:b/>
              </w:rPr>
              <w:t>4.10.</w:t>
            </w:r>
          </w:p>
        </w:tc>
        <w:tc>
          <w:tcPr>
            <w:tcW w:w="6946" w:type="dxa"/>
          </w:tcPr>
          <w:p w:rsidR="00C16197" w:rsidRPr="005B4710" w:rsidRDefault="00C16197" w:rsidP="005B4710">
            <w:pPr>
              <w:jc w:val="both"/>
            </w:pPr>
            <w:r w:rsidRPr="005B4710">
              <w:t>Ионообменный фильтр для удаления солей жесткости, системой автоматической промывки и регенерации, управляемой электромеханическим таймером, в составе системы</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c>
          <w:tcPr>
            <w:tcW w:w="862" w:type="dxa"/>
          </w:tcPr>
          <w:p w:rsidR="00C16197" w:rsidRPr="00470D30" w:rsidRDefault="0014750E" w:rsidP="005B4710">
            <w:pPr>
              <w:jc w:val="both"/>
              <w:rPr>
                <w:b/>
              </w:rPr>
            </w:pPr>
            <w:r w:rsidRPr="00470D30">
              <w:rPr>
                <w:b/>
              </w:rPr>
              <w:t>4.11.</w:t>
            </w:r>
          </w:p>
        </w:tc>
        <w:tc>
          <w:tcPr>
            <w:tcW w:w="6946" w:type="dxa"/>
          </w:tcPr>
          <w:p w:rsidR="00C16197" w:rsidRPr="005B4710" w:rsidRDefault="00C16197" w:rsidP="005B4710">
            <w:pPr>
              <w:ind w:left="-10" w:right="-108" w:firstLine="10"/>
              <w:jc w:val="both"/>
              <w:rPr>
                <w:b/>
              </w:rPr>
            </w:pPr>
            <w:r w:rsidRPr="005B4710">
              <w:t>Блок обратного осмоса в составе установки, в виде закрытого шкафа с системой автоматики, отображением информации на жидкокристаллическом дисплее и возможностью дезинфекции и промывки в ручном режиме под контролем оператора</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545"/>
        </w:trPr>
        <w:tc>
          <w:tcPr>
            <w:tcW w:w="862" w:type="dxa"/>
          </w:tcPr>
          <w:p w:rsidR="00C16197" w:rsidRPr="00470D30" w:rsidRDefault="0014750E" w:rsidP="005B4710">
            <w:pPr>
              <w:jc w:val="both"/>
              <w:rPr>
                <w:b/>
              </w:rPr>
            </w:pPr>
            <w:r w:rsidRPr="00470D30">
              <w:rPr>
                <w:b/>
              </w:rPr>
              <w:t>4.12.</w:t>
            </w:r>
          </w:p>
        </w:tc>
        <w:tc>
          <w:tcPr>
            <w:tcW w:w="6946" w:type="dxa"/>
          </w:tcPr>
          <w:p w:rsidR="00C16197" w:rsidRPr="005B4710" w:rsidRDefault="00C16197" w:rsidP="005B4710">
            <w:pPr>
              <w:widowControl w:val="0"/>
              <w:autoSpaceDE w:val="0"/>
              <w:autoSpaceDN w:val="0"/>
              <w:adjustRightInd w:val="0"/>
              <w:ind w:right="-108"/>
              <w:jc w:val="both"/>
            </w:pPr>
            <w:r w:rsidRPr="005B4710">
              <w:t xml:space="preserve">Система трубопроводов в составе установки, для подачи воды к диализным аппаратам в виде замкнутой петли </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147"/>
        </w:trPr>
        <w:tc>
          <w:tcPr>
            <w:tcW w:w="862" w:type="dxa"/>
          </w:tcPr>
          <w:p w:rsidR="00C16197" w:rsidRPr="00470D30" w:rsidRDefault="0014750E" w:rsidP="005B4710">
            <w:pPr>
              <w:jc w:val="both"/>
              <w:rPr>
                <w:b/>
              </w:rPr>
            </w:pPr>
            <w:r w:rsidRPr="00470D30">
              <w:rPr>
                <w:b/>
              </w:rPr>
              <w:t>4.13.</w:t>
            </w:r>
          </w:p>
        </w:tc>
        <w:tc>
          <w:tcPr>
            <w:tcW w:w="6946" w:type="dxa"/>
          </w:tcPr>
          <w:p w:rsidR="00C16197" w:rsidRPr="005B4710" w:rsidRDefault="00C16197" w:rsidP="005B4710">
            <w:pPr>
              <w:widowControl w:val="0"/>
              <w:autoSpaceDE w:val="0"/>
              <w:autoSpaceDN w:val="0"/>
              <w:adjustRightInd w:val="0"/>
              <w:jc w:val="both"/>
            </w:pPr>
            <w:r w:rsidRPr="005B4710">
              <w:t xml:space="preserve">Расходные материалы в составе установки, на 1 год работы </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147"/>
        </w:trPr>
        <w:tc>
          <w:tcPr>
            <w:tcW w:w="862" w:type="dxa"/>
          </w:tcPr>
          <w:p w:rsidR="00C16197" w:rsidRPr="00470D30" w:rsidRDefault="0014750E" w:rsidP="005B4710">
            <w:pPr>
              <w:jc w:val="both"/>
              <w:rPr>
                <w:b/>
              </w:rPr>
            </w:pPr>
            <w:r w:rsidRPr="00470D30">
              <w:rPr>
                <w:b/>
              </w:rPr>
              <w:t>4.14.</w:t>
            </w:r>
          </w:p>
        </w:tc>
        <w:tc>
          <w:tcPr>
            <w:tcW w:w="6946" w:type="dxa"/>
          </w:tcPr>
          <w:p w:rsidR="00C16197" w:rsidRPr="005B4710" w:rsidRDefault="00C16197" w:rsidP="005B4710">
            <w:pPr>
              <w:widowControl w:val="0"/>
              <w:autoSpaceDE w:val="0"/>
              <w:autoSpaceDN w:val="0"/>
              <w:adjustRightInd w:val="0"/>
              <w:jc w:val="both"/>
            </w:pPr>
            <w:r w:rsidRPr="005B4710">
              <w:t>Обеспечение поставщиком монтажа, запуска и наладки установки</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147"/>
        </w:trPr>
        <w:tc>
          <w:tcPr>
            <w:tcW w:w="862" w:type="dxa"/>
          </w:tcPr>
          <w:p w:rsidR="00C16197" w:rsidRPr="00470D30" w:rsidRDefault="0014750E" w:rsidP="005B4710">
            <w:pPr>
              <w:jc w:val="both"/>
              <w:rPr>
                <w:b/>
              </w:rPr>
            </w:pPr>
            <w:r w:rsidRPr="00470D30">
              <w:rPr>
                <w:b/>
              </w:rPr>
              <w:t>4.15.</w:t>
            </w:r>
          </w:p>
        </w:tc>
        <w:tc>
          <w:tcPr>
            <w:tcW w:w="6946" w:type="dxa"/>
          </w:tcPr>
          <w:p w:rsidR="00C16197" w:rsidRPr="005B4710" w:rsidRDefault="00C16197" w:rsidP="005B4710">
            <w:pPr>
              <w:widowControl w:val="0"/>
              <w:autoSpaceDE w:val="0"/>
              <w:autoSpaceDN w:val="0"/>
              <w:adjustRightInd w:val="0"/>
              <w:jc w:val="both"/>
            </w:pPr>
            <w:r w:rsidRPr="005B4710">
              <w:t>Обеспечение поставщиком гарантийного сопровождения установки в течение 12 месяцев</w:t>
            </w:r>
          </w:p>
        </w:tc>
        <w:tc>
          <w:tcPr>
            <w:tcW w:w="2835" w:type="dxa"/>
          </w:tcPr>
          <w:p w:rsidR="00C16197" w:rsidRPr="005B4710" w:rsidRDefault="00470D30" w:rsidP="005B4710">
            <w:pPr>
              <w:jc w:val="center"/>
            </w:pPr>
            <w:r>
              <w:t>н</w:t>
            </w:r>
            <w:r w:rsidR="00C16197" w:rsidRPr="005B4710">
              <w:t>аличие</w:t>
            </w:r>
          </w:p>
        </w:tc>
      </w:tr>
      <w:tr w:rsidR="00C16197" w:rsidRPr="005B4710" w:rsidTr="00C063D0">
        <w:tblPrEx>
          <w:tblLook w:val="01E0" w:firstRow="1" w:lastRow="1" w:firstColumn="1" w:lastColumn="1" w:noHBand="0" w:noVBand="0"/>
        </w:tblPrEx>
        <w:trPr>
          <w:trHeight w:val="147"/>
        </w:trPr>
        <w:tc>
          <w:tcPr>
            <w:tcW w:w="862" w:type="dxa"/>
          </w:tcPr>
          <w:p w:rsidR="00C16197" w:rsidRPr="00470D30" w:rsidRDefault="0014750E" w:rsidP="005B4710">
            <w:pPr>
              <w:jc w:val="both"/>
              <w:rPr>
                <w:b/>
              </w:rPr>
            </w:pPr>
            <w:r w:rsidRPr="00470D30">
              <w:rPr>
                <w:b/>
              </w:rPr>
              <w:t>4.16.</w:t>
            </w:r>
          </w:p>
        </w:tc>
        <w:tc>
          <w:tcPr>
            <w:tcW w:w="6946" w:type="dxa"/>
          </w:tcPr>
          <w:p w:rsidR="00C16197" w:rsidRPr="005B4710" w:rsidRDefault="00C16197" w:rsidP="005B4710">
            <w:pPr>
              <w:widowControl w:val="0"/>
              <w:autoSpaceDE w:val="0"/>
              <w:autoSpaceDN w:val="0"/>
              <w:adjustRightInd w:val="0"/>
              <w:jc w:val="both"/>
            </w:pPr>
            <w:r w:rsidRPr="005B4710">
              <w:t xml:space="preserve">Наличие портов для забора проб воды из системы водоподготовки для </w:t>
            </w:r>
            <w:proofErr w:type="spellStart"/>
            <w:r w:rsidRPr="005B4710">
              <w:t>бактериолгических</w:t>
            </w:r>
            <w:proofErr w:type="spellEnd"/>
            <w:r w:rsidRPr="005B4710">
              <w:t xml:space="preserve"> и химических исследований</w:t>
            </w:r>
          </w:p>
        </w:tc>
        <w:tc>
          <w:tcPr>
            <w:tcW w:w="2835" w:type="dxa"/>
          </w:tcPr>
          <w:p w:rsidR="00C16197" w:rsidRPr="005B4710" w:rsidRDefault="00470D30" w:rsidP="005B4710">
            <w:pPr>
              <w:jc w:val="center"/>
            </w:pPr>
            <w:r>
              <w:t>н</w:t>
            </w:r>
            <w:r w:rsidR="0014750E" w:rsidRPr="005B4710">
              <w:t>аличие</w:t>
            </w:r>
          </w:p>
        </w:tc>
      </w:tr>
      <w:tr w:rsidR="00C16197" w:rsidRPr="005B4710" w:rsidTr="00C063D0">
        <w:tblPrEx>
          <w:tblLook w:val="01E0" w:firstRow="1" w:lastRow="1" w:firstColumn="1" w:lastColumn="1" w:noHBand="0" w:noVBand="0"/>
        </w:tblPrEx>
        <w:trPr>
          <w:trHeight w:val="147"/>
        </w:trPr>
        <w:tc>
          <w:tcPr>
            <w:tcW w:w="862" w:type="dxa"/>
          </w:tcPr>
          <w:p w:rsidR="00C16197" w:rsidRPr="005B4710" w:rsidRDefault="00C16197" w:rsidP="005B4710">
            <w:pPr>
              <w:jc w:val="both"/>
              <w:rPr>
                <w:b/>
              </w:rPr>
            </w:pPr>
            <w:r w:rsidRPr="005B4710">
              <w:rPr>
                <w:b/>
              </w:rPr>
              <w:t>5</w:t>
            </w:r>
            <w:r w:rsidR="00470D30">
              <w:rPr>
                <w:b/>
              </w:rPr>
              <w:t>.</w:t>
            </w:r>
          </w:p>
        </w:tc>
        <w:tc>
          <w:tcPr>
            <w:tcW w:w="6946" w:type="dxa"/>
          </w:tcPr>
          <w:p w:rsidR="00C16197" w:rsidRPr="005B4710" w:rsidRDefault="00C16197" w:rsidP="005B4710">
            <w:pPr>
              <w:widowControl w:val="0"/>
              <w:autoSpaceDE w:val="0"/>
              <w:autoSpaceDN w:val="0"/>
              <w:adjustRightInd w:val="0"/>
              <w:jc w:val="both"/>
            </w:pPr>
            <w:r w:rsidRPr="005B4710">
              <w:rPr>
                <w:b/>
              </w:rPr>
              <w:t>Напольные весы</w:t>
            </w:r>
          </w:p>
        </w:tc>
        <w:tc>
          <w:tcPr>
            <w:tcW w:w="2835" w:type="dxa"/>
          </w:tcPr>
          <w:p w:rsidR="00C16197" w:rsidRPr="005B4710" w:rsidRDefault="00C16197" w:rsidP="005B4710">
            <w:pPr>
              <w:jc w:val="center"/>
            </w:pPr>
          </w:p>
        </w:tc>
      </w:tr>
      <w:tr w:rsidR="00C16197" w:rsidRPr="005B4710" w:rsidTr="00C063D0">
        <w:tblPrEx>
          <w:tblLook w:val="01E0" w:firstRow="1" w:lastRow="1" w:firstColumn="1" w:lastColumn="1" w:noHBand="0" w:noVBand="0"/>
        </w:tblPrEx>
        <w:trPr>
          <w:trHeight w:val="147"/>
        </w:trPr>
        <w:tc>
          <w:tcPr>
            <w:tcW w:w="862" w:type="dxa"/>
          </w:tcPr>
          <w:p w:rsidR="00C16197" w:rsidRPr="00470D30" w:rsidRDefault="0014750E" w:rsidP="005B4710">
            <w:pPr>
              <w:jc w:val="both"/>
              <w:rPr>
                <w:b/>
              </w:rPr>
            </w:pPr>
            <w:r w:rsidRPr="00470D30">
              <w:rPr>
                <w:b/>
              </w:rPr>
              <w:t>5.1.</w:t>
            </w:r>
          </w:p>
        </w:tc>
        <w:tc>
          <w:tcPr>
            <w:tcW w:w="6946" w:type="dxa"/>
          </w:tcPr>
          <w:p w:rsidR="00C16197" w:rsidRPr="005B4710" w:rsidRDefault="00C16197" w:rsidP="005B4710">
            <w:pPr>
              <w:widowControl w:val="0"/>
              <w:autoSpaceDE w:val="0"/>
              <w:autoSpaceDN w:val="0"/>
              <w:adjustRightInd w:val="0"/>
              <w:jc w:val="both"/>
            </w:pPr>
            <w:r w:rsidRPr="005B4710">
              <w:t xml:space="preserve">Максимальная нагрузка, кг, не </w:t>
            </w:r>
            <w:proofErr w:type="gramStart"/>
            <w:r w:rsidRPr="005B4710">
              <w:t xml:space="preserve">менее:   </w:t>
            </w:r>
            <w:proofErr w:type="gramEnd"/>
            <w:r w:rsidRPr="005B4710">
              <w:t xml:space="preserve">          </w:t>
            </w:r>
          </w:p>
        </w:tc>
        <w:tc>
          <w:tcPr>
            <w:tcW w:w="2835" w:type="dxa"/>
          </w:tcPr>
          <w:p w:rsidR="00C16197" w:rsidRPr="005B4710" w:rsidRDefault="00C16197" w:rsidP="005B4710">
            <w:pPr>
              <w:jc w:val="center"/>
            </w:pPr>
            <w:r w:rsidRPr="005B4710">
              <w:rPr>
                <w:bCs/>
              </w:rPr>
              <w:t>200</w:t>
            </w:r>
          </w:p>
        </w:tc>
      </w:tr>
      <w:tr w:rsidR="008F6AA8" w:rsidRPr="005B4710" w:rsidTr="00C063D0">
        <w:tblPrEx>
          <w:tblLook w:val="01E0" w:firstRow="1" w:lastRow="1" w:firstColumn="1" w:lastColumn="1" w:noHBand="0" w:noVBand="0"/>
        </w:tblPrEx>
        <w:trPr>
          <w:trHeight w:val="147"/>
        </w:trPr>
        <w:tc>
          <w:tcPr>
            <w:tcW w:w="862" w:type="dxa"/>
            <w:vMerge w:val="restart"/>
          </w:tcPr>
          <w:p w:rsidR="008F6AA8" w:rsidRPr="00470D30" w:rsidRDefault="008F6AA8" w:rsidP="005B4710">
            <w:pPr>
              <w:jc w:val="both"/>
              <w:rPr>
                <w:b/>
              </w:rPr>
            </w:pPr>
            <w:r>
              <w:rPr>
                <w:b/>
              </w:rPr>
              <w:t>5.2</w:t>
            </w:r>
            <w:r w:rsidRPr="00470D30">
              <w:rPr>
                <w:b/>
              </w:rPr>
              <w:t>.</w:t>
            </w:r>
          </w:p>
          <w:p w:rsidR="008F6AA8" w:rsidRPr="00470D30" w:rsidRDefault="008F6AA8" w:rsidP="005B4710">
            <w:pPr>
              <w:jc w:val="both"/>
              <w:rPr>
                <w:b/>
              </w:rPr>
            </w:pPr>
          </w:p>
        </w:tc>
        <w:tc>
          <w:tcPr>
            <w:tcW w:w="6946" w:type="dxa"/>
          </w:tcPr>
          <w:p w:rsidR="008F6AA8" w:rsidRPr="005B4710" w:rsidRDefault="008F6AA8" w:rsidP="005B4710">
            <w:pPr>
              <w:widowControl w:val="0"/>
              <w:autoSpaceDE w:val="0"/>
              <w:autoSpaceDN w:val="0"/>
              <w:adjustRightInd w:val="0"/>
              <w:jc w:val="both"/>
            </w:pPr>
            <w:r w:rsidRPr="005B4710">
              <w:t>Деление шкалы:</w:t>
            </w:r>
          </w:p>
        </w:tc>
        <w:tc>
          <w:tcPr>
            <w:tcW w:w="2835" w:type="dxa"/>
          </w:tcPr>
          <w:p w:rsidR="008F6AA8" w:rsidRPr="005B4710" w:rsidRDefault="008F6AA8" w:rsidP="005B4710">
            <w:pPr>
              <w:jc w:val="center"/>
            </w:pPr>
          </w:p>
        </w:tc>
      </w:tr>
      <w:tr w:rsidR="008F6AA8" w:rsidRPr="005B4710" w:rsidTr="00C063D0">
        <w:tblPrEx>
          <w:tblLook w:val="01E0" w:firstRow="1" w:lastRow="1" w:firstColumn="1" w:lastColumn="1" w:noHBand="0" w:noVBand="0"/>
        </w:tblPrEx>
        <w:trPr>
          <w:trHeight w:val="147"/>
        </w:trPr>
        <w:tc>
          <w:tcPr>
            <w:tcW w:w="862" w:type="dxa"/>
            <w:vMerge/>
          </w:tcPr>
          <w:p w:rsidR="008F6AA8" w:rsidRPr="00470D30" w:rsidRDefault="008F6AA8" w:rsidP="005B4710">
            <w:pPr>
              <w:jc w:val="both"/>
              <w:rPr>
                <w:b/>
              </w:rPr>
            </w:pPr>
          </w:p>
        </w:tc>
        <w:tc>
          <w:tcPr>
            <w:tcW w:w="6946" w:type="dxa"/>
          </w:tcPr>
          <w:p w:rsidR="008F6AA8" w:rsidRPr="005B4710" w:rsidRDefault="008F6AA8" w:rsidP="005B4710">
            <w:pPr>
              <w:widowControl w:val="0"/>
              <w:autoSpaceDE w:val="0"/>
              <w:autoSpaceDN w:val="0"/>
              <w:adjustRightInd w:val="0"/>
              <w:jc w:val="both"/>
            </w:pPr>
            <w:r w:rsidRPr="005B4710">
              <w:t xml:space="preserve">От 0 до 150 кг, не более            </w:t>
            </w:r>
          </w:p>
        </w:tc>
        <w:tc>
          <w:tcPr>
            <w:tcW w:w="2835" w:type="dxa"/>
          </w:tcPr>
          <w:p w:rsidR="008F6AA8" w:rsidRPr="005B4710" w:rsidRDefault="008F6AA8" w:rsidP="005B4710">
            <w:pPr>
              <w:jc w:val="center"/>
            </w:pPr>
            <w:r w:rsidRPr="005B4710">
              <w:rPr>
                <w:bCs/>
              </w:rPr>
              <w:t>0,05 кг</w:t>
            </w:r>
          </w:p>
        </w:tc>
      </w:tr>
      <w:tr w:rsidR="008F6AA8" w:rsidRPr="005B4710" w:rsidTr="00C063D0">
        <w:tblPrEx>
          <w:tblLook w:val="01E0" w:firstRow="1" w:lastRow="1" w:firstColumn="1" w:lastColumn="1" w:noHBand="0" w:noVBand="0"/>
        </w:tblPrEx>
        <w:trPr>
          <w:trHeight w:val="147"/>
        </w:trPr>
        <w:tc>
          <w:tcPr>
            <w:tcW w:w="862" w:type="dxa"/>
            <w:vMerge/>
          </w:tcPr>
          <w:p w:rsidR="008F6AA8" w:rsidRPr="00470D30" w:rsidRDefault="008F6AA8" w:rsidP="005B4710">
            <w:pPr>
              <w:jc w:val="both"/>
              <w:rPr>
                <w:b/>
              </w:rPr>
            </w:pPr>
          </w:p>
        </w:tc>
        <w:tc>
          <w:tcPr>
            <w:tcW w:w="6946" w:type="dxa"/>
          </w:tcPr>
          <w:p w:rsidR="008F6AA8" w:rsidRPr="005B4710" w:rsidRDefault="008F6AA8" w:rsidP="005B4710">
            <w:pPr>
              <w:widowControl w:val="0"/>
              <w:autoSpaceDE w:val="0"/>
              <w:autoSpaceDN w:val="0"/>
              <w:adjustRightInd w:val="0"/>
              <w:jc w:val="both"/>
            </w:pPr>
            <w:r w:rsidRPr="005B4710">
              <w:t xml:space="preserve">От 150 кг до 200 </w:t>
            </w:r>
            <w:proofErr w:type="gramStart"/>
            <w:r w:rsidRPr="005B4710">
              <w:t>кг,  не</w:t>
            </w:r>
            <w:proofErr w:type="gramEnd"/>
            <w:r w:rsidRPr="005B4710">
              <w:t xml:space="preserve"> более            </w:t>
            </w:r>
          </w:p>
        </w:tc>
        <w:tc>
          <w:tcPr>
            <w:tcW w:w="2835" w:type="dxa"/>
          </w:tcPr>
          <w:p w:rsidR="008F6AA8" w:rsidRPr="005B4710" w:rsidRDefault="008F6AA8" w:rsidP="005B4710">
            <w:pPr>
              <w:jc w:val="center"/>
            </w:pPr>
            <w:r w:rsidRPr="005B4710">
              <w:rPr>
                <w:bCs/>
              </w:rPr>
              <w:t>0,1 кг</w:t>
            </w:r>
          </w:p>
        </w:tc>
      </w:tr>
      <w:tr w:rsidR="00C16197" w:rsidRPr="005B4710" w:rsidTr="00C063D0">
        <w:tblPrEx>
          <w:tblLook w:val="01E0" w:firstRow="1" w:lastRow="1" w:firstColumn="1" w:lastColumn="1" w:noHBand="0" w:noVBand="0"/>
        </w:tblPrEx>
        <w:trPr>
          <w:trHeight w:val="147"/>
        </w:trPr>
        <w:tc>
          <w:tcPr>
            <w:tcW w:w="862" w:type="dxa"/>
          </w:tcPr>
          <w:p w:rsidR="00C16197" w:rsidRPr="00470D30" w:rsidRDefault="008F6AA8" w:rsidP="005B4710">
            <w:pPr>
              <w:jc w:val="both"/>
              <w:rPr>
                <w:b/>
              </w:rPr>
            </w:pPr>
            <w:r>
              <w:rPr>
                <w:b/>
              </w:rPr>
              <w:t>5.3</w:t>
            </w:r>
            <w:r w:rsidR="0014750E" w:rsidRPr="00470D30">
              <w:rPr>
                <w:b/>
              </w:rPr>
              <w:t>.</w:t>
            </w:r>
          </w:p>
        </w:tc>
        <w:tc>
          <w:tcPr>
            <w:tcW w:w="6946" w:type="dxa"/>
          </w:tcPr>
          <w:p w:rsidR="00C16197" w:rsidRPr="005B4710" w:rsidRDefault="00C16197" w:rsidP="005B4710">
            <w:pPr>
              <w:tabs>
                <w:tab w:val="num" w:pos="265"/>
              </w:tabs>
              <w:ind w:left="265" w:hanging="265"/>
              <w:jc w:val="both"/>
            </w:pPr>
            <w:r w:rsidRPr="005B4710">
              <w:t xml:space="preserve">Изолированное оборудование, Модель </w:t>
            </w:r>
            <w:r w:rsidRPr="005B4710">
              <w:rPr>
                <w:lang w:val="en-US"/>
              </w:rPr>
              <w:t>II</w:t>
            </w:r>
            <w:r w:rsidRPr="005B4710">
              <w:t xml:space="preserve"> класса защиты:</w:t>
            </w:r>
          </w:p>
          <w:p w:rsidR="00C16197" w:rsidRPr="005B4710" w:rsidRDefault="00C16197" w:rsidP="005B4710">
            <w:pPr>
              <w:widowControl w:val="0"/>
              <w:autoSpaceDE w:val="0"/>
              <w:autoSpaceDN w:val="0"/>
              <w:adjustRightInd w:val="0"/>
              <w:jc w:val="both"/>
            </w:pPr>
            <w:r w:rsidRPr="005B4710">
              <w:t>Медицинское электрическое устройство типа В:</w:t>
            </w:r>
          </w:p>
        </w:tc>
        <w:tc>
          <w:tcPr>
            <w:tcW w:w="2835" w:type="dxa"/>
          </w:tcPr>
          <w:p w:rsidR="00C16197" w:rsidRPr="005B4710" w:rsidRDefault="00C16197" w:rsidP="005B4710">
            <w:pPr>
              <w:jc w:val="center"/>
            </w:pPr>
            <w:r w:rsidRPr="005B4710">
              <w:rPr>
                <w:bCs/>
              </w:rPr>
              <w:t>Наличие</w:t>
            </w:r>
          </w:p>
        </w:tc>
      </w:tr>
      <w:tr w:rsidR="00C16197" w:rsidRPr="005B4710" w:rsidTr="00C063D0">
        <w:tblPrEx>
          <w:tblLook w:val="01E0" w:firstRow="1" w:lastRow="1" w:firstColumn="1" w:lastColumn="1" w:noHBand="0" w:noVBand="0"/>
        </w:tblPrEx>
        <w:trPr>
          <w:trHeight w:val="147"/>
        </w:trPr>
        <w:tc>
          <w:tcPr>
            <w:tcW w:w="862" w:type="dxa"/>
          </w:tcPr>
          <w:p w:rsidR="00C16197" w:rsidRPr="005B4710" w:rsidRDefault="008F6AA8" w:rsidP="005B4710">
            <w:pPr>
              <w:jc w:val="both"/>
              <w:rPr>
                <w:b/>
              </w:rPr>
            </w:pPr>
            <w:r>
              <w:rPr>
                <w:b/>
              </w:rPr>
              <w:t>5.4</w:t>
            </w:r>
            <w:r w:rsidR="0014750E">
              <w:rPr>
                <w:b/>
              </w:rPr>
              <w:t>.</w:t>
            </w:r>
          </w:p>
        </w:tc>
        <w:tc>
          <w:tcPr>
            <w:tcW w:w="6946" w:type="dxa"/>
          </w:tcPr>
          <w:p w:rsidR="00C16197" w:rsidRPr="005B4710" w:rsidRDefault="00C16197" w:rsidP="005B4710">
            <w:pPr>
              <w:widowControl w:val="0"/>
              <w:autoSpaceDE w:val="0"/>
              <w:autoSpaceDN w:val="0"/>
              <w:adjustRightInd w:val="0"/>
              <w:jc w:val="both"/>
            </w:pPr>
            <w:proofErr w:type="gramStart"/>
            <w:r w:rsidRPr="005B4710">
              <w:t xml:space="preserve">Погрешность:   </w:t>
            </w:r>
            <w:proofErr w:type="gramEnd"/>
            <w:r w:rsidRPr="005B4710">
              <w:t xml:space="preserve">               не более  + 0,25 % / +200 гр.</w:t>
            </w:r>
          </w:p>
        </w:tc>
        <w:tc>
          <w:tcPr>
            <w:tcW w:w="2835" w:type="dxa"/>
          </w:tcPr>
          <w:p w:rsidR="00C16197" w:rsidRPr="005B4710" w:rsidRDefault="00C16197" w:rsidP="005B4710">
            <w:pPr>
              <w:jc w:val="center"/>
            </w:pPr>
            <w:r w:rsidRPr="005B4710">
              <w:rPr>
                <w:bCs/>
              </w:rPr>
              <w:t>Наличие</w:t>
            </w:r>
          </w:p>
        </w:tc>
      </w:tr>
      <w:tr w:rsidR="00C16197" w:rsidRPr="005B4710" w:rsidTr="00C063D0">
        <w:tblPrEx>
          <w:tblLook w:val="01E0" w:firstRow="1" w:lastRow="1" w:firstColumn="1" w:lastColumn="1" w:noHBand="0" w:noVBand="0"/>
        </w:tblPrEx>
        <w:trPr>
          <w:trHeight w:val="147"/>
        </w:trPr>
        <w:tc>
          <w:tcPr>
            <w:tcW w:w="862" w:type="dxa"/>
          </w:tcPr>
          <w:p w:rsidR="00C16197" w:rsidRPr="005B4710" w:rsidRDefault="00C16197" w:rsidP="005B4710">
            <w:pPr>
              <w:jc w:val="both"/>
              <w:rPr>
                <w:b/>
              </w:rPr>
            </w:pPr>
            <w:r w:rsidRPr="005B4710">
              <w:rPr>
                <w:b/>
              </w:rPr>
              <w:t>6</w:t>
            </w:r>
          </w:p>
        </w:tc>
        <w:tc>
          <w:tcPr>
            <w:tcW w:w="6946" w:type="dxa"/>
          </w:tcPr>
          <w:p w:rsidR="00C16197" w:rsidRPr="0014750E" w:rsidRDefault="00C16197" w:rsidP="005B4710">
            <w:pPr>
              <w:widowControl w:val="0"/>
              <w:autoSpaceDE w:val="0"/>
              <w:autoSpaceDN w:val="0"/>
              <w:adjustRightInd w:val="0"/>
              <w:jc w:val="both"/>
            </w:pPr>
            <w:r w:rsidRPr="0014750E">
              <w:rPr>
                <w:b/>
              </w:rPr>
              <w:t>Аппарат для проведения автоматизированного перитонеального диализа</w:t>
            </w:r>
          </w:p>
        </w:tc>
        <w:tc>
          <w:tcPr>
            <w:tcW w:w="2835" w:type="dxa"/>
          </w:tcPr>
          <w:p w:rsidR="00C16197" w:rsidRPr="005B4710" w:rsidRDefault="00C16197" w:rsidP="005B4710">
            <w:pPr>
              <w:jc w:val="center"/>
            </w:pPr>
          </w:p>
        </w:tc>
      </w:tr>
      <w:tr w:rsidR="00C16197" w:rsidRPr="005B4710" w:rsidTr="00C063D0">
        <w:tblPrEx>
          <w:tblLook w:val="01E0" w:firstRow="1" w:lastRow="1" w:firstColumn="1" w:lastColumn="1" w:noHBand="0" w:noVBand="0"/>
        </w:tblPrEx>
        <w:trPr>
          <w:trHeight w:val="147"/>
        </w:trPr>
        <w:tc>
          <w:tcPr>
            <w:tcW w:w="862" w:type="dxa"/>
          </w:tcPr>
          <w:p w:rsidR="00C16197" w:rsidRPr="005B4710" w:rsidRDefault="008F6AA8" w:rsidP="005B4710">
            <w:pPr>
              <w:jc w:val="both"/>
              <w:rPr>
                <w:b/>
              </w:rPr>
            </w:pPr>
            <w:r>
              <w:rPr>
                <w:b/>
              </w:rPr>
              <w:t>6.1.</w:t>
            </w:r>
          </w:p>
        </w:tc>
        <w:tc>
          <w:tcPr>
            <w:tcW w:w="6946" w:type="dxa"/>
          </w:tcPr>
          <w:p w:rsidR="00C16197" w:rsidRPr="005B4710" w:rsidRDefault="00C16197" w:rsidP="005B4710">
            <w:pPr>
              <w:widowControl w:val="0"/>
              <w:autoSpaceDE w:val="0"/>
              <w:autoSpaceDN w:val="0"/>
              <w:adjustRightInd w:val="0"/>
              <w:jc w:val="both"/>
            </w:pPr>
            <w:r w:rsidRPr="0014750E">
              <w:t>Система для автоматизированного перитонеального диализа.</w:t>
            </w:r>
            <w:r w:rsidRPr="005B4710">
              <w:t xml:space="preserve"> Система должна иметь нагревательную поверхность и датчик изменения температуры на верхней части системы. Система должна иметь отверстие с крышкой для присоединения кассет, монитор и кнопки управления, отверстие для карты памяти на фронтальной поверхности.</w:t>
            </w:r>
          </w:p>
        </w:tc>
        <w:tc>
          <w:tcPr>
            <w:tcW w:w="2835" w:type="dxa"/>
          </w:tcPr>
          <w:p w:rsidR="00C16197" w:rsidRPr="0014750E" w:rsidRDefault="00C16197" w:rsidP="005B4710">
            <w:pPr>
              <w:jc w:val="center"/>
            </w:pPr>
            <w:r w:rsidRPr="0014750E">
              <w:t>наличие</w:t>
            </w:r>
          </w:p>
        </w:tc>
      </w:tr>
      <w:tr w:rsidR="008F6AA8" w:rsidRPr="005B4710" w:rsidTr="00C063D0">
        <w:tblPrEx>
          <w:tblLook w:val="01E0" w:firstRow="1" w:lastRow="1" w:firstColumn="1" w:lastColumn="1" w:noHBand="0" w:noVBand="0"/>
        </w:tblPrEx>
        <w:trPr>
          <w:trHeight w:val="147"/>
        </w:trPr>
        <w:tc>
          <w:tcPr>
            <w:tcW w:w="862" w:type="dxa"/>
            <w:vMerge w:val="restart"/>
          </w:tcPr>
          <w:p w:rsidR="008F6AA8" w:rsidRPr="005B4710" w:rsidRDefault="008F6AA8" w:rsidP="005B4710">
            <w:pPr>
              <w:jc w:val="both"/>
              <w:rPr>
                <w:b/>
              </w:rPr>
            </w:pPr>
            <w:r>
              <w:rPr>
                <w:b/>
              </w:rPr>
              <w:t>6.2.</w:t>
            </w:r>
          </w:p>
        </w:tc>
        <w:tc>
          <w:tcPr>
            <w:tcW w:w="6946" w:type="dxa"/>
          </w:tcPr>
          <w:p w:rsidR="008F6AA8" w:rsidRPr="005B4710" w:rsidRDefault="008F6AA8" w:rsidP="005B4710">
            <w:pPr>
              <w:widowControl w:val="0"/>
              <w:autoSpaceDE w:val="0"/>
              <w:autoSpaceDN w:val="0"/>
              <w:adjustRightInd w:val="0"/>
              <w:jc w:val="both"/>
            </w:pPr>
            <w:r w:rsidRPr="005B4710">
              <w:t>Технические характеристики:</w:t>
            </w:r>
          </w:p>
        </w:tc>
        <w:tc>
          <w:tcPr>
            <w:tcW w:w="2835" w:type="dxa"/>
          </w:tcPr>
          <w:p w:rsidR="008F6AA8" w:rsidRPr="0014750E" w:rsidRDefault="008F6AA8" w:rsidP="005B4710">
            <w:pPr>
              <w:jc w:val="center"/>
            </w:pPr>
            <w:r w:rsidRPr="0014750E">
              <w:t>наличие</w:t>
            </w:r>
          </w:p>
        </w:tc>
      </w:tr>
      <w:tr w:rsidR="008F6AA8" w:rsidRPr="005B4710" w:rsidTr="00C063D0">
        <w:tblPrEx>
          <w:tblLook w:val="01E0" w:firstRow="1" w:lastRow="1" w:firstColumn="1" w:lastColumn="1" w:noHBand="0" w:noVBand="0"/>
        </w:tblPrEx>
        <w:trPr>
          <w:trHeight w:val="147"/>
        </w:trPr>
        <w:tc>
          <w:tcPr>
            <w:tcW w:w="862" w:type="dxa"/>
            <w:vMerge/>
          </w:tcPr>
          <w:p w:rsidR="008F6AA8" w:rsidRPr="005B4710" w:rsidRDefault="008F6AA8" w:rsidP="005B4710">
            <w:pPr>
              <w:jc w:val="both"/>
            </w:pPr>
          </w:p>
        </w:tc>
        <w:tc>
          <w:tcPr>
            <w:tcW w:w="6946" w:type="dxa"/>
          </w:tcPr>
          <w:p w:rsidR="008F6AA8" w:rsidRPr="005B4710" w:rsidRDefault="008F6AA8" w:rsidP="005B4710">
            <w:pPr>
              <w:widowControl w:val="0"/>
              <w:autoSpaceDE w:val="0"/>
              <w:autoSpaceDN w:val="0"/>
              <w:adjustRightInd w:val="0"/>
              <w:jc w:val="both"/>
            </w:pPr>
            <w:r w:rsidRPr="005B4710">
              <w:t>Количество измерения объемов заливки и дренирования</w:t>
            </w:r>
          </w:p>
        </w:tc>
        <w:tc>
          <w:tcPr>
            <w:tcW w:w="2835" w:type="dxa"/>
          </w:tcPr>
          <w:p w:rsidR="008F6AA8" w:rsidRPr="0014750E" w:rsidRDefault="008F6AA8" w:rsidP="005B4710">
            <w:pPr>
              <w:jc w:val="center"/>
            </w:pPr>
            <w:r w:rsidRPr="0014750E">
              <w:t>наличие</w:t>
            </w:r>
          </w:p>
        </w:tc>
      </w:tr>
      <w:tr w:rsidR="008F6AA8" w:rsidRPr="005B4710" w:rsidTr="00C063D0">
        <w:tblPrEx>
          <w:tblLook w:val="01E0" w:firstRow="1" w:lastRow="1" w:firstColumn="1" w:lastColumn="1" w:noHBand="0" w:noVBand="0"/>
        </w:tblPrEx>
        <w:tc>
          <w:tcPr>
            <w:tcW w:w="862" w:type="dxa"/>
            <w:vMerge/>
          </w:tcPr>
          <w:p w:rsidR="008F6AA8" w:rsidRPr="005B4710" w:rsidRDefault="008F6AA8" w:rsidP="005B4710">
            <w:pPr>
              <w:jc w:val="both"/>
              <w:rPr>
                <w:b/>
              </w:rPr>
            </w:pPr>
          </w:p>
        </w:tc>
        <w:tc>
          <w:tcPr>
            <w:tcW w:w="6946" w:type="dxa"/>
          </w:tcPr>
          <w:p w:rsidR="008F6AA8" w:rsidRPr="005B4710" w:rsidRDefault="008F6AA8" w:rsidP="005B4710">
            <w:pPr>
              <w:jc w:val="both"/>
            </w:pPr>
            <w:r w:rsidRPr="005B4710">
              <w:t xml:space="preserve">Карта </w:t>
            </w:r>
            <w:proofErr w:type="spellStart"/>
            <w:r w:rsidRPr="005B4710">
              <w:t>Pro</w:t>
            </w:r>
            <w:proofErr w:type="spellEnd"/>
            <w:r w:rsidRPr="005B4710">
              <w:t xml:space="preserve"> </w:t>
            </w:r>
            <w:proofErr w:type="spellStart"/>
            <w:r w:rsidRPr="005B4710">
              <w:t>Card</w:t>
            </w:r>
            <w:proofErr w:type="spellEnd"/>
            <w:r w:rsidRPr="005B4710">
              <w:t xml:space="preserve"> должна содержать информацию о лечении за 2 месяца, с возможностью переноса данных пациента с карты на жесткий диск</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8F6AA8" w:rsidRPr="005B4710" w:rsidTr="008F6AA8">
        <w:tblPrEx>
          <w:tblLook w:val="01E0" w:firstRow="1" w:lastRow="1" w:firstColumn="1" w:lastColumn="1" w:noHBand="0" w:noVBand="0"/>
        </w:tblPrEx>
        <w:trPr>
          <w:trHeight w:val="595"/>
        </w:trPr>
        <w:tc>
          <w:tcPr>
            <w:tcW w:w="862" w:type="dxa"/>
            <w:vMerge/>
          </w:tcPr>
          <w:p w:rsidR="008F6AA8" w:rsidRPr="005B4710" w:rsidRDefault="008F6AA8" w:rsidP="005B4710">
            <w:pPr>
              <w:jc w:val="both"/>
              <w:rPr>
                <w:b/>
              </w:rPr>
            </w:pPr>
          </w:p>
        </w:tc>
        <w:tc>
          <w:tcPr>
            <w:tcW w:w="6946" w:type="dxa"/>
          </w:tcPr>
          <w:p w:rsidR="008F6AA8" w:rsidRPr="005B4710" w:rsidRDefault="008F6AA8" w:rsidP="005B4710">
            <w:pPr>
              <w:widowControl w:val="0"/>
              <w:autoSpaceDE w:val="0"/>
              <w:autoSpaceDN w:val="0"/>
              <w:adjustRightInd w:val="0"/>
              <w:jc w:val="both"/>
            </w:pPr>
            <w:r w:rsidRPr="005B4710">
              <w:t>Диапазон рабочих напряжений</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230 В переменного тока ±10%</w:t>
            </w:r>
          </w:p>
        </w:tc>
      </w:tr>
      <w:tr w:rsidR="008F6AA8" w:rsidRPr="005B4710" w:rsidTr="00C063D0">
        <w:tblPrEx>
          <w:tblLook w:val="01E0" w:firstRow="1" w:lastRow="1" w:firstColumn="1" w:lastColumn="1" w:noHBand="0" w:noVBand="0"/>
        </w:tblPrEx>
        <w:trPr>
          <w:trHeight w:val="285"/>
        </w:trPr>
        <w:tc>
          <w:tcPr>
            <w:tcW w:w="862" w:type="dxa"/>
            <w:vMerge/>
          </w:tcPr>
          <w:p w:rsidR="008F6AA8" w:rsidRPr="005B4710" w:rsidRDefault="008F6AA8" w:rsidP="005B4710">
            <w:pPr>
              <w:jc w:val="both"/>
              <w:rPr>
                <w:b/>
              </w:rPr>
            </w:pPr>
          </w:p>
        </w:tc>
        <w:tc>
          <w:tcPr>
            <w:tcW w:w="6946" w:type="dxa"/>
          </w:tcPr>
          <w:p w:rsidR="008F6AA8" w:rsidRPr="005B4710" w:rsidRDefault="008F6AA8" w:rsidP="005B4710">
            <w:pPr>
              <w:widowControl w:val="0"/>
              <w:autoSpaceDE w:val="0"/>
              <w:autoSpaceDN w:val="0"/>
              <w:adjustRightInd w:val="0"/>
              <w:jc w:val="both"/>
            </w:pPr>
            <w:r w:rsidRPr="005B4710">
              <w:t>Диапазон частот</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50/60 Гц</w:t>
            </w:r>
          </w:p>
        </w:tc>
      </w:tr>
      <w:tr w:rsidR="008F6AA8" w:rsidRPr="005B4710" w:rsidTr="00C063D0">
        <w:tblPrEx>
          <w:tblLook w:val="01E0" w:firstRow="1" w:lastRow="1" w:firstColumn="1" w:lastColumn="1" w:noHBand="0" w:noVBand="0"/>
        </w:tblPrEx>
        <w:trPr>
          <w:trHeight w:val="210"/>
        </w:trPr>
        <w:tc>
          <w:tcPr>
            <w:tcW w:w="862" w:type="dxa"/>
            <w:vMerge/>
          </w:tcPr>
          <w:p w:rsidR="008F6AA8" w:rsidRPr="005B4710" w:rsidRDefault="008F6AA8" w:rsidP="005B4710">
            <w:pPr>
              <w:jc w:val="both"/>
              <w:rPr>
                <w:b/>
              </w:rPr>
            </w:pPr>
          </w:p>
        </w:tc>
        <w:tc>
          <w:tcPr>
            <w:tcW w:w="6946" w:type="dxa"/>
          </w:tcPr>
          <w:p w:rsidR="008F6AA8" w:rsidRPr="005B4710" w:rsidRDefault="008F6AA8" w:rsidP="005B4710">
            <w:pPr>
              <w:tabs>
                <w:tab w:val="num" w:pos="265"/>
              </w:tabs>
              <w:ind w:left="265" w:hanging="265"/>
              <w:jc w:val="both"/>
            </w:pPr>
            <w:r w:rsidRPr="005B4710">
              <w:t>Аварийное питание</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8F6AA8" w:rsidRPr="005B4710" w:rsidTr="00C063D0">
        <w:tblPrEx>
          <w:tblLook w:val="01E0" w:firstRow="1" w:lastRow="1" w:firstColumn="1" w:lastColumn="1" w:noHBand="0" w:noVBand="0"/>
        </w:tblPrEx>
        <w:trPr>
          <w:trHeight w:val="132"/>
        </w:trPr>
        <w:tc>
          <w:tcPr>
            <w:tcW w:w="862" w:type="dxa"/>
            <w:vMerge/>
          </w:tcPr>
          <w:p w:rsidR="008F6AA8" w:rsidRPr="005B4710" w:rsidRDefault="008F6AA8" w:rsidP="005B4710">
            <w:pPr>
              <w:jc w:val="both"/>
              <w:rPr>
                <w:b/>
              </w:rPr>
            </w:pPr>
          </w:p>
        </w:tc>
        <w:tc>
          <w:tcPr>
            <w:tcW w:w="6946" w:type="dxa"/>
          </w:tcPr>
          <w:p w:rsidR="008F6AA8" w:rsidRDefault="008F6AA8" w:rsidP="005B4710">
            <w:pPr>
              <w:tabs>
                <w:tab w:val="num" w:pos="265"/>
              </w:tabs>
              <w:ind w:left="265" w:hanging="265"/>
              <w:jc w:val="both"/>
            </w:pPr>
            <w:r w:rsidRPr="005B4710">
              <w:t>Возможность включения дис</w:t>
            </w:r>
            <w:r>
              <w:t>плея нажатием клавиши в течение</w:t>
            </w:r>
          </w:p>
          <w:p w:rsidR="008F6AA8" w:rsidRPr="005B4710" w:rsidRDefault="008F6AA8" w:rsidP="005B4710">
            <w:pPr>
              <w:tabs>
                <w:tab w:val="num" w:pos="265"/>
              </w:tabs>
              <w:ind w:left="265" w:hanging="265"/>
              <w:jc w:val="both"/>
            </w:pPr>
            <w:r w:rsidRPr="005B4710">
              <w:t xml:space="preserve">30 минут, при отключении подачи питания  </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8F6AA8" w:rsidRPr="005B4710" w:rsidTr="00C063D0">
        <w:tblPrEx>
          <w:tblLook w:val="01E0" w:firstRow="1" w:lastRow="1" w:firstColumn="1" w:lastColumn="1" w:noHBand="0" w:noVBand="0"/>
        </w:tblPrEx>
        <w:tc>
          <w:tcPr>
            <w:tcW w:w="862" w:type="dxa"/>
            <w:vMerge/>
          </w:tcPr>
          <w:p w:rsidR="008F6AA8" w:rsidRPr="005B4710" w:rsidRDefault="008F6AA8" w:rsidP="005B4710">
            <w:pPr>
              <w:jc w:val="both"/>
              <w:rPr>
                <w:b/>
              </w:rPr>
            </w:pPr>
          </w:p>
        </w:tc>
        <w:tc>
          <w:tcPr>
            <w:tcW w:w="6946" w:type="dxa"/>
          </w:tcPr>
          <w:p w:rsidR="008F6AA8" w:rsidRDefault="008F6AA8" w:rsidP="005B4710">
            <w:pPr>
              <w:tabs>
                <w:tab w:val="num" w:pos="265"/>
              </w:tabs>
              <w:ind w:left="265" w:hanging="265"/>
              <w:jc w:val="both"/>
            </w:pPr>
            <w:r w:rsidRPr="005B4710">
              <w:t>Возможность продолжения ле</w:t>
            </w:r>
            <w:r>
              <w:t>чения с того момента на котором</w:t>
            </w:r>
          </w:p>
          <w:p w:rsidR="008F6AA8" w:rsidRDefault="008F6AA8" w:rsidP="005B4710">
            <w:pPr>
              <w:tabs>
                <w:tab w:val="num" w:pos="265"/>
              </w:tabs>
              <w:ind w:left="265" w:hanging="265"/>
              <w:jc w:val="both"/>
            </w:pPr>
            <w:r w:rsidRPr="005B4710">
              <w:t>оно было прекращено пр</w:t>
            </w:r>
            <w:r>
              <w:t>и возобновлении подачи питания в</w:t>
            </w:r>
          </w:p>
          <w:p w:rsidR="008F6AA8" w:rsidRPr="005B4710" w:rsidRDefault="008F6AA8" w:rsidP="005B4710">
            <w:pPr>
              <w:tabs>
                <w:tab w:val="num" w:pos="265"/>
              </w:tabs>
              <w:ind w:left="265" w:hanging="265"/>
              <w:jc w:val="both"/>
            </w:pPr>
            <w:r w:rsidRPr="005B4710">
              <w:t xml:space="preserve">течение 2-х часов  </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8F6AA8" w:rsidRPr="005B4710" w:rsidTr="00C063D0">
        <w:tblPrEx>
          <w:tblLook w:val="01E0" w:firstRow="1" w:lastRow="1" w:firstColumn="1" w:lastColumn="1" w:noHBand="0" w:noVBand="0"/>
        </w:tblPrEx>
        <w:trPr>
          <w:trHeight w:val="141"/>
        </w:trPr>
        <w:tc>
          <w:tcPr>
            <w:tcW w:w="862" w:type="dxa"/>
            <w:vMerge/>
          </w:tcPr>
          <w:p w:rsidR="008F6AA8" w:rsidRPr="005B4710" w:rsidRDefault="008F6AA8" w:rsidP="005B4710">
            <w:pPr>
              <w:jc w:val="both"/>
              <w:rPr>
                <w:b/>
              </w:rPr>
            </w:pPr>
          </w:p>
        </w:tc>
        <w:tc>
          <w:tcPr>
            <w:tcW w:w="6946" w:type="dxa"/>
          </w:tcPr>
          <w:p w:rsidR="008F6AA8" w:rsidRPr="005B4710" w:rsidRDefault="008F6AA8" w:rsidP="005B4710">
            <w:pPr>
              <w:tabs>
                <w:tab w:val="num" w:pos="265"/>
              </w:tabs>
              <w:ind w:left="265" w:hanging="265"/>
              <w:jc w:val="both"/>
            </w:pPr>
            <w:r w:rsidRPr="005B4710">
              <w:t>Габаритные размеры, (</w:t>
            </w:r>
            <w:proofErr w:type="spellStart"/>
            <w:r w:rsidRPr="005B4710">
              <w:t>ВхШхГл</w:t>
            </w:r>
            <w:proofErr w:type="spellEnd"/>
            <w:r w:rsidRPr="005B4710">
              <w:t>) см</w:t>
            </w:r>
          </w:p>
        </w:tc>
        <w:tc>
          <w:tcPr>
            <w:tcW w:w="2835" w:type="dxa"/>
          </w:tcPr>
          <w:p w:rsidR="008F6AA8" w:rsidRPr="001B3EDA" w:rsidRDefault="008F6AA8" w:rsidP="005B4710">
            <w:pPr>
              <w:pStyle w:val="1"/>
              <w:rPr>
                <w:rFonts w:ascii="Times New Roman" w:hAnsi="Times New Roman"/>
                <w:b w:val="0"/>
                <w:sz w:val="24"/>
                <w:szCs w:val="24"/>
              </w:rPr>
            </w:pPr>
            <w:r w:rsidRPr="001B3EDA">
              <w:rPr>
                <w:rFonts w:ascii="Times New Roman" w:hAnsi="Times New Roman"/>
                <w:b w:val="0"/>
                <w:bCs/>
                <w:sz w:val="24"/>
                <w:szCs w:val="24"/>
              </w:rPr>
              <w:t>Не более 17,8х49,5х39,9</w:t>
            </w:r>
          </w:p>
        </w:tc>
      </w:tr>
      <w:tr w:rsidR="008F6AA8" w:rsidRPr="005B4710" w:rsidTr="00C063D0">
        <w:tblPrEx>
          <w:tblLook w:val="01E0" w:firstRow="1" w:lastRow="1" w:firstColumn="1" w:lastColumn="1" w:noHBand="0" w:noVBand="0"/>
        </w:tblPrEx>
        <w:trPr>
          <w:trHeight w:val="340"/>
        </w:trPr>
        <w:tc>
          <w:tcPr>
            <w:tcW w:w="862" w:type="dxa"/>
            <w:vMerge/>
          </w:tcPr>
          <w:p w:rsidR="008F6AA8" w:rsidRPr="005B4710" w:rsidRDefault="008F6AA8" w:rsidP="005B4710">
            <w:pPr>
              <w:jc w:val="both"/>
              <w:rPr>
                <w:b/>
              </w:rPr>
            </w:pPr>
          </w:p>
        </w:tc>
        <w:tc>
          <w:tcPr>
            <w:tcW w:w="6946" w:type="dxa"/>
          </w:tcPr>
          <w:p w:rsidR="008F6AA8" w:rsidRPr="005B4710" w:rsidRDefault="008F6AA8" w:rsidP="005B4710">
            <w:pPr>
              <w:jc w:val="both"/>
              <w:rPr>
                <w:b/>
              </w:rPr>
            </w:pPr>
            <w:r w:rsidRPr="005B4710">
              <w:t>Вес, кг</w:t>
            </w:r>
          </w:p>
        </w:tc>
        <w:tc>
          <w:tcPr>
            <w:tcW w:w="2835" w:type="dxa"/>
          </w:tcPr>
          <w:p w:rsidR="008F6AA8" w:rsidRPr="001B3EDA" w:rsidRDefault="008F6AA8" w:rsidP="005B4710">
            <w:pPr>
              <w:pStyle w:val="1"/>
              <w:rPr>
                <w:rFonts w:ascii="Times New Roman" w:hAnsi="Times New Roman"/>
                <w:b w:val="0"/>
                <w:bCs/>
                <w:sz w:val="24"/>
                <w:szCs w:val="24"/>
              </w:rPr>
            </w:pPr>
            <w:r w:rsidRPr="001B3EDA">
              <w:rPr>
                <w:rFonts w:ascii="Times New Roman" w:hAnsi="Times New Roman"/>
                <w:b w:val="0"/>
                <w:bCs/>
                <w:sz w:val="24"/>
                <w:szCs w:val="24"/>
              </w:rPr>
              <w:t>Не более 12,3</w:t>
            </w:r>
          </w:p>
        </w:tc>
      </w:tr>
      <w:tr w:rsidR="00C16197" w:rsidRPr="005B4710" w:rsidTr="00C063D0">
        <w:tblPrEx>
          <w:tblLook w:val="01E0" w:firstRow="1" w:lastRow="1" w:firstColumn="1" w:lastColumn="1" w:noHBand="0" w:noVBand="0"/>
        </w:tblPrEx>
        <w:trPr>
          <w:trHeight w:val="340"/>
        </w:trPr>
        <w:tc>
          <w:tcPr>
            <w:tcW w:w="862" w:type="dxa"/>
          </w:tcPr>
          <w:p w:rsidR="00C16197" w:rsidRPr="005B4710" w:rsidRDefault="0014750E" w:rsidP="005B4710">
            <w:pPr>
              <w:jc w:val="both"/>
              <w:rPr>
                <w:b/>
              </w:rPr>
            </w:pPr>
            <w:r>
              <w:rPr>
                <w:b/>
              </w:rPr>
              <w:t>7</w:t>
            </w:r>
            <w:r w:rsidR="008F6AA8">
              <w:rPr>
                <w:b/>
              </w:rPr>
              <w:t>.</w:t>
            </w:r>
          </w:p>
        </w:tc>
        <w:tc>
          <w:tcPr>
            <w:tcW w:w="6946" w:type="dxa"/>
          </w:tcPr>
          <w:p w:rsidR="00C16197" w:rsidRPr="005B4710" w:rsidRDefault="00C16197" w:rsidP="005B4710">
            <w:pPr>
              <w:jc w:val="both"/>
              <w:rPr>
                <w:b/>
              </w:rPr>
            </w:pPr>
            <w:r w:rsidRPr="005B4710">
              <w:rPr>
                <w:b/>
              </w:rPr>
              <w:t xml:space="preserve">Прочие условия: </w:t>
            </w:r>
          </w:p>
          <w:p w:rsidR="00C16197" w:rsidRPr="005B4710" w:rsidRDefault="00C16197" w:rsidP="0014750E">
            <w:pPr>
              <w:jc w:val="both"/>
              <w:rPr>
                <w:b/>
              </w:rPr>
            </w:pPr>
            <w:r w:rsidRPr="005B4710">
              <w:t xml:space="preserve">Оборудование </w:t>
            </w:r>
            <w:r w:rsidRPr="0014750E">
              <w:t>должно быть</w:t>
            </w:r>
            <w:r w:rsidR="008F6AA8">
              <w:t xml:space="preserve"> новое</w:t>
            </w:r>
            <w:r w:rsidRPr="0014750E">
              <w:t>, не</w:t>
            </w:r>
            <w:r w:rsidRPr="005B4710">
              <w:t xml:space="preserve"> бывшее в употреблении, не восстановленное.</w:t>
            </w:r>
          </w:p>
        </w:tc>
        <w:tc>
          <w:tcPr>
            <w:tcW w:w="2835" w:type="dxa"/>
          </w:tcPr>
          <w:p w:rsidR="00C16197" w:rsidRPr="001B3EDA" w:rsidRDefault="00C16197" w:rsidP="005B4710">
            <w:pPr>
              <w:pStyle w:val="1"/>
              <w:jc w:val="both"/>
              <w:rPr>
                <w:rFonts w:ascii="Times New Roman" w:hAnsi="Times New Roman"/>
                <w:b w:val="0"/>
                <w:bCs/>
                <w:sz w:val="24"/>
                <w:szCs w:val="24"/>
              </w:rPr>
            </w:pPr>
          </w:p>
        </w:tc>
      </w:tr>
    </w:tbl>
    <w:p w:rsidR="00C16197" w:rsidRPr="00081A60" w:rsidRDefault="00C16197" w:rsidP="005B4710">
      <w:pPr>
        <w:pStyle w:val="ConsPlusNormal"/>
        <w:widowControl/>
        <w:ind w:firstLine="540"/>
        <w:jc w:val="both"/>
        <w:rPr>
          <w:rFonts w:ascii="Times New Roman" w:hAnsi="Times New Roman" w:cs="Times New Roman"/>
          <w:b/>
          <w:i/>
          <w:sz w:val="28"/>
          <w:szCs w:val="28"/>
        </w:rPr>
      </w:pPr>
    </w:p>
    <w:p w:rsidR="00C16197" w:rsidRDefault="00C16197" w:rsidP="00B90D3F">
      <w:pPr>
        <w:pStyle w:val="ConsPlusNormal"/>
        <w:widowControl/>
        <w:ind w:firstLine="540"/>
        <w:jc w:val="both"/>
        <w:rPr>
          <w:rFonts w:ascii="Times New Roman" w:hAnsi="Times New Roman" w:cs="Times New Roman"/>
          <w:b/>
          <w:i/>
          <w:sz w:val="22"/>
          <w:szCs w:val="22"/>
        </w:rPr>
      </w:pPr>
    </w:p>
    <w:p w:rsidR="00C16197" w:rsidRDefault="00C16197" w:rsidP="00B90D3F">
      <w:pPr>
        <w:pStyle w:val="ConsPlusNormal"/>
        <w:widowControl/>
        <w:ind w:firstLine="540"/>
        <w:jc w:val="both"/>
        <w:rPr>
          <w:rFonts w:ascii="Times New Roman" w:hAnsi="Times New Roman" w:cs="Times New Roman"/>
          <w:sz w:val="28"/>
          <w:szCs w:val="28"/>
        </w:rPr>
      </w:pPr>
    </w:p>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C16197" w:rsidRDefault="00C16197" w:rsidP="00B90D3F"/>
    <w:p w:rsidR="0014750E" w:rsidRDefault="0014750E" w:rsidP="00B90D3F"/>
    <w:p w:rsidR="00E80B31" w:rsidRDefault="00E80B31" w:rsidP="00B90D3F"/>
    <w:p w:rsidR="00E80B31" w:rsidRDefault="00E80B31" w:rsidP="00B90D3F"/>
    <w:p w:rsidR="00E80B31" w:rsidRDefault="00E80B31" w:rsidP="00B90D3F"/>
    <w:p w:rsidR="00E80B31" w:rsidRDefault="00E80B31" w:rsidP="00B90D3F"/>
    <w:p w:rsidR="00E80B31" w:rsidRDefault="00E80B31" w:rsidP="00B90D3F"/>
    <w:p w:rsidR="00E80B31" w:rsidRDefault="00E80B31" w:rsidP="00B90D3F"/>
    <w:p w:rsidR="00E80B31" w:rsidRDefault="00E80B31" w:rsidP="00B90D3F"/>
    <w:p w:rsidR="00E80B31" w:rsidRDefault="00E80B31" w:rsidP="00B90D3F"/>
    <w:p w:rsidR="0014750E" w:rsidRDefault="0014750E" w:rsidP="00B90D3F"/>
    <w:p w:rsidR="0014750E" w:rsidRDefault="0014750E" w:rsidP="00B90D3F"/>
    <w:p w:rsidR="00C16197" w:rsidRPr="00600CF9" w:rsidRDefault="00AE4FB0" w:rsidP="004C0CC4">
      <w:pPr>
        <w:jc w:val="right"/>
        <w:rPr>
          <w:spacing w:val="-2"/>
        </w:rPr>
      </w:pPr>
      <w:r w:rsidRPr="00600CF9">
        <w:rPr>
          <w:spacing w:val="-2"/>
        </w:rPr>
        <w:lastRenderedPageBreak/>
        <w:t xml:space="preserve">Приложение </w:t>
      </w:r>
      <w:r w:rsidR="009E7439" w:rsidRPr="00600CF9">
        <w:rPr>
          <w:spacing w:val="-2"/>
        </w:rPr>
        <w:t>5</w:t>
      </w:r>
      <w:r w:rsidR="00C16197" w:rsidRPr="00600CF9">
        <w:rPr>
          <w:spacing w:val="-2"/>
        </w:rPr>
        <w:t xml:space="preserve"> </w:t>
      </w:r>
    </w:p>
    <w:p w:rsidR="00C16197" w:rsidRPr="00600CF9" w:rsidRDefault="00AE4FB0" w:rsidP="004C0CC4">
      <w:pPr>
        <w:shd w:val="clear" w:color="auto" w:fill="FFFFFF"/>
        <w:jc w:val="right"/>
        <w:rPr>
          <w:b/>
          <w:spacing w:val="-2"/>
        </w:rPr>
      </w:pPr>
      <w:r w:rsidRPr="00600CF9">
        <w:rPr>
          <w:spacing w:val="-2"/>
        </w:rPr>
        <w:t>к К</w:t>
      </w:r>
      <w:r w:rsidR="00C16197" w:rsidRPr="00600CF9">
        <w:rPr>
          <w:spacing w:val="-2"/>
        </w:rPr>
        <w:t>онкурсной документации</w:t>
      </w:r>
    </w:p>
    <w:p w:rsidR="00C16197" w:rsidRPr="00471B70" w:rsidRDefault="00C16197" w:rsidP="00471B70">
      <w:pPr>
        <w:shd w:val="clear" w:color="auto" w:fill="FFFFFF"/>
        <w:jc w:val="center"/>
        <w:rPr>
          <w:b/>
          <w:spacing w:val="-2"/>
          <w:sz w:val="28"/>
          <w:szCs w:val="28"/>
        </w:rPr>
      </w:pPr>
    </w:p>
    <w:p w:rsidR="00C16197" w:rsidRPr="008A2530" w:rsidRDefault="00C16197" w:rsidP="008F30F0">
      <w:pPr>
        <w:autoSpaceDE w:val="0"/>
        <w:autoSpaceDN w:val="0"/>
        <w:adjustRightInd w:val="0"/>
        <w:jc w:val="center"/>
        <w:rPr>
          <w:b/>
          <w:sz w:val="28"/>
          <w:szCs w:val="28"/>
        </w:rPr>
      </w:pPr>
    </w:p>
    <w:p w:rsidR="00C16197" w:rsidRPr="008A2530" w:rsidRDefault="00C16197" w:rsidP="008F30F0">
      <w:pPr>
        <w:autoSpaceDE w:val="0"/>
        <w:autoSpaceDN w:val="0"/>
        <w:adjustRightInd w:val="0"/>
        <w:jc w:val="center"/>
        <w:rPr>
          <w:b/>
          <w:sz w:val="28"/>
          <w:szCs w:val="28"/>
        </w:rPr>
      </w:pPr>
      <w:r w:rsidRPr="008A2530">
        <w:rPr>
          <w:b/>
          <w:sz w:val="28"/>
          <w:szCs w:val="28"/>
        </w:rPr>
        <w:t>ПРОЕКТ</w:t>
      </w:r>
    </w:p>
    <w:p w:rsidR="00C16197" w:rsidRPr="00B577DF" w:rsidRDefault="00C16197" w:rsidP="008F30F0">
      <w:pPr>
        <w:autoSpaceDE w:val="0"/>
        <w:autoSpaceDN w:val="0"/>
        <w:adjustRightInd w:val="0"/>
        <w:jc w:val="center"/>
        <w:rPr>
          <w:b/>
          <w:sz w:val="28"/>
          <w:szCs w:val="28"/>
        </w:rPr>
      </w:pPr>
      <w:r w:rsidRPr="00B577DF">
        <w:rPr>
          <w:b/>
          <w:sz w:val="28"/>
          <w:szCs w:val="28"/>
        </w:rPr>
        <w:t xml:space="preserve">КОНЦЕССИОННОГО СОГЛАШЕНИЯ </w:t>
      </w:r>
    </w:p>
    <w:p w:rsidR="00484E15" w:rsidRPr="00B577DF" w:rsidRDefault="00F0437E" w:rsidP="003A62B9">
      <w:pPr>
        <w:shd w:val="clear" w:color="auto" w:fill="FFFFFF"/>
        <w:spacing w:line="276" w:lineRule="auto"/>
        <w:jc w:val="center"/>
        <w:rPr>
          <w:sz w:val="28"/>
          <w:szCs w:val="28"/>
          <w:lang w:eastAsia="en-US"/>
        </w:rPr>
      </w:pPr>
      <w:r w:rsidRPr="00B577DF">
        <w:rPr>
          <w:sz w:val="28"/>
          <w:szCs w:val="28"/>
        </w:rPr>
        <w:t xml:space="preserve">о </w:t>
      </w:r>
      <w:r w:rsidR="00C16197" w:rsidRPr="00B577DF">
        <w:rPr>
          <w:sz w:val="28"/>
          <w:szCs w:val="28"/>
        </w:rPr>
        <w:t>реконструкции</w:t>
      </w:r>
      <w:r w:rsidR="00DA18C0" w:rsidRPr="00B577DF">
        <w:rPr>
          <w:sz w:val="28"/>
          <w:szCs w:val="28"/>
        </w:rPr>
        <w:t>, оснащения</w:t>
      </w:r>
      <w:r w:rsidR="00C16197" w:rsidRPr="00B577DF">
        <w:rPr>
          <w:sz w:val="28"/>
          <w:szCs w:val="28"/>
        </w:rPr>
        <w:t xml:space="preserve"> и эксплуатации </w:t>
      </w:r>
      <w:r w:rsidR="003A62B9" w:rsidRPr="00B577DF">
        <w:rPr>
          <w:sz w:val="28"/>
          <w:szCs w:val="28"/>
          <w:lang w:eastAsia="en-US"/>
        </w:rPr>
        <w:t>объекта здравоохранения</w:t>
      </w:r>
      <w:r w:rsidR="003A62B9" w:rsidRPr="00B577DF">
        <w:rPr>
          <w:sz w:val="28"/>
          <w:szCs w:val="28"/>
        </w:rPr>
        <w:t>, расположенного</w:t>
      </w:r>
      <w:r w:rsidR="00C16197" w:rsidRPr="00B577DF">
        <w:rPr>
          <w:sz w:val="28"/>
          <w:szCs w:val="28"/>
        </w:rPr>
        <w:t xml:space="preserve"> по адресу: 426067, Удмуртская Республика, г. Ижевск, ул. Тру</w:t>
      </w:r>
      <w:r w:rsidR="0053615C" w:rsidRPr="00B577DF">
        <w:rPr>
          <w:sz w:val="28"/>
          <w:szCs w:val="28"/>
        </w:rPr>
        <w:t>д</w:t>
      </w:r>
      <w:r w:rsidRPr="00B577DF">
        <w:rPr>
          <w:sz w:val="28"/>
          <w:szCs w:val="28"/>
        </w:rPr>
        <w:t>а, 1, общей площадью 540 кв.</w:t>
      </w:r>
      <w:r w:rsidR="00DB218A" w:rsidRPr="00B577DF">
        <w:rPr>
          <w:sz w:val="28"/>
          <w:szCs w:val="28"/>
        </w:rPr>
        <w:t xml:space="preserve"> </w:t>
      </w:r>
      <w:r w:rsidRPr="00B577DF">
        <w:rPr>
          <w:sz w:val="28"/>
          <w:szCs w:val="28"/>
        </w:rPr>
        <w:t>м.</w:t>
      </w:r>
    </w:p>
    <w:p w:rsidR="007622FC" w:rsidRPr="00B577DF" w:rsidRDefault="007622FC" w:rsidP="00484E15">
      <w:pPr>
        <w:shd w:val="clear" w:color="auto" w:fill="FFFFFF"/>
        <w:spacing w:line="276" w:lineRule="auto"/>
        <w:ind w:firstLine="720"/>
        <w:rPr>
          <w:color w:val="000000"/>
          <w:sz w:val="28"/>
          <w:szCs w:val="28"/>
        </w:rPr>
      </w:pPr>
    </w:p>
    <w:tbl>
      <w:tblPr>
        <w:tblW w:w="0" w:type="auto"/>
        <w:tblLook w:val="01E0" w:firstRow="1" w:lastRow="1" w:firstColumn="1" w:lastColumn="1" w:noHBand="0" w:noVBand="0"/>
      </w:tblPr>
      <w:tblGrid>
        <w:gridCol w:w="4784"/>
        <w:gridCol w:w="4786"/>
      </w:tblGrid>
      <w:tr w:rsidR="00C16197" w:rsidRPr="00B577DF" w:rsidTr="008A5CD9">
        <w:tc>
          <w:tcPr>
            <w:tcW w:w="4784" w:type="dxa"/>
            <w:vAlign w:val="center"/>
          </w:tcPr>
          <w:p w:rsidR="00C16197" w:rsidRPr="00B577DF" w:rsidRDefault="00C16197" w:rsidP="00B23857">
            <w:pPr>
              <w:widowControl w:val="0"/>
              <w:autoSpaceDE w:val="0"/>
              <w:autoSpaceDN w:val="0"/>
              <w:adjustRightInd w:val="0"/>
              <w:spacing w:line="276" w:lineRule="auto"/>
              <w:rPr>
                <w:sz w:val="28"/>
                <w:szCs w:val="28"/>
              </w:rPr>
            </w:pPr>
            <w:r w:rsidRPr="00B577DF">
              <w:rPr>
                <w:sz w:val="28"/>
                <w:szCs w:val="28"/>
              </w:rPr>
              <w:t>г. Ижевск</w:t>
            </w:r>
          </w:p>
          <w:p w:rsidR="00C16197" w:rsidRPr="00B577DF" w:rsidRDefault="00C16197" w:rsidP="00B23857">
            <w:pPr>
              <w:widowControl w:val="0"/>
              <w:autoSpaceDE w:val="0"/>
              <w:autoSpaceDN w:val="0"/>
              <w:adjustRightInd w:val="0"/>
              <w:spacing w:line="276" w:lineRule="auto"/>
              <w:rPr>
                <w:caps/>
              </w:rPr>
            </w:pPr>
          </w:p>
        </w:tc>
        <w:tc>
          <w:tcPr>
            <w:tcW w:w="4786" w:type="dxa"/>
            <w:vAlign w:val="center"/>
          </w:tcPr>
          <w:p w:rsidR="00C16197" w:rsidRPr="00B577DF" w:rsidRDefault="00C16197" w:rsidP="00B23857">
            <w:pPr>
              <w:widowControl w:val="0"/>
              <w:autoSpaceDE w:val="0"/>
              <w:autoSpaceDN w:val="0"/>
              <w:adjustRightInd w:val="0"/>
              <w:spacing w:line="276" w:lineRule="auto"/>
              <w:jc w:val="right"/>
              <w:rPr>
                <w:sz w:val="28"/>
                <w:szCs w:val="28"/>
              </w:rPr>
            </w:pPr>
            <w:r w:rsidRPr="00B577DF">
              <w:rPr>
                <w:sz w:val="28"/>
                <w:szCs w:val="28"/>
              </w:rPr>
              <w:t>«___»_________2016</w:t>
            </w:r>
          </w:p>
          <w:p w:rsidR="00C16197" w:rsidRPr="00B577DF" w:rsidRDefault="00C16197" w:rsidP="00B23857">
            <w:pPr>
              <w:widowControl w:val="0"/>
              <w:autoSpaceDE w:val="0"/>
              <w:autoSpaceDN w:val="0"/>
              <w:adjustRightInd w:val="0"/>
              <w:spacing w:line="276" w:lineRule="auto"/>
              <w:jc w:val="right"/>
              <w:rPr>
                <w:caps/>
              </w:rPr>
            </w:pPr>
          </w:p>
        </w:tc>
      </w:tr>
    </w:tbl>
    <w:p w:rsidR="00C16197" w:rsidRPr="00B577DF" w:rsidRDefault="00C16197" w:rsidP="008F30F0">
      <w:pPr>
        <w:shd w:val="clear" w:color="auto" w:fill="FFFFFF"/>
        <w:ind w:firstLine="720"/>
        <w:jc w:val="both"/>
        <w:rPr>
          <w:sz w:val="28"/>
          <w:szCs w:val="28"/>
        </w:rPr>
      </w:pPr>
      <w:r w:rsidRPr="00B577DF">
        <w:rPr>
          <w:sz w:val="28"/>
          <w:szCs w:val="28"/>
        </w:rPr>
        <w:t xml:space="preserve">Удмуртская Республика, от имени которой выступает Министерство здравоохранения Удмуртской Республики, действующее на основании _______________________ в лице министра </w:t>
      </w:r>
      <w:proofErr w:type="spellStart"/>
      <w:r w:rsidRPr="00B577DF">
        <w:rPr>
          <w:sz w:val="28"/>
          <w:szCs w:val="28"/>
        </w:rPr>
        <w:t>Чуршина</w:t>
      </w:r>
      <w:proofErr w:type="spellEnd"/>
      <w:r w:rsidRPr="00B577DF">
        <w:rPr>
          <w:sz w:val="28"/>
          <w:szCs w:val="28"/>
        </w:rPr>
        <w:t xml:space="preserve"> Алексея Дмитриевича, действующего на основании ________________________</w:t>
      </w:r>
      <w:r w:rsidR="009F7BB3" w:rsidRPr="00B577DF">
        <w:rPr>
          <w:sz w:val="28"/>
          <w:szCs w:val="28"/>
        </w:rPr>
        <w:t>__</w:t>
      </w:r>
      <w:r w:rsidRPr="00B577DF">
        <w:rPr>
          <w:sz w:val="28"/>
          <w:szCs w:val="28"/>
        </w:rPr>
        <w:t>__, им</w:t>
      </w:r>
      <w:r w:rsidR="009F7BB3" w:rsidRPr="00B577DF">
        <w:rPr>
          <w:sz w:val="28"/>
          <w:szCs w:val="28"/>
        </w:rPr>
        <w:t>енуемый в дальнейшем «</w:t>
      </w:r>
      <w:proofErr w:type="spellStart"/>
      <w:r w:rsidR="009F7BB3" w:rsidRPr="00B577DF">
        <w:rPr>
          <w:sz w:val="28"/>
          <w:szCs w:val="28"/>
        </w:rPr>
        <w:t>Концедент</w:t>
      </w:r>
      <w:proofErr w:type="spellEnd"/>
      <w:r w:rsidR="009F7BB3" w:rsidRPr="00B577DF">
        <w:rPr>
          <w:sz w:val="28"/>
          <w:szCs w:val="28"/>
        </w:rPr>
        <w:t>»</w:t>
      </w:r>
      <w:r w:rsidRPr="00B577DF">
        <w:rPr>
          <w:sz w:val="28"/>
          <w:szCs w:val="28"/>
        </w:rPr>
        <w:t xml:space="preserve">, с одной </w:t>
      </w:r>
      <w:r w:rsidR="009F7BB3" w:rsidRPr="00B577DF">
        <w:rPr>
          <w:sz w:val="28"/>
          <w:szCs w:val="28"/>
        </w:rPr>
        <w:t>стороны, и ___________________</w:t>
      </w:r>
      <w:r w:rsidRPr="00B577DF">
        <w:rPr>
          <w:sz w:val="28"/>
          <w:szCs w:val="28"/>
        </w:rPr>
        <w:t>_______, в лице _______________</w:t>
      </w:r>
      <w:r w:rsidR="009F7BB3" w:rsidRPr="00B577DF">
        <w:rPr>
          <w:sz w:val="28"/>
          <w:szCs w:val="28"/>
        </w:rPr>
        <w:t>___________</w:t>
      </w:r>
      <w:r w:rsidRPr="00B577DF">
        <w:rPr>
          <w:sz w:val="28"/>
          <w:szCs w:val="28"/>
        </w:rPr>
        <w:t>_________________________</w:t>
      </w:r>
      <w:r w:rsidR="009F7BB3" w:rsidRPr="00B577DF">
        <w:rPr>
          <w:sz w:val="28"/>
          <w:szCs w:val="28"/>
        </w:rPr>
        <w:t>_____ ____</w:t>
      </w:r>
      <w:r w:rsidRPr="00B577DF">
        <w:rPr>
          <w:sz w:val="28"/>
          <w:szCs w:val="28"/>
        </w:rPr>
        <w:t>____</w:t>
      </w:r>
      <w:r w:rsidR="009F7BB3" w:rsidRPr="00B577DF">
        <w:rPr>
          <w:sz w:val="28"/>
          <w:szCs w:val="28"/>
        </w:rPr>
        <w:t>_______________________</w:t>
      </w:r>
      <w:r w:rsidRPr="00B577DF">
        <w:rPr>
          <w:sz w:val="28"/>
          <w:szCs w:val="28"/>
        </w:rPr>
        <w:t xml:space="preserve">, действующего на основании ____________________, именуемый в дальнейшем </w:t>
      </w:r>
      <w:r w:rsidR="00F44283" w:rsidRPr="00B577DF">
        <w:rPr>
          <w:sz w:val="28"/>
          <w:szCs w:val="28"/>
        </w:rPr>
        <w:t>«Концессионер»</w:t>
      </w:r>
      <w:r w:rsidRPr="00B577DF">
        <w:rPr>
          <w:sz w:val="28"/>
          <w:szCs w:val="28"/>
        </w:rPr>
        <w:t xml:space="preserve">, с другой стороны, </w:t>
      </w:r>
      <w:r w:rsidR="004A1F93" w:rsidRPr="00B577DF">
        <w:rPr>
          <w:sz w:val="28"/>
          <w:szCs w:val="28"/>
        </w:rPr>
        <w:t>именуемые</w:t>
      </w:r>
      <w:r w:rsidR="00B577DF">
        <w:rPr>
          <w:sz w:val="28"/>
          <w:szCs w:val="28"/>
        </w:rPr>
        <w:t xml:space="preserve"> также</w:t>
      </w:r>
      <w:r w:rsidR="004A1F93" w:rsidRPr="00B577DF">
        <w:rPr>
          <w:sz w:val="28"/>
          <w:szCs w:val="28"/>
        </w:rPr>
        <w:t xml:space="preserve"> «Стороны»</w:t>
      </w:r>
      <w:r w:rsidRPr="00B577DF">
        <w:rPr>
          <w:sz w:val="28"/>
          <w:szCs w:val="28"/>
        </w:rPr>
        <w:t>, в соответствии с __________________________________________________________________</w:t>
      </w:r>
    </w:p>
    <w:p w:rsidR="00C16197" w:rsidRPr="004A1F93" w:rsidRDefault="00C16197" w:rsidP="004A1F93">
      <w:pPr>
        <w:shd w:val="clear" w:color="auto" w:fill="FFFFFF"/>
        <w:ind w:firstLine="720"/>
        <w:jc w:val="both"/>
        <w:rPr>
          <w:sz w:val="22"/>
          <w:szCs w:val="22"/>
        </w:rPr>
      </w:pPr>
      <w:r w:rsidRPr="00B577DF">
        <w:rPr>
          <w:sz w:val="22"/>
          <w:szCs w:val="22"/>
        </w:rPr>
        <w:t xml:space="preserve"> (протоколом конкурсной комиссии о результатах проведения</w:t>
      </w:r>
      <w:r w:rsidRPr="008A2530">
        <w:rPr>
          <w:sz w:val="22"/>
          <w:szCs w:val="22"/>
        </w:rPr>
        <w:t xml:space="preserve"> конкурса)</w:t>
      </w:r>
    </w:p>
    <w:p w:rsidR="00C16197" w:rsidRPr="00DD2A97" w:rsidRDefault="004A1F93" w:rsidP="008F30F0">
      <w:pPr>
        <w:shd w:val="clear" w:color="auto" w:fill="FFFFFF"/>
        <w:jc w:val="both"/>
        <w:rPr>
          <w:sz w:val="28"/>
          <w:szCs w:val="28"/>
        </w:rPr>
      </w:pPr>
      <w:r>
        <w:rPr>
          <w:sz w:val="28"/>
          <w:szCs w:val="28"/>
        </w:rPr>
        <w:t>от «</w:t>
      </w:r>
      <w:r w:rsidR="00C16197" w:rsidRPr="008A2530">
        <w:rPr>
          <w:sz w:val="28"/>
          <w:szCs w:val="28"/>
        </w:rPr>
        <w:t>___</w:t>
      </w:r>
      <w:r>
        <w:rPr>
          <w:sz w:val="28"/>
          <w:szCs w:val="28"/>
        </w:rPr>
        <w:t>_» ___________</w:t>
      </w:r>
      <w:r w:rsidR="009313B4">
        <w:rPr>
          <w:sz w:val="28"/>
          <w:szCs w:val="28"/>
        </w:rPr>
        <w:t xml:space="preserve"> 20__ года</w:t>
      </w:r>
      <w:r w:rsidR="00C16197">
        <w:rPr>
          <w:sz w:val="28"/>
          <w:szCs w:val="28"/>
        </w:rPr>
        <w:t xml:space="preserve"> №</w:t>
      </w:r>
      <w:r w:rsidR="00C16197" w:rsidRPr="008A2530">
        <w:rPr>
          <w:sz w:val="28"/>
          <w:szCs w:val="28"/>
        </w:rPr>
        <w:t> _____________</w:t>
      </w:r>
      <w:r w:rsidR="00C16197">
        <w:rPr>
          <w:sz w:val="28"/>
          <w:szCs w:val="28"/>
        </w:rPr>
        <w:t>,</w:t>
      </w:r>
      <w:r>
        <w:rPr>
          <w:sz w:val="28"/>
          <w:szCs w:val="28"/>
        </w:rPr>
        <w:t xml:space="preserve"> </w:t>
      </w:r>
      <w:r w:rsidR="00C16197" w:rsidRPr="00DD2A97">
        <w:rPr>
          <w:sz w:val="28"/>
          <w:szCs w:val="28"/>
        </w:rPr>
        <w:t>заключили настоящее Соглашение о нижеследующем.</w:t>
      </w:r>
    </w:p>
    <w:p w:rsidR="00C16197" w:rsidRPr="00DD2A97" w:rsidRDefault="00C16197" w:rsidP="008F30F0">
      <w:pPr>
        <w:autoSpaceDE w:val="0"/>
        <w:autoSpaceDN w:val="0"/>
        <w:adjustRightInd w:val="0"/>
        <w:rPr>
          <w:rFonts w:ascii="Courier New" w:hAnsi="Courier New" w:cs="Courier New"/>
          <w:sz w:val="20"/>
          <w:szCs w:val="20"/>
        </w:rPr>
      </w:pPr>
    </w:p>
    <w:p w:rsidR="00C16197" w:rsidRPr="00DD2A97" w:rsidRDefault="00C16197" w:rsidP="008F30F0">
      <w:pPr>
        <w:autoSpaceDE w:val="0"/>
        <w:autoSpaceDN w:val="0"/>
        <w:adjustRightInd w:val="0"/>
        <w:jc w:val="center"/>
        <w:rPr>
          <w:b/>
          <w:sz w:val="28"/>
          <w:szCs w:val="28"/>
        </w:rPr>
      </w:pPr>
      <w:r w:rsidRPr="00DD2A97">
        <w:rPr>
          <w:b/>
          <w:sz w:val="28"/>
          <w:szCs w:val="28"/>
          <w:lang w:val="en-US"/>
        </w:rPr>
        <w:t>I</w:t>
      </w:r>
      <w:r w:rsidRPr="00DD2A97">
        <w:rPr>
          <w:b/>
          <w:sz w:val="28"/>
          <w:szCs w:val="28"/>
        </w:rPr>
        <w:t>. Предмет Соглашения</w:t>
      </w:r>
    </w:p>
    <w:p w:rsidR="00C16197" w:rsidRPr="00ED4E9B" w:rsidRDefault="00C16197" w:rsidP="008F30F0">
      <w:pPr>
        <w:pStyle w:val="af4"/>
        <w:rPr>
          <w:rFonts w:ascii="Times New Roman" w:hAnsi="Times New Roman"/>
          <w:sz w:val="28"/>
          <w:szCs w:val="28"/>
        </w:rPr>
      </w:pPr>
    </w:p>
    <w:p w:rsidR="00C16197" w:rsidRPr="00A6729B" w:rsidRDefault="00C16197" w:rsidP="008F30F0">
      <w:pPr>
        <w:pStyle w:val="af4"/>
        <w:ind w:firstLine="708"/>
        <w:rPr>
          <w:rFonts w:ascii="Times New Roman" w:hAnsi="Times New Roman"/>
          <w:sz w:val="28"/>
          <w:szCs w:val="28"/>
        </w:rPr>
      </w:pPr>
      <w:r w:rsidRPr="00ED4E9B">
        <w:rPr>
          <w:rFonts w:ascii="Times New Roman" w:hAnsi="Times New Roman"/>
          <w:sz w:val="28"/>
          <w:szCs w:val="28"/>
        </w:rPr>
        <w:t xml:space="preserve">1. Концессионер обязуется за свой счет </w:t>
      </w:r>
      <w:r w:rsidRPr="000A3733">
        <w:rPr>
          <w:rFonts w:ascii="Times New Roman" w:hAnsi="Times New Roman"/>
          <w:sz w:val="28"/>
          <w:szCs w:val="28"/>
        </w:rPr>
        <w:t xml:space="preserve">произвести </w:t>
      </w:r>
      <w:r>
        <w:rPr>
          <w:rFonts w:ascii="Times New Roman" w:hAnsi="Times New Roman"/>
          <w:sz w:val="28"/>
          <w:szCs w:val="28"/>
        </w:rPr>
        <w:t xml:space="preserve">в сроки, установленные </w:t>
      </w:r>
      <w:r w:rsidRPr="00ED4E9B">
        <w:rPr>
          <w:rFonts w:ascii="Times New Roman" w:hAnsi="Times New Roman"/>
          <w:sz w:val="28"/>
          <w:szCs w:val="28"/>
        </w:rPr>
        <w:t>в пункте 1.1.</w:t>
      </w:r>
      <w:r>
        <w:rPr>
          <w:rFonts w:ascii="Times New Roman" w:hAnsi="Times New Roman"/>
          <w:sz w:val="28"/>
          <w:szCs w:val="28"/>
        </w:rPr>
        <w:t xml:space="preserve"> </w:t>
      </w:r>
      <w:r w:rsidRPr="00ED4E9B">
        <w:rPr>
          <w:rFonts w:ascii="Times New Roman" w:hAnsi="Times New Roman"/>
          <w:sz w:val="28"/>
          <w:szCs w:val="28"/>
        </w:rPr>
        <w:t xml:space="preserve">настоящего Соглашения </w:t>
      </w:r>
      <w:r w:rsidRPr="000A3733">
        <w:rPr>
          <w:rFonts w:ascii="Times New Roman" w:hAnsi="Times New Roman"/>
          <w:sz w:val="28"/>
          <w:szCs w:val="28"/>
        </w:rPr>
        <w:t xml:space="preserve">реконструкцию и ввод в эксплуатацию недвижимого и </w:t>
      </w:r>
      <w:r w:rsidRPr="00A6729B">
        <w:rPr>
          <w:rFonts w:ascii="Times New Roman" w:hAnsi="Times New Roman"/>
          <w:sz w:val="28"/>
          <w:szCs w:val="28"/>
        </w:rPr>
        <w:t xml:space="preserve">технологически связанного с ним движимого имущества, входящего в Объект настоящего Соглашения, описание которого приведены в разделе </w:t>
      </w:r>
      <w:r w:rsidRPr="00A6729B">
        <w:rPr>
          <w:rFonts w:ascii="Times New Roman" w:hAnsi="Times New Roman"/>
          <w:sz w:val="28"/>
          <w:szCs w:val="28"/>
          <w:lang w:val="en-US"/>
        </w:rPr>
        <w:t>II</w:t>
      </w:r>
      <w:r w:rsidRPr="00A6729B">
        <w:rPr>
          <w:rFonts w:ascii="Times New Roman" w:hAnsi="Times New Roman"/>
          <w:sz w:val="28"/>
          <w:szCs w:val="28"/>
        </w:rPr>
        <w:t xml:space="preserve"> настоящего Соглашения, право </w:t>
      </w:r>
      <w:r w:rsidRPr="00081EC8">
        <w:rPr>
          <w:rFonts w:ascii="Times New Roman" w:hAnsi="Times New Roman"/>
          <w:sz w:val="28"/>
          <w:szCs w:val="28"/>
        </w:rPr>
        <w:t>собственности н</w:t>
      </w:r>
      <w:r w:rsidR="008026FC">
        <w:rPr>
          <w:rFonts w:ascii="Times New Roman" w:hAnsi="Times New Roman"/>
          <w:sz w:val="28"/>
          <w:szCs w:val="28"/>
        </w:rPr>
        <w:t>а которое принадлежит</w:t>
      </w:r>
      <w:r w:rsidR="007E44F6" w:rsidRPr="00081EC8">
        <w:rPr>
          <w:rFonts w:ascii="Times New Roman" w:hAnsi="Times New Roman"/>
          <w:sz w:val="28"/>
          <w:szCs w:val="28"/>
        </w:rPr>
        <w:t xml:space="preserve"> </w:t>
      </w:r>
      <w:proofErr w:type="spellStart"/>
      <w:r w:rsidR="007E44F6" w:rsidRPr="00081EC8">
        <w:rPr>
          <w:rFonts w:ascii="Times New Roman" w:hAnsi="Times New Roman"/>
          <w:sz w:val="28"/>
          <w:szCs w:val="28"/>
        </w:rPr>
        <w:t>Концеденту</w:t>
      </w:r>
      <w:proofErr w:type="spellEnd"/>
      <w:r w:rsidR="007E44F6" w:rsidRPr="00081EC8">
        <w:rPr>
          <w:rFonts w:ascii="Times New Roman" w:hAnsi="Times New Roman"/>
          <w:sz w:val="28"/>
          <w:szCs w:val="28"/>
        </w:rPr>
        <w:t>, осуществля</w:t>
      </w:r>
      <w:r w:rsidRPr="00081EC8">
        <w:rPr>
          <w:rFonts w:ascii="Times New Roman" w:hAnsi="Times New Roman"/>
          <w:sz w:val="28"/>
          <w:szCs w:val="28"/>
        </w:rPr>
        <w:t xml:space="preserve">ть деятельность </w:t>
      </w:r>
      <w:r w:rsidR="000F31D0" w:rsidRPr="00081EC8">
        <w:rPr>
          <w:rFonts w:ascii="Times New Roman" w:hAnsi="Times New Roman"/>
          <w:sz w:val="28"/>
          <w:szCs w:val="28"/>
        </w:rPr>
        <w:t>по оказанию</w:t>
      </w:r>
      <w:r w:rsidRPr="00081EC8">
        <w:rPr>
          <w:rFonts w:ascii="Times New Roman" w:hAnsi="Times New Roman"/>
          <w:sz w:val="28"/>
          <w:szCs w:val="28"/>
        </w:rPr>
        <w:t xml:space="preserve"> медицинской помощи методами </w:t>
      </w:r>
      <w:r w:rsidR="00120AA2" w:rsidRPr="00081EC8">
        <w:rPr>
          <w:rFonts w:ascii="Times New Roman" w:hAnsi="Times New Roman" w:cs="Times New Roman"/>
          <w:sz w:val="28"/>
          <w:szCs w:val="28"/>
          <w:lang w:eastAsia="en-US"/>
        </w:rPr>
        <w:t xml:space="preserve">амбулаторного гемодиализа и амбулаторного перитонеального диализа, включая постоянный амбулаторный </w:t>
      </w:r>
      <w:proofErr w:type="spellStart"/>
      <w:r w:rsidR="00120AA2" w:rsidRPr="00081EC8">
        <w:rPr>
          <w:rFonts w:ascii="Times New Roman" w:hAnsi="Times New Roman" w:cs="Times New Roman"/>
          <w:sz w:val="28"/>
          <w:szCs w:val="28"/>
          <w:lang w:eastAsia="en-US"/>
        </w:rPr>
        <w:t>перитонеальный</w:t>
      </w:r>
      <w:proofErr w:type="spellEnd"/>
      <w:r w:rsidR="00120AA2" w:rsidRPr="00081EC8">
        <w:rPr>
          <w:rFonts w:ascii="Times New Roman" w:hAnsi="Times New Roman" w:cs="Times New Roman"/>
          <w:sz w:val="28"/>
          <w:szCs w:val="28"/>
          <w:lang w:eastAsia="en-US"/>
        </w:rPr>
        <w:t xml:space="preserve"> диализ, амбулаторный автоматизированный </w:t>
      </w:r>
      <w:proofErr w:type="spellStart"/>
      <w:r w:rsidR="00120AA2" w:rsidRPr="00081EC8">
        <w:rPr>
          <w:rFonts w:ascii="Times New Roman" w:hAnsi="Times New Roman" w:cs="Times New Roman"/>
          <w:sz w:val="28"/>
          <w:szCs w:val="28"/>
          <w:lang w:eastAsia="en-US"/>
        </w:rPr>
        <w:t>перитонеальный</w:t>
      </w:r>
      <w:proofErr w:type="spellEnd"/>
      <w:r w:rsidR="00120AA2" w:rsidRPr="00081EC8">
        <w:rPr>
          <w:rFonts w:ascii="Times New Roman" w:hAnsi="Times New Roman" w:cs="Times New Roman"/>
          <w:sz w:val="28"/>
          <w:szCs w:val="28"/>
          <w:lang w:eastAsia="en-US"/>
        </w:rPr>
        <w:t xml:space="preserve"> диализ и амбулаторный</w:t>
      </w:r>
      <w:r w:rsidR="00120AA2" w:rsidRPr="00120AA2">
        <w:rPr>
          <w:rFonts w:ascii="Times New Roman" w:hAnsi="Times New Roman" w:cs="Times New Roman"/>
          <w:sz w:val="28"/>
          <w:szCs w:val="28"/>
          <w:lang w:eastAsia="en-US"/>
        </w:rPr>
        <w:t xml:space="preserve"> </w:t>
      </w:r>
      <w:proofErr w:type="spellStart"/>
      <w:r w:rsidR="00120AA2" w:rsidRPr="00120AA2">
        <w:rPr>
          <w:rFonts w:ascii="Times New Roman" w:hAnsi="Times New Roman" w:cs="Times New Roman"/>
          <w:sz w:val="28"/>
          <w:szCs w:val="28"/>
          <w:lang w:eastAsia="en-US"/>
        </w:rPr>
        <w:t>перитонеальный</w:t>
      </w:r>
      <w:proofErr w:type="spellEnd"/>
      <w:r w:rsidR="00120AA2" w:rsidRPr="00120AA2">
        <w:rPr>
          <w:rFonts w:ascii="Times New Roman" w:hAnsi="Times New Roman" w:cs="Times New Roman"/>
          <w:sz w:val="28"/>
          <w:szCs w:val="28"/>
          <w:lang w:eastAsia="en-US"/>
        </w:rPr>
        <w:t xml:space="preserve"> диализ при нарушении ультрафильтрации раствором </w:t>
      </w:r>
      <w:proofErr w:type="spellStart"/>
      <w:r w:rsidR="00120AA2" w:rsidRPr="00120AA2">
        <w:rPr>
          <w:rFonts w:ascii="Times New Roman" w:hAnsi="Times New Roman" w:cs="Times New Roman"/>
          <w:sz w:val="28"/>
          <w:szCs w:val="28"/>
          <w:lang w:eastAsia="en-US"/>
        </w:rPr>
        <w:t>икодекстрина</w:t>
      </w:r>
      <w:proofErr w:type="spellEnd"/>
      <w:r w:rsidR="00120AA2" w:rsidRPr="00120AA2">
        <w:rPr>
          <w:rFonts w:ascii="Times New Roman" w:hAnsi="Times New Roman" w:cs="Times New Roman"/>
          <w:sz w:val="28"/>
          <w:szCs w:val="28"/>
          <w:lang w:eastAsia="en-US"/>
        </w:rPr>
        <w:t xml:space="preserve"> (или его аналогом)</w:t>
      </w:r>
      <w:r w:rsidR="000F31D0" w:rsidRPr="000F31D0">
        <w:rPr>
          <w:rFonts w:ascii="Times New Roman" w:hAnsi="Times New Roman"/>
          <w:sz w:val="28"/>
          <w:szCs w:val="28"/>
        </w:rPr>
        <w:t xml:space="preserve"> </w:t>
      </w:r>
      <w:r w:rsidR="000F31D0" w:rsidRPr="00A6729B">
        <w:rPr>
          <w:rFonts w:ascii="Times New Roman" w:hAnsi="Times New Roman"/>
          <w:sz w:val="28"/>
          <w:szCs w:val="28"/>
        </w:rPr>
        <w:t>с использованием движимого и недвижимого</w:t>
      </w:r>
      <w:r w:rsidR="000F31D0" w:rsidRPr="00ED4E9B">
        <w:rPr>
          <w:rFonts w:ascii="Times New Roman" w:hAnsi="Times New Roman"/>
          <w:sz w:val="28"/>
          <w:szCs w:val="28"/>
        </w:rPr>
        <w:t xml:space="preserve"> имущества </w:t>
      </w:r>
      <w:r w:rsidRPr="005D71F5">
        <w:rPr>
          <w:rFonts w:ascii="Times New Roman" w:hAnsi="Times New Roman"/>
          <w:sz w:val="28"/>
          <w:szCs w:val="28"/>
        </w:rPr>
        <w:t xml:space="preserve">в </w:t>
      </w:r>
      <w:r w:rsidRPr="00081EC8">
        <w:rPr>
          <w:rFonts w:ascii="Times New Roman" w:hAnsi="Times New Roman"/>
          <w:sz w:val="28"/>
          <w:szCs w:val="28"/>
        </w:rPr>
        <w:t xml:space="preserve">соответствии с техническим заданием, установленным Приложениями 4, 5 </w:t>
      </w:r>
      <w:r w:rsidR="00CA745B">
        <w:rPr>
          <w:rFonts w:ascii="Times New Roman" w:hAnsi="Times New Roman"/>
          <w:sz w:val="28"/>
          <w:szCs w:val="28"/>
        </w:rPr>
        <w:t>к настоящему Соглашению</w:t>
      </w:r>
      <w:r w:rsidRPr="00081EC8">
        <w:rPr>
          <w:rFonts w:ascii="Times New Roman" w:hAnsi="Times New Roman"/>
          <w:sz w:val="28"/>
          <w:szCs w:val="28"/>
        </w:rPr>
        <w:t xml:space="preserve">, а </w:t>
      </w:r>
      <w:proofErr w:type="spellStart"/>
      <w:r w:rsidRPr="00081EC8">
        <w:rPr>
          <w:rFonts w:ascii="Times New Roman" w:hAnsi="Times New Roman"/>
          <w:sz w:val="28"/>
          <w:szCs w:val="28"/>
        </w:rPr>
        <w:t>Концедент</w:t>
      </w:r>
      <w:proofErr w:type="spellEnd"/>
      <w:r w:rsidRPr="00081EC8">
        <w:rPr>
          <w:rFonts w:ascii="Times New Roman" w:hAnsi="Times New Roman"/>
          <w:sz w:val="28"/>
          <w:szCs w:val="28"/>
        </w:rPr>
        <w:t xml:space="preserve"> обязуется предоставить Концессионеру на срок, установленный настоящим Соглашением, права владения</w:t>
      </w:r>
      <w:r w:rsidRPr="003E0230">
        <w:rPr>
          <w:rFonts w:ascii="Times New Roman" w:hAnsi="Times New Roman"/>
          <w:sz w:val="28"/>
          <w:szCs w:val="28"/>
        </w:rPr>
        <w:t xml:space="preserve"> и </w:t>
      </w:r>
      <w:r w:rsidRPr="00A6729B">
        <w:rPr>
          <w:rFonts w:ascii="Times New Roman" w:hAnsi="Times New Roman"/>
          <w:sz w:val="28"/>
          <w:szCs w:val="28"/>
        </w:rPr>
        <w:t>пользования недвижимым имуществом, необходимым для осуществления указанной деятельности.</w:t>
      </w:r>
    </w:p>
    <w:p w:rsidR="00C16197" w:rsidRPr="00A6729B" w:rsidRDefault="00C16197" w:rsidP="008F30F0">
      <w:pPr>
        <w:shd w:val="clear" w:color="auto" w:fill="FFFFFF"/>
        <w:ind w:firstLine="720"/>
        <w:jc w:val="both"/>
        <w:rPr>
          <w:color w:val="000000"/>
          <w:sz w:val="28"/>
          <w:szCs w:val="28"/>
        </w:rPr>
      </w:pPr>
      <w:r w:rsidRPr="00A6729B">
        <w:rPr>
          <w:color w:val="000000"/>
          <w:sz w:val="28"/>
          <w:szCs w:val="28"/>
        </w:rPr>
        <w:lastRenderedPageBreak/>
        <w:t>1.1. Концессионер обязуется осуществить организацию деятельности Объект</w:t>
      </w:r>
      <w:r w:rsidR="00126DB2">
        <w:rPr>
          <w:color w:val="000000"/>
          <w:sz w:val="28"/>
          <w:szCs w:val="28"/>
        </w:rPr>
        <w:t>а</w:t>
      </w:r>
      <w:r w:rsidRPr="00A6729B">
        <w:rPr>
          <w:color w:val="000000"/>
          <w:sz w:val="28"/>
          <w:szCs w:val="28"/>
        </w:rPr>
        <w:t xml:space="preserve"> настоящего Соглашения в 2 этапа:</w:t>
      </w:r>
    </w:p>
    <w:p w:rsidR="00C16197" w:rsidRPr="00A6729B" w:rsidRDefault="00C16197" w:rsidP="008F30F0">
      <w:pPr>
        <w:shd w:val="clear" w:color="auto" w:fill="FFFFFF"/>
        <w:ind w:firstLine="720"/>
        <w:jc w:val="both"/>
        <w:rPr>
          <w:color w:val="000000"/>
          <w:sz w:val="28"/>
          <w:szCs w:val="28"/>
        </w:rPr>
      </w:pPr>
      <w:r w:rsidRPr="00A6729B">
        <w:rPr>
          <w:color w:val="000000"/>
          <w:sz w:val="28"/>
          <w:szCs w:val="28"/>
        </w:rPr>
        <w:t>1</w:t>
      </w:r>
      <w:r w:rsidR="00126DB2">
        <w:rPr>
          <w:color w:val="000000"/>
          <w:sz w:val="28"/>
          <w:szCs w:val="28"/>
        </w:rPr>
        <w:t>.1.1.</w:t>
      </w:r>
      <w:r w:rsidRPr="00A6729B">
        <w:rPr>
          <w:color w:val="000000"/>
          <w:sz w:val="28"/>
          <w:szCs w:val="28"/>
        </w:rPr>
        <w:t xml:space="preserve"> за свой счет разработать и утвердить проектно-сметную документацию, реконструировать и осуществить оснащение Объекта настоящего Соглашения, провести мероприятия по его переустройству на основе внедрения новых технологий, механизации и автоматизации производства, установке нового </w:t>
      </w:r>
      <w:r w:rsidRPr="00A6729B">
        <w:rPr>
          <w:sz w:val="28"/>
          <w:szCs w:val="28"/>
        </w:rPr>
        <w:t>более производительного оборудования,</w:t>
      </w:r>
      <w:r w:rsidRPr="00A6729B">
        <w:rPr>
          <w:color w:val="000000"/>
          <w:sz w:val="28"/>
          <w:szCs w:val="28"/>
        </w:rPr>
        <w:t xml:space="preserve"> иные мероприятия по улучшению характеристик и эксплуатационных свойств</w:t>
      </w:r>
      <w:r w:rsidR="00CA4925">
        <w:rPr>
          <w:color w:val="000000"/>
          <w:sz w:val="28"/>
          <w:szCs w:val="28"/>
        </w:rPr>
        <w:t xml:space="preserve"> Объекта настоящего Соглашения</w:t>
      </w:r>
      <w:r w:rsidRPr="00A6729B">
        <w:rPr>
          <w:color w:val="000000"/>
          <w:sz w:val="28"/>
          <w:szCs w:val="28"/>
        </w:rPr>
        <w:t xml:space="preserve">, </w:t>
      </w:r>
      <w:r w:rsidRPr="00A6729B">
        <w:rPr>
          <w:sz w:val="28"/>
          <w:szCs w:val="28"/>
          <w:lang w:eastAsia="en-US"/>
        </w:rPr>
        <w:t>состав и описание которого</w:t>
      </w:r>
      <w:r w:rsidRPr="00DD2A97">
        <w:rPr>
          <w:sz w:val="28"/>
          <w:szCs w:val="28"/>
          <w:lang w:eastAsia="en-US"/>
        </w:rPr>
        <w:t xml:space="preserve"> приведены в разделе </w:t>
      </w:r>
      <w:r w:rsidRPr="00DD2A97">
        <w:rPr>
          <w:sz w:val="28"/>
          <w:szCs w:val="28"/>
          <w:lang w:val="en-US" w:eastAsia="en-US"/>
        </w:rPr>
        <w:t>II</w:t>
      </w:r>
      <w:r w:rsidRPr="00DD2A97">
        <w:rPr>
          <w:sz w:val="28"/>
          <w:szCs w:val="28"/>
          <w:lang w:eastAsia="en-US"/>
        </w:rPr>
        <w:t xml:space="preserve"> </w:t>
      </w:r>
      <w:r w:rsidRPr="00A6729B">
        <w:rPr>
          <w:sz w:val="28"/>
          <w:szCs w:val="28"/>
          <w:lang w:eastAsia="en-US"/>
        </w:rPr>
        <w:t>настоящего Соглашения в срок до ____________ 20</w:t>
      </w:r>
      <w:r w:rsidR="00C548E9">
        <w:rPr>
          <w:sz w:val="28"/>
          <w:szCs w:val="28"/>
          <w:lang w:eastAsia="en-US"/>
        </w:rPr>
        <w:t>17</w:t>
      </w:r>
      <w:r w:rsidR="009313B4">
        <w:rPr>
          <w:sz w:val="28"/>
          <w:szCs w:val="28"/>
          <w:lang w:eastAsia="en-US"/>
        </w:rPr>
        <w:t xml:space="preserve"> года</w:t>
      </w:r>
      <w:r w:rsidRPr="00A6729B">
        <w:rPr>
          <w:sz w:val="28"/>
          <w:szCs w:val="28"/>
          <w:lang w:eastAsia="en-US"/>
        </w:rPr>
        <w:t>;</w:t>
      </w:r>
    </w:p>
    <w:p w:rsidR="004D37C7" w:rsidRDefault="00126DB2" w:rsidP="00D92A7B">
      <w:pPr>
        <w:shd w:val="clear" w:color="auto" w:fill="FFFFFF"/>
        <w:ind w:firstLine="720"/>
        <w:jc w:val="both"/>
        <w:rPr>
          <w:color w:val="000000"/>
          <w:sz w:val="28"/>
          <w:szCs w:val="28"/>
        </w:rPr>
      </w:pPr>
      <w:r>
        <w:rPr>
          <w:color w:val="000000"/>
          <w:sz w:val="28"/>
          <w:szCs w:val="28"/>
        </w:rPr>
        <w:t>1.1.2.</w:t>
      </w:r>
      <w:r w:rsidR="00C16197" w:rsidRPr="00A6729B">
        <w:rPr>
          <w:color w:val="000000"/>
          <w:sz w:val="28"/>
          <w:szCs w:val="28"/>
        </w:rPr>
        <w:t xml:space="preserve"> Осуществлять деятельность по </w:t>
      </w:r>
      <w:r w:rsidR="00C16197" w:rsidRPr="000F31D0">
        <w:rPr>
          <w:color w:val="000000"/>
          <w:sz w:val="28"/>
          <w:szCs w:val="28"/>
        </w:rPr>
        <w:t xml:space="preserve">оказанию медицинской помощи методами </w:t>
      </w:r>
      <w:r w:rsidR="00120AA2" w:rsidRPr="000F31D0">
        <w:rPr>
          <w:sz w:val="28"/>
          <w:szCs w:val="28"/>
        </w:rPr>
        <w:t>амбулаторного гемодиализа и</w:t>
      </w:r>
      <w:r w:rsidR="00120AA2" w:rsidRPr="009A6C9B">
        <w:rPr>
          <w:sz w:val="28"/>
          <w:szCs w:val="28"/>
        </w:rPr>
        <w:t xml:space="preserve"> амбулаторного перитонеального</w:t>
      </w:r>
      <w:r w:rsidR="00120AA2">
        <w:rPr>
          <w:sz w:val="28"/>
          <w:szCs w:val="28"/>
        </w:rPr>
        <w:t xml:space="preserve"> диализа</w:t>
      </w:r>
      <w:r w:rsidR="00120AA2" w:rsidRPr="009A6C9B">
        <w:rPr>
          <w:sz w:val="28"/>
          <w:szCs w:val="28"/>
        </w:rPr>
        <w:t>,</w:t>
      </w:r>
      <w:r w:rsidR="00120AA2">
        <w:rPr>
          <w:sz w:val="28"/>
          <w:szCs w:val="28"/>
        </w:rPr>
        <w:t xml:space="preserve"> включая постоянный амбулаторный </w:t>
      </w:r>
      <w:proofErr w:type="spellStart"/>
      <w:r w:rsidR="00120AA2">
        <w:rPr>
          <w:sz w:val="28"/>
          <w:szCs w:val="28"/>
        </w:rPr>
        <w:t>перитонеальный</w:t>
      </w:r>
      <w:proofErr w:type="spellEnd"/>
      <w:r w:rsidR="00120AA2">
        <w:rPr>
          <w:sz w:val="28"/>
          <w:szCs w:val="28"/>
        </w:rPr>
        <w:t xml:space="preserve"> диализ,</w:t>
      </w:r>
      <w:r w:rsidR="00120AA2" w:rsidRPr="009A6C9B">
        <w:rPr>
          <w:sz w:val="28"/>
          <w:szCs w:val="28"/>
        </w:rPr>
        <w:t xml:space="preserve"> </w:t>
      </w:r>
      <w:r w:rsidR="00120AA2">
        <w:rPr>
          <w:sz w:val="28"/>
          <w:szCs w:val="28"/>
        </w:rPr>
        <w:t xml:space="preserve">амбулаторный автоматизированный </w:t>
      </w:r>
      <w:proofErr w:type="spellStart"/>
      <w:r w:rsidR="00120AA2">
        <w:rPr>
          <w:sz w:val="28"/>
          <w:szCs w:val="28"/>
        </w:rPr>
        <w:t>перитонеальный</w:t>
      </w:r>
      <w:proofErr w:type="spellEnd"/>
      <w:r w:rsidR="00120AA2">
        <w:rPr>
          <w:sz w:val="28"/>
          <w:szCs w:val="28"/>
        </w:rPr>
        <w:t xml:space="preserve"> диализ и амбулаторный </w:t>
      </w:r>
      <w:proofErr w:type="spellStart"/>
      <w:r w:rsidR="00120AA2">
        <w:rPr>
          <w:sz w:val="28"/>
          <w:szCs w:val="28"/>
        </w:rPr>
        <w:t>перитонеальный</w:t>
      </w:r>
      <w:proofErr w:type="spellEnd"/>
      <w:r w:rsidR="00120AA2">
        <w:rPr>
          <w:sz w:val="28"/>
          <w:szCs w:val="28"/>
        </w:rPr>
        <w:t xml:space="preserve"> диализ</w:t>
      </w:r>
      <w:r w:rsidR="00120AA2" w:rsidRPr="009A6C9B">
        <w:rPr>
          <w:sz w:val="28"/>
          <w:szCs w:val="28"/>
        </w:rPr>
        <w:t xml:space="preserve"> при нарушении ультрафильтрации раствором </w:t>
      </w:r>
      <w:proofErr w:type="spellStart"/>
      <w:r w:rsidR="00120AA2" w:rsidRPr="009A6C9B">
        <w:rPr>
          <w:sz w:val="28"/>
          <w:szCs w:val="28"/>
        </w:rPr>
        <w:t>икодекстрин</w:t>
      </w:r>
      <w:r w:rsidR="00120AA2">
        <w:rPr>
          <w:sz w:val="28"/>
          <w:szCs w:val="28"/>
        </w:rPr>
        <w:t>а</w:t>
      </w:r>
      <w:proofErr w:type="spellEnd"/>
      <w:r w:rsidR="00120AA2">
        <w:rPr>
          <w:sz w:val="28"/>
          <w:szCs w:val="28"/>
        </w:rPr>
        <w:t xml:space="preserve"> (или его аналогом)</w:t>
      </w:r>
      <w:r w:rsidR="00C16197" w:rsidRPr="00A6729B">
        <w:rPr>
          <w:color w:val="000000"/>
          <w:sz w:val="28"/>
          <w:szCs w:val="28"/>
        </w:rPr>
        <w:t xml:space="preserve"> с использованием (эксплуатацией) реконструированного и </w:t>
      </w:r>
      <w:r w:rsidR="00EF23A0">
        <w:rPr>
          <w:color w:val="000000"/>
          <w:sz w:val="28"/>
          <w:szCs w:val="28"/>
        </w:rPr>
        <w:t>оснащенного Объекта настоящего С</w:t>
      </w:r>
      <w:r w:rsidR="00C16197" w:rsidRPr="00A6729B">
        <w:rPr>
          <w:color w:val="000000"/>
          <w:sz w:val="28"/>
          <w:szCs w:val="28"/>
        </w:rPr>
        <w:t xml:space="preserve">оглашения </w:t>
      </w:r>
      <w:r w:rsidR="003676B3">
        <w:rPr>
          <w:color w:val="000000"/>
          <w:sz w:val="28"/>
          <w:szCs w:val="28"/>
        </w:rPr>
        <w:t>в срок до ______________ 2032</w:t>
      </w:r>
      <w:r w:rsidR="009313B4">
        <w:rPr>
          <w:color w:val="000000"/>
          <w:sz w:val="28"/>
          <w:szCs w:val="28"/>
        </w:rPr>
        <w:t xml:space="preserve"> года</w:t>
      </w:r>
      <w:r w:rsidR="004D37C7">
        <w:rPr>
          <w:color w:val="000000"/>
          <w:sz w:val="28"/>
          <w:szCs w:val="28"/>
        </w:rPr>
        <w:t xml:space="preserve">, </w:t>
      </w:r>
    </w:p>
    <w:p w:rsidR="00C16197" w:rsidRPr="00D05078" w:rsidRDefault="004D37C7" w:rsidP="00D92A7B">
      <w:pPr>
        <w:shd w:val="clear" w:color="auto" w:fill="FFFFFF"/>
        <w:ind w:firstLine="720"/>
        <w:jc w:val="both"/>
        <w:rPr>
          <w:color w:val="000000"/>
          <w:sz w:val="28"/>
          <w:szCs w:val="28"/>
        </w:rPr>
      </w:pPr>
      <w:r w:rsidRPr="004D37C7">
        <w:rPr>
          <w:color w:val="000000"/>
          <w:sz w:val="28"/>
          <w:szCs w:val="28"/>
        </w:rPr>
        <w:t>При эксплуатации Объекта настоящего Соглашения:</w:t>
      </w:r>
    </w:p>
    <w:p w:rsidR="00C16197" w:rsidRPr="004D37C7" w:rsidRDefault="004D37C7" w:rsidP="008F30F0">
      <w:pPr>
        <w:shd w:val="clear" w:color="auto" w:fill="FFFFFF"/>
        <w:ind w:firstLine="720"/>
        <w:jc w:val="both"/>
        <w:rPr>
          <w:color w:val="000000"/>
          <w:sz w:val="28"/>
          <w:szCs w:val="28"/>
        </w:rPr>
      </w:pPr>
      <w:r>
        <w:rPr>
          <w:color w:val="000000"/>
          <w:sz w:val="28"/>
          <w:szCs w:val="28"/>
        </w:rPr>
        <w:t xml:space="preserve">- </w:t>
      </w:r>
      <w:r w:rsidR="00126DB2" w:rsidRPr="00684339">
        <w:rPr>
          <w:color w:val="000000"/>
          <w:sz w:val="28"/>
          <w:szCs w:val="28"/>
        </w:rPr>
        <w:t>п</w:t>
      </w:r>
      <w:r w:rsidR="00C16197" w:rsidRPr="00684339">
        <w:rPr>
          <w:color w:val="000000"/>
          <w:sz w:val="28"/>
          <w:szCs w:val="28"/>
        </w:rPr>
        <w:t>роводить тек</w:t>
      </w:r>
      <w:r w:rsidR="003C065D">
        <w:rPr>
          <w:color w:val="000000"/>
          <w:sz w:val="28"/>
          <w:szCs w:val="28"/>
        </w:rPr>
        <w:t>ущий ремонт Объекта настоящего С</w:t>
      </w:r>
      <w:r w:rsidR="00C16197" w:rsidRPr="00684339">
        <w:rPr>
          <w:color w:val="000000"/>
          <w:sz w:val="28"/>
          <w:szCs w:val="28"/>
        </w:rPr>
        <w:t>оглашения не реже одного раза в два года, в</w:t>
      </w:r>
      <w:r w:rsidR="00C16197" w:rsidRPr="00A6729B">
        <w:rPr>
          <w:color w:val="000000"/>
          <w:sz w:val="28"/>
          <w:szCs w:val="28"/>
        </w:rPr>
        <w:t xml:space="preserve"> том числе мест общего пользования,</w:t>
      </w:r>
      <w:r w:rsidR="00C16197" w:rsidRPr="00A6729B">
        <w:rPr>
          <w:sz w:val="28"/>
          <w:szCs w:val="28"/>
        </w:rPr>
        <w:t xml:space="preserve"> пропорционально площади переданного во владение и пользование </w:t>
      </w:r>
      <w:r w:rsidR="00C16197" w:rsidRPr="004D37C7">
        <w:rPr>
          <w:color w:val="000000"/>
          <w:sz w:val="28"/>
          <w:szCs w:val="28"/>
        </w:rPr>
        <w:t>Концессионеру Объ</w:t>
      </w:r>
      <w:r w:rsidR="003C065D" w:rsidRPr="004D37C7">
        <w:rPr>
          <w:color w:val="000000"/>
          <w:sz w:val="28"/>
          <w:szCs w:val="28"/>
        </w:rPr>
        <w:t>екта настоящего С</w:t>
      </w:r>
      <w:r w:rsidR="00C16197" w:rsidRPr="004D37C7">
        <w:rPr>
          <w:color w:val="000000"/>
          <w:sz w:val="28"/>
          <w:szCs w:val="28"/>
        </w:rPr>
        <w:t>оглашения;</w:t>
      </w:r>
    </w:p>
    <w:p w:rsidR="009F322C" w:rsidRPr="004D37C7" w:rsidRDefault="004D37C7" w:rsidP="008F30F0">
      <w:pPr>
        <w:shd w:val="clear" w:color="auto" w:fill="FFFFFF"/>
        <w:ind w:firstLine="720"/>
        <w:jc w:val="both"/>
        <w:rPr>
          <w:color w:val="000000"/>
          <w:sz w:val="28"/>
          <w:szCs w:val="28"/>
        </w:rPr>
      </w:pPr>
      <w:r w:rsidRPr="004D37C7">
        <w:rPr>
          <w:sz w:val="28"/>
          <w:szCs w:val="28"/>
        </w:rPr>
        <w:t xml:space="preserve">- </w:t>
      </w:r>
      <w:r w:rsidR="009F322C" w:rsidRPr="004D37C7">
        <w:rPr>
          <w:sz w:val="28"/>
          <w:szCs w:val="28"/>
        </w:rPr>
        <w:t xml:space="preserve">компенсировать затраты </w:t>
      </w:r>
      <w:proofErr w:type="spellStart"/>
      <w:r w:rsidR="009F322C" w:rsidRPr="004D37C7">
        <w:rPr>
          <w:sz w:val="28"/>
          <w:szCs w:val="28"/>
        </w:rPr>
        <w:t>Концедента</w:t>
      </w:r>
      <w:proofErr w:type="spellEnd"/>
      <w:r w:rsidR="009F322C" w:rsidRPr="004D37C7">
        <w:rPr>
          <w:sz w:val="28"/>
          <w:szCs w:val="28"/>
        </w:rPr>
        <w:t xml:space="preserve"> по содержанию общего имущества и земельного участка, пропорционально площади переданного во владение и пользование Концессионеру Объекта настоящего Соглашения;</w:t>
      </w:r>
    </w:p>
    <w:p w:rsidR="00C16197" w:rsidRPr="004D37C7" w:rsidRDefault="004D37C7" w:rsidP="008F30F0">
      <w:pPr>
        <w:shd w:val="clear" w:color="auto" w:fill="FFFFFF"/>
        <w:ind w:firstLine="720"/>
        <w:jc w:val="both"/>
        <w:rPr>
          <w:color w:val="000000"/>
          <w:sz w:val="28"/>
          <w:szCs w:val="28"/>
        </w:rPr>
      </w:pPr>
      <w:r w:rsidRPr="004D37C7">
        <w:rPr>
          <w:color w:val="000000"/>
          <w:sz w:val="28"/>
          <w:szCs w:val="28"/>
        </w:rPr>
        <w:t xml:space="preserve">- </w:t>
      </w:r>
      <w:r w:rsidR="00126DB2" w:rsidRPr="004D37C7">
        <w:rPr>
          <w:color w:val="000000"/>
          <w:sz w:val="28"/>
          <w:szCs w:val="28"/>
        </w:rPr>
        <w:t>о</w:t>
      </w:r>
      <w:r w:rsidR="00C16197" w:rsidRPr="004D37C7">
        <w:rPr>
          <w:color w:val="000000"/>
          <w:sz w:val="28"/>
          <w:szCs w:val="28"/>
        </w:rPr>
        <w:t>плачивать коммунальные и эксплуатационные услуги, заключив соответствующие договоры с организациями</w:t>
      </w:r>
      <w:r w:rsidR="00910F05">
        <w:rPr>
          <w:color w:val="000000"/>
          <w:sz w:val="28"/>
          <w:szCs w:val="28"/>
        </w:rPr>
        <w:t xml:space="preserve"> -</w:t>
      </w:r>
      <w:r w:rsidR="00C16197" w:rsidRPr="004D37C7">
        <w:rPr>
          <w:color w:val="000000"/>
          <w:sz w:val="28"/>
          <w:szCs w:val="28"/>
        </w:rPr>
        <w:t xml:space="preserve"> </w:t>
      </w:r>
      <w:r w:rsidR="001A6F33" w:rsidRPr="004D37C7">
        <w:rPr>
          <w:color w:val="000000"/>
          <w:sz w:val="28"/>
          <w:szCs w:val="28"/>
        </w:rPr>
        <w:t>поставщиками коммунальных услуг;</w:t>
      </w:r>
    </w:p>
    <w:p w:rsidR="001A6F33" w:rsidRPr="004D37C7" w:rsidRDefault="001A6F33" w:rsidP="001A6F33">
      <w:pPr>
        <w:widowControl w:val="0"/>
        <w:tabs>
          <w:tab w:val="left" w:pos="993"/>
        </w:tabs>
        <w:autoSpaceDE w:val="0"/>
        <w:autoSpaceDN w:val="0"/>
        <w:adjustRightInd w:val="0"/>
        <w:ind w:firstLine="540"/>
        <w:jc w:val="both"/>
        <w:rPr>
          <w:sz w:val="28"/>
          <w:szCs w:val="28"/>
        </w:rPr>
      </w:pPr>
      <w:r w:rsidRPr="004D37C7">
        <w:rPr>
          <w:sz w:val="28"/>
          <w:szCs w:val="28"/>
        </w:rPr>
        <w:t>- соблюдать требования пожарной безопасности и охраны труда с момента передачи Объект</w:t>
      </w:r>
      <w:r w:rsidR="00910F05">
        <w:rPr>
          <w:sz w:val="28"/>
          <w:szCs w:val="28"/>
        </w:rPr>
        <w:t>а настоящего</w:t>
      </w:r>
      <w:r w:rsidRPr="004D37C7">
        <w:rPr>
          <w:sz w:val="28"/>
          <w:szCs w:val="28"/>
        </w:rPr>
        <w:t xml:space="preserve"> соглашения, в том числе назначить ответственное лицо за пожарную безопасность и охрану труда в п</w:t>
      </w:r>
      <w:r w:rsidR="00910F05">
        <w:rPr>
          <w:sz w:val="28"/>
          <w:szCs w:val="28"/>
        </w:rPr>
        <w:t>омещениях Объекта настоящего</w:t>
      </w:r>
      <w:r w:rsidRPr="004D37C7">
        <w:rPr>
          <w:sz w:val="28"/>
          <w:szCs w:val="28"/>
        </w:rPr>
        <w:t xml:space="preserve"> соглашения, для координации совместной работы; </w:t>
      </w:r>
    </w:p>
    <w:p w:rsidR="001A6F33" w:rsidRPr="001A79E5" w:rsidRDefault="001A6F33" w:rsidP="001A6F33">
      <w:pPr>
        <w:widowControl w:val="0"/>
        <w:tabs>
          <w:tab w:val="left" w:pos="993"/>
        </w:tabs>
        <w:autoSpaceDE w:val="0"/>
        <w:autoSpaceDN w:val="0"/>
        <w:adjustRightInd w:val="0"/>
        <w:ind w:firstLine="540"/>
        <w:jc w:val="both"/>
        <w:rPr>
          <w:sz w:val="28"/>
          <w:szCs w:val="28"/>
        </w:rPr>
      </w:pPr>
      <w:r w:rsidRPr="004D37C7">
        <w:rPr>
          <w:sz w:val="28"/>
          <w:szCs w:val="28"/>
        </w:rPr>
        <w:t xml:space="preserve">- проводить инструктажи с пациентами и своими сотрудниками по пожарной безопасности, </w:t>
      </w:r>
      <w:r w:rsidRPr="001A79E5">
        <w:rPr>
          <w:sz w:val="28"/>
          <w:szCs w:val="28"/>
        </w:rPr>
        <w:t>охране труда, по безопасному использованию оборудования, мат</w:t>
      </w:r>
      <w:r w:rsidR="006A52B9" w:rsidRPr="001A79E5">
        <w:rPr>
          <w:sz w:val="28"/>
          <w:szCs w:val="28"/>
        </w:rPr>
        <w:t>ериалов, инструментов Объекта настоящего Соглашения</w:t>
      </w:r>
      <w:r w:rsidRPr="001A79E5">
        <w:rPr>
          <w:sz w:val="28"/>
          <w:szCs w:val="28"/>
        </w:rPr>
        <w:t xml:space="preserve">; </w:t>
      </w:r>
    </w:p>
    <w:p w:rsidR="001A6F33" w:rsidRPr="001A79E5" w:rsidRDefault="001A6F33" w:rsidP="001A6F33">
      <w:pPr>
        <w:widowControl w:val="0"/>
        <w:tabs>
          <w:tab w:val="left" w:pos="993"/>
        </w:tabs>
        <w:autoSpaceDE w:val="0"/>
        <w:autoSpaceDN w:val="0"/>
        <w:adjustRightInd w:val="0"/>
        <w:ind w:firstLine="540"/>
        <w:jc w:val="both"/>
        <w:rPr>
          <w:sz w:val="28"/>
          <w:szCs w:val="28"/>
        </w:rPr>
      </w:pPr>
      <w:r w:rsidRPr="001A79E5">
        <w:rPr>
          <w:sz w:val="28"/>
          <w:szCs w:val="28"/>
        </w:rPr>
        <w:t xml:space="preserve">- сообщать начальнику бюро по организации труда и управлению производством о нарушениях норм пожарной безопасности со стороны сотрудников и пациентов, фактах задымления, возгорания, несчастных случаев на производстве, аварийных ситуаций с пациентами; </w:t>
      </w:r>
    </w:p>
    <w:p w:rsidR="001A6F33" w:rsidRPr="004D37C7" w:rsidRDefault="001A6F33" w:rsidP="001A6F33">
      <w:pPr>
        <w:widowControl w:val="0"/>
        <w:tabs>
          <w:tab w:val="left" w:pos="993"/>
        </w:tabs>
        <w:autoSpaceDE w:val="0"/>
        <w:autoSpaceDN w:val="0"/>
        <w:adjustRightInd w:val="0"/>
        <w:ind w:firstLine="540"/>
        <w:jc w:val="both"/>
        <w:rPr>
          <w:sz w:val="28"/>
          <w:szCs w:val="28"/>
        </w:rPr>
      </w:pPr>
      <w:r w:rsidRPr="001A79E5">
        <w:rPr>
          <w:sz w:val="28"/>
          <w:szCs w:val="28"/>
        </w:rPr>
        <w:t xml:space="preserve">- опасные, пожароопасные работы проводить при согласовании с техническими службами </w:t>
      </w:r>
      <w:proofErr w:type="spellStart"/>
      <w:r w:rsidRPr="001A79E5">
        <w:rPr>
          <w:sz w:val="28"/>
          <w:szCs w:val="28"/>
        </w:rPr>
        <w:t>Концедента</w:t>
      </w:r>
      <w:proofErr w:type="spellEnd"/>
      <w:r w:rsidRPr="001A79E5">
        <w:rPr>
          <w:sz w:val="28"/>
          <w:szCs w:val="28"/>
        </w:rPr>
        <w:t>;</w:t>
      </w:r>
    </w:p>
    <w:p w:rsidR="001A6F33" w:rsidRPr="004D37C7" w:rsidRDefault="001A6F33" w:rsidP="001A6F33">
      <w:pPr>
        <w:widowControl w:val="0"/>
        <w:tabs>
          <w:tab w:val="left" w:pos="993"/>
        </w:tabs>
        <w:autoSpaceDE w:val="0"/>
        <w:autoSpaceDN w:val="0"/>
        <w:adjustRightInd w:val="0"/>
        <w:ind w:firstLine="540"/>
        <w:jc w:val="both"/>
        <w:rPr>
          <w:sz w:val="28"/>
          <w:szCs w:val="28"/>
        </w:rPr>
      </w:pPr>
      <w:r w:rsidRPr="004D37C7">
        <w:rPr>
          <w:sz w:val="28"/>
          <w:szCs w:val="28"/>
        </w:rPr>
        <w:t xml:space="preserve">- проводить техническое обслуживание, ремонт и модернизацию автоматической пожарной сигнализации и системы оповещения о пожаре в </w:t>
      </w:r>
      <w:r w:rsidRPr="004D37C7">
        <w:rPr>
          <w:sz w:val="28"/>
          <w:szCs w:val="28"/>
        </w:rPr>
        <w:lastRenderedPageBreak/>
        <w:t>п</w:t>
      </w:r>
      <w:r w:rsidR="006A52B9">
        <w:rPr>
          <w:sz w:val="28"/>
          <w:szCs w:val="28"/>
        </w:rPr>
        <w:t>омещениях Объекта настоящего</w:t>
      </w:r>
      <w:r w:rsidRPr="004D37C7">
        <w:rPr>
          <w:sz w:val="28"/>
          <w:szCs w:val="28"/>
        </w:rPr>
        <w:t xml:space="preserve"> соглашения за свой счет; </w:t>
      </w:r>
    </w:p>
    <w:p w:rsidR="001A6F33" w:rsidRPr="004D37C7" w:rsidRDefault="001A6F33" w:rsidP="001A6F33">
      <w:pPr>
        <w:widowControl w:val="0"/>
        <w:tabs>
          <w:tab w:val="left" w:pos="993"/>
        </w:tabs>
        <w:autoSpaceDE w:val="0"/>
        <w:autoSpaceDN w:val="0"/>
        <w:adjustRightInd w:val="0"/>
        <w:ind w:firstLine="540"/>
        <w:jc w:val="both"/>
        <w:rPr>
          <w:sz w:val="28"/>
          <w:szCs w:val="28"/>
        </w:rPr>
      </w:pPr>
      <w:r w:rsidRPr="004D37C7">
        <w:rPr>
          <w:sz w:val="28"/>
          <w:szCs w:val="28"/>
        </w:rPr>
        <w:t xml:space="preserve">- компенсировать </w:t>
      </w:r>
      <w:proofErr w:type="spellStart"/>
      <w:r w:rsidRPr="004D37C7">
        <w:rPr>
          <w:sz w:val="28"/>
          <w:szCs w:val="28"/>
        </w:rPr>
        <w:t>Концеденту</w:t>
      </w:r>
      <w:proofErr w:type="spellEnd"/>
      <w:r w:rsidRPr="004D37C7">
        <w:rPr>
          <w:sz w:val="28"/>
          <w:szCs w:val="28"/>
        </w:rPr>
        <w:t xml:space="preserve"> расходы на вывод сигнала о пожаре на пульт единой диспетчерской службы.</w:t>
      </w:r>
    </w:p>
    <w:p w:rsidR="00C16197" w:rsidRPr="00313C01" w:rsidRDefault="00C16197" w:rsidP="008F30F0">
      <w:pPr>
        <w:shd w:val="clear" w:color="auto" w:fill="FFFFFF"/>
        <w:ind w:firstLine="720"/>
        <w:jc w:val="both"/>
        <w:rPr>
          <w:color w:val="000000"/>
          <w:sz w:val="28"/>
          <w:szCs w:val="28"/>
        </w:rPr>
      </w:pPr>
      <w:r w:rsidRPr="004D37C7">
        <w:rPr>
          <w:color w:val="000000"/>
          <w:sz w:val="28"/>
          <w:szCs w:val="28"/>
        </w:rPr>
        <w:t xml:space="preserve">1.2. </w:t>
      </w:r>
      <w:proofErr w:type="spellStart"/>
      <w:r w:rsidR="00684339" w:rsidRPr="004D37C7">
        <w:rPr>
          <w:sz w:val="28"/>
          <w:szCs w:val="28"/>
          <w:lang w:eastAsia="en-US"/>
        </w:rPr>
        <w:t>Концедент</w:t>
      </w:r>
      <w:proofErr w:type="spellEnd"/>
      <w:r w:rsidR="00684339" w:rsidRPr="004D37C7">
        <w:rPr>
          <w:sz w:val="28"/>
          <w:szCs w:val="28"/>
          <w:lang w:eastAsia="en-US"/>
        </w:rPr>
        <w:t xml:space="preserve"> обязуется предоставить</w:t>
      </w:r>
      <w:r w:rsidR="00684339" w:rsidRPr="00313C01">
        <w:rPr>
          <w:sz w:val="28"/>
          <w:szCs w:val="28"/>
          <w:lang w:eastAsia="en-US"/>
        </w:rPr>
        <w:t xml:space="preserve"> Концессион</w:t>
      </w:r>
      <w:r w:rsidR="00684339">
        <w:rPr>
          <w:sz w:val="28"/>
          <w:szCs w:val="28"/>
          <w:lang w:eastAsia="en-US"/>
        </w:rPr>
        <w:t>еру сроком на 15 (П</w:t>
      </w:r>
      <w:r w:rsidR="00684339" w:rsidRPr="00A6729B">
        <w:rPr>
          <w:sz w:val="28"/>
          <w:szCs w:val="28"/>
          <w:lang w:eastAsia="en-US"/>
        </w:rPr>
        <w:t>ятнадцать</w:t>
      </w:r>
      <w:r w:rsidR="00684339">
        <w:rPr>
          <w:sz w:val="28"/>
          <w:szCs w:val="28"/>
          <w:lang w:eastAsia="en-US"/>
        </w:rPr>
        <w:t>) лет</w:t>
      </w:r>
      <w:r w:rsidR="00684339" w:rsidRPr="00313C01">
        <w:rPr>
          <w:sz w:val="28"/>
          <w:szCs w:val="28"/>
          <w:lang w:eastAsia="en-US"/>
        </w:rPr>
        <w:t xml:space="preserve"> права владения и пользования Объектом настоящего Соглашения </w:t>
      </w:r>
      <w:r w:rsidR="00684339" w:rsidRPr="00A6729B">
        <w:rPr>
          <w:sz w:val="28"/>
          <w:szCs w:val="28"/>
          <w:lang w:eastAsia="en-US"/>
        </w:rPr>
        <w:t>для осуществления деятельности, указанной в п 1.</w:t>
      </w:r>
      <w:r w:rsidR="00684339">
        <w:rPr>
          <w:sz w:val="28"/>
          <w:szCs w:val="28"/>
          <w:lang w:eastAsia="en-US"/>
        </w:rPr>
        <w:t>1</w:t>
      </w:r>
      <w:r w:rsidR="00684339" w:rsidRPr="00A6729B">
        <w:rPr>
          <w:sz w:val="28"/>
          <w:szCs w:val="28"/>
          <w:lang w:eastAsia="en-US"/>
        </w:rPr>
        <w:t>. настоящего Соглашения</w:t>
      </w:r>
      <w:r w:rsidR="00684339">
        <w:rPr>
          <w:sz w:val="28"/>
          <w:szCs w:val="28"/>
          <w:lang w:eastAsia="en-US"/>
        </w:rPr>
        <w:t>.</w:t>
      </w:r>
    </w:p>
    <w:p w:rsidR="00C16197" w:rsidRDefault="00684339" w:rsidP="00882D6C">
      <w:pPr>
        <w:ind w:firstLine="720"/>
        <w:jc w:val="both"/>
        <w:rPr>
          <w:sz w:val="28"/>
          <w:szCs w:val="28"/>
          <w:lang w:eastAsia="en-US"/>
        </w:rPr>
      </w:pPr>
      <w:r>
        <w:rPr>
          <w:sz w:val="28"/>
          <w:szCs w:val="28"/>
          <w:lang w:eastAsia="en-US"/>
        </w:rPr>
        <w:t xml:space="preserve">1.3. </w:t>
      </w:r>
      <w:r w:rsidR="00C16197" w:rsidRPr="00DD2A97">
        <w:rPr>
          <w:sz w:val="28"/>
          <w:szCs w:val="28"/>
          <w:lang w:eastAsia="en-US"/>
        </w:rPr>
        <w:t>При исполнении обязательств по настоящему Соглашению стороны исходят из необходимости обеспечения гарантированных законодательством Российской Федерации прав граждан.</w:t>
      </w:r>
      <w:r w:rsidR="00C16197" w:rsidRPr="00313C01">
        <w:rPr>
          <w:sz w:val="28"/>
          <w:szCs w:val="28"/>
          <w:lang w:eastAsia="en-US"/>
        </w:rPr>
        <w:t xml:space="preserve"> </w:t>
      </w:r>
    </w:p>
    <w:p w:rsidR="00C16197" w:rsidRPr="00A97444" w:rsidRDefault="00C16197" w:rsidP="00882D6C">
      <w:pPr>
        <w:ind w:firstLine="720"/>
        <w:jc w:val="both"/>
        <w:rPr>
          <w:sz w:val="28"/>
          <w:szCs w:val="28"/>
          <w:lang w:eastAsia="en-US"/>
        </w:rPr>
      </w:pPr>
    </w:p>
    <w:p w:rsidR="00C16197" w:rsidRPr="00A97444" w:rsidRDefault="00C16197" w:rsidP="00882D6C">
      <w:pPr>
        <w:ind w:firstLine="720"/>
        <w:jc w:val="center"/>
        <w:rPr>
          <w:b/>
          <w:sz w:val="28"/>
          <w:szCs w:val="28"/>
          <w:lang w:eastAsia="en-US"/>
        </w:rPr>
      </w:pPr>
      <w:r w:rsidRPr="00A97444">
        <w:rPr>
          <w:b/>
          <w:sz w:val="28"/>
          <w:szCs w:val="28"/>
          <w:lang w:eastAsia="en-US"/>
        </w:rPr>
        <w:t>II. Объект Соглашения</w:t>
      </w:r>
    </w:p>
    <w:p w:rsidR="00C16197" w:rsidRPr="00A97444" w:rsidRDefault="00C16197" w:rsidP="00882D6C">
      <w:pPr>
        <w:ind w:firstLine="720"/>
        <w:jc w:val="both"/>
        <w:rPr>
          <w:sz w:val="28"/>
          <w:szCs w:val="28"/>
          <w:lang w:eastAsia="en-US"/>
        </w:rPr>
      </w:pPr>
    </w:p>
    <w:p w:rsidR="007622FC" w:rsidRPr="003E0BED" w:rsidRDefault="00C16197" w:rsidP="00FB0A3E">
      <w:pPr>
        <w:ind w:firstLine="720"/>
        <w:jc w:val="both"/>
        <w:rPr>
          <w:sz w:val="28"/>
          <w:szCs w:val="28"/>
          <w:lang w:eastAsia="en-US"/>
        </w:rPr>
      </w:pPr>
      <w:r w:rsidRPr="003E0BED">
        <w:rPr>
          <w:sz w:val="28"/>
          <w:szCs w:val="28"/>
          <w:lang w:eastAsia="en-US"/>
        </w:rPr>
        <w:t xml:space="preserve">2. Объектом </w:t>
      </w:r>
      <w:r w:rsidR="006A52B9">
        <w:rPr>
          <w:sz w:val="28"/>
          <w:szCs w:val="28"/>
          <w:lang w:eastAsia="en-US"/>
        </w:rPr>
        <w:t xml:space="preserve">настоящего </w:t>
      </w:r>
      <w:r w:rsidRPr="003E0BED">
        <w:rPr>
          <w:sz w:val="28"/>
          <w:szCs w:val="28"/>
          <w:lang w:eastAsia="en-US"/>
        </w:rPr>
        <w:t xml:space="preserve">Соглашения являются </w:t>
      </w:r>
      <w:r w:rsidRPr="003E0BED">
        <w:rPr>
          <w:sz w:val="28"/>
          <w:szCs w:val="28"/>
        </w:rPr>
        <w:t xml:space="preserve">нежилые помещения пятого этажа здания (номера помещений на поэтажном плане 1, 1а, 2, 3, 3а, 4-14, 16-24, 24а, 25-38), расположенные по адресу: 426067, Удмуртская Республика, г. Ижевск, ул. Труда, 1, общей площадью 540 </w:t>
      </w:r>
      <w:proofErr w:type="spellStart"/>
      <w:r w:rsidRPr="003E0BED">
        <w:rPr>
          <w:sz w:val="28"/>
          <w:szCs w:val="28"/>
        </w:rPr>
        <w:t>кв.м</w:t>
      </w:r>
      <w:proofErr w:type="spellEnd"/>
      <w:r w:rsidRPr="003E0BED">
        <w:rPr>
          <w:sz w:val="28"/>
          <w:szCs w:val="28"/>
        </w:rPr>
        <w:t>., 1984 года ввода в эксплуатацию; кадастровый номер объекта, в котором находятся нежилые помещения, 18:26:030395:313</w:t>
      </w:r>
      <w:r w:rsidRPr="003E0BED">
        <w:rPr>
          <w:sz w:val="28"/>
          <w:szCs w:val="28"/>
          <w:lang w:eastAsia="en-US"/>
        </w:rPr>
        <w:t xml:space="preserve"> (далее – Объект Соглашения).</w:t>
      </w:r>
    </w:p>
    <w:p w:rsidR="00C16197" w:rsidRPr="005B422F" w:rsidRDefault="00C16197" w:rsidP="00882D6C">
      <w:pPr>
        <w:ind w:firstLine="720"/>
        <w:jc w:val="both"/>
        <w:rPr>
          <w:sz w:val="28"/>
          <w:szCs w:val="28"/>
          <w:lang w:eastAsia="en-US"/>
        </w:rPr>
      </w:pPr>
      <w:r w:rsidRPr="003E0BED">
        <w:rPr>
          <w:sz w:val="28"/>
          <w:szCs w:val="28"/>
          <w:lang w:eastAsia="en-US"/>
        </w:rPr>
        <w:t xml:space="preserve">3. Объект Соглашения подлежит реконструкции, оснащению и вводу в эксплуатацию в соответствии с проектно-сметной документацией, разработанной и утвержденной Концессионером </w:t>
      </w:r>
      <w:r w:rsidRPr="005B422F">
        <w:rPr>
          <w:sz w:val="28"/>
          <w:szCs w:val="28"/>
          <w:lang w:eastAsia="en-US"/>
        </w:rPr>
        <w:t>за свой счет.</w:t>
      </w:r>
    </w:p>
    <w:p w:rsidR="00841EE5" w:rsidRPr="005B422F" w:rsidRDefault="00CA769C" w:rsidP="00841EE5">
      <w:pPr>
        <w:ind w:firstLine="720"/>
        <w:jc w:val="both"/>
        <w:rPr>
          <w:sz w:val="28"/>
          <w:szCs w:val="28"/>
          <w:lang w:eastAsia="en-US"/>
        </w:rPr>
      </w:pPr>
      <w:r w:rsidRPr="005B422F">
        <w:rPr>
          <w:sz w:val="28"/>
          <w:szCs w:val="28"/>
          <w:lang w:eastAsia="en-US"/>
        </w:rPr>
        <w:t>При оснащении Объекта С</w:t>
      </w:r>
      <w:r w:rsidR="00C16197" w:rsidRPr="005B422F">
        <w:rPr>
          <w:sz w:val="28"/>
          <w:szCs w:val="28"/>
          <w:lang w:eastAsia="en-US"/>
        </w:rPr>
        <w:t xml:space="preserve">оглашения </w:t>
      </w:r>
      <w:r w:rsidR="00841EE5" w:rsidRPr="005B422F">
        <w:rPr>
          <w:sz w:val="28"/>
          <w:szCs w:val="28"/>
        </w:rPr>
        <w:t xml:space="preserve">Концессионер должен обеспечить соблюдение требований, не ниже норм, определенных СанПиН 2.1.3.2630-10 «Санитарно-эпидемиологические требования к организациям, осуществляющим </w:t>
      </w:r>
      <w:r w:rsidR="00841EE5" w:rsidRPr="00081EC8">
        <w:rPr>
          <w:sz w:val="28"/>
          <w:szCs w:val="28"/>
        </w:rPr>
        <w:t xml:space="preserve">медицинскую деятельность», утвержденными постановлением Главного государственного санитарного врача Российской Федерации от 18 мая 2010 года № 58, </w:t>
      </w:r>
      <w:r w:rsidR="00A96C2C" w:rsidRPr="00081EC8">
        <w:rPr>
          <w:sz w:val="28"/>
          <w:szCs w:val="28"/>
        </w:rPr>
        <w:t>СП 118.13330.2012 «Свод правил. Общественные здания и сооружения. Актуализированная редакция СНиП 31-06-2009», утвержденным приказом Министерства регионального развития Российской Федерации от 29 декабря 2011 года № 635/10 (ред. от 07.08.2014</w:t>
      </w:r>
      <w:r w:rsidR="00A40D15" w:rsidRPr="00081EC8">
        <w:rPr>
          <w:sz w:val="28"/>
          <w:szCs w:val="28"/>
        </w:rPr>
        <w:t xml:space="preserve"> г.</w:t>
      </w:r>
      <w:r w:rsidR="00A96C2C" w:rsidRPr="00081EC8">
        <w:rPr>
          <w:sz w:val="28"/>
          <w:szCs w:val="28"/>
        </w:rPr>
        <w:t xml:space="preserve">), </w:t>
      </w:r>
      <w:r w:rsidR="00841EE5" w:rsidRPr="00081EC8">
        <w:rPr>
          <w:sz w:val="28"/>
          <w:szCs w:val="28"/>
        </w:rPr>
        <w:t>отраслевым стандартом «Отделение диализа. Общие требования по безопасности» (ОСТ 91500.02.0001-2003), утвержденным приказом Министерства здравоохранения Российской Федерации от 25 апреля 2003 года № 190, национальным стандартом Российской Федерации ГОСТ Р 52556-2006 «Вода для гемодиализа.</w:t>
      </w:r>
      <w:r w:rsidR="00841EE5" w:rsidRPr="005B422F">
        <w:rPr>
          <w:sz w:val="28"/>
          <w:szCs w:val="28"/>
        </w:rPr>
        <w:t xml:space="preserve"> Технические условия», утвержденным приказом Федерального агентства по техническому регулированию и метрологии от 12 июля 2006 года №131-ст,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приложением № 9 к Порядку оказания медицинской помощи взрослому населению по профилю «нефрология», утвержденному приказом Министерства здравоохранения и социального развития Российской Федерации от 18 января 2012 года № 17н,</w:t>
      </w:r>
      <w:r w:rsidR="00C16197" w:rsidRPr="005B422F">
        <w:rPr>
          <w:sz w:val="28"/>
          <w:szCs w:val="28"/>
          <w:lang w:eastAsia="en-US"/>
        </w:rPr>
        <w:t xml:space="preserve"> предъявляемых к размещению, устройству, эксплуатации Объекта </w:t>
      </w:r>
      <w:r w:rsidR="00C16197" w:rsidRPr="005B422F">
        <w:rPr>
          <w:sz w:val="28"/>
          <w:szCs w:val="28"/>
          <w:lang w:eastAsia="en-US"/>
        </w:rPr>
        <w:lastRenderedPageBreak/>
        <w:t>Соглашения и оборудованию, для осуществления деятельности, согласно</w:t>
      </w:r>
      <w:r w:rsidR="00C16197" w:rsidRPr="005B422F">
        <w:t xml:space="preserve"> </w:t>
      </w:r>
      <w:r w:rsidR="00C16197" w:rsidRPr="005B422F">
        <w:rPr>
          <w:sz w:val="28"/>
          <w:szCs w:val="28"/>
          <w:lang w:eastAsia="en-US"/>
        </w:rPr>
        <w:t>настоящего Соглашения.</w:t>
      </w:r>
    </w:p>
    <w:p w:rsidR="00C16197" w:rsidRPr="001A79E5" w:rsidRDefault="00C16197" w:rsidP="00AD1386">
      <w:pPr>
        <w:spacing w:line="276" w:lineRule="auto"/>
        <w:ind w:firstLine="720"/>
        <w:jc w:val="both"/>
        <w:rPr>
          <w:sz w:val="28"/>
          <w:szCs w:val="28"/>
          <w:lang w:eastAsia="en-US"/>
        </w:rPr>
      </w:pPr>
      <w:r w:rsidRPr="005B422F">
        <w:rPr>
          <w:sz w:val="28"/>
          <w:szCs w:val="28"/>
          <w:lang w:eastAsia="en-US"/>
        </w:rPr>
        <w:t xml:space="preserve">Объект Соглашения принадлежит </w:t>
      </w:r>
      <w:proofErr w:type="spellStart"/>
      <w:r w:rsidRPr="005B422F">
        <w:rPr>
          <w:sz w:val="28"/>
          <w:szCs w:val="28"/>
          <w:lang w:eastAsia="en-US"/>
        </w:rPr>
        <w:t>Концеденту</w:t>
      </w:r>
      <w:proofErr w:type="spellEnd"/>
      <w:r w:rsidRPr="003E0BED">
        <w:rPr>
          <w:sz w:val="28"/>
          <w:szCs w:val="28"/>
          <w:lang w:eastAsia="en-US"/>
        </w:rPr>
        <w:t xml:space="preserve"> на праве собственности, о чем в Едином государственном реестре прав на недвижимое имущество и сделок с </w:t>
      </w:r>
      <w:r w:rsidRPr="001A79E5">
        <w:rPr>
          <w:sz w:val="28"/>
          <w:szCs w:val="28"/>
          <w:lang w:eastAsia="en-US"/>
        </w:rPr>
        <w:t>ним 26.06.2012 г. сделана запись регистрации № 18-18-01/085/2012-311.</w:t>
      </w:r>
    </w:p>
    <w:p w:rsidR="00C16197" w:rsidRPr="001D669C" w:rsidRDefault="00C16197" w:rsidP="00882D6C">
      <w:pPr>
        <w:ind w:firstLine="720"/>
        <w:jc w:val="both"/>
        <w:rPr>
          <w:sz w:val="28"/>
          <w:szCs w:val="28"/>
          <w:lang w:eastAsia="en-US"/>
        </w:rPr>
      </w:pPr>
      <w:r w:rsidRPr="001A79E5">
        <w:rPr>
          <w:sz w:val="28"/>
          <w:szCs w:val="28"/>
          <w:lang w:eastAsia="en-US"/>
        </w:rPr>
        <w:t xml:space="preserve">Копии документов, удостоверяющих право собственности </w:t>
      </w:r>
      <w:proofErr w:type="spellStart"/>
      <w:r w:rsidRPr="001A79E5">
        <w:rPr>
          <w:sz w:val="28"/>
          <w:szCs w:val="28"/>
          <w:lang w:eastAsia="en-US"/>
        </w:rPr>
        <w:t>Концедента</w:t>
      </w:r>
      <w:proofErr w:type="spellEnd"/>
      <w:r w:rsidRPr="001A79E5">
        <w:rPr>
          <w:sz w:val="28"/>
          <w:szCs w:val="28"/>
          <w:lang w:eastAsia="en-US"/>
        </w:rPr>
        <w:t xml:space="preserve"> на Объект Соглашения</w:t>
      </w:r>
      <w:r w:rsidRPr="001D669C">
        <w:rPr>
          <w:sz w:val="28"/>
          <w:szCs w:val="28"/>
          <w:lang w:eastAsia="en-US"/>
        </w:rPr>
        <w:t>, приведены в Приложении 2 к настоящему Соглашению.</w:t>
      </w:r>
      <w:r w:rsidR="00C335CC" w:rsidRPr="001D669C">
        <w:rPr>
          <w:sz w:val="28"/>
          <w:szCs w:val="28"/>
          <w:lang w:eastAsia="en-US"/>
        </w:rPr>
        <w:t xml:space="preserve"> </w:t>
      </w:r>
    </w:p>
    <w:p w:rsidR="00C16197" w:rsidRPr="00A97444" w:rsidRDefault="00C16197" w:rsidP="00882D6C">
      <w:pPr>
        <w:ind w:firstLine="720"/>
        <w:jc w:val="both"/>
        <w:rPr>
          <w:sz w:val="28"/>
          <w:szCs w:val="28"/>
          <w:lang w:eastAsia="en-US"/>
        </w:rPr>
      </w:pPr>
      <w:proofErr w:type="spellStart"/>
      <w:r w:rsidRPr="00DD2A97">
        <w:rPr>
          <w:sz w:val="28"/>
          <w:szCs w:val="28"/>
          <w:lang w:eastAsia="en-US"/>
        </w:rPr>
        <w:t>Концеде</w:t>
      </w:r>
      <w:r>
        <w:rPr>
          <w:sz w:val="28"/>
          <w:szCs w:val="28"/>
          <w:lang w:eastAsia="en-US"/>
        </w:rPr>
        <w:t>нт</w:t>
      </w:r>
      <w:proofErr w:type="spellEnd"/>
      <w:r>
        <w:rPr>
          <w:sz w:val="28"/>
          <w:szCs w:val="28"/>
          <w:lang w:eastAsia="en-US"/>
        </w:rPr>
        <w:t xml:space="preserve"> гарантирует, что О</w:t>
      </w:r>
      <w:r w:rsidRPr="00DD2A97">
        <w:rPr>
          <w:sz w:val="28"/>
          <w:szCs w:val="28"/>
          <w:lang w:eastAsia="en-US"/>
        </w:rPr>
        <w:t>бъект Соглашения передается Концессионеру свободным от прав третьих лиц и иных ограничений прав собственности</w:t>
      </w:r>
      <w:r>
        <w:rPr>
          <w:sz w:val="28"/>
          <w:szCs w:val="28"/>
          <w:lang w:eastAsia="en-US"/>
        </w:rPr>
        <w:t xml:space="preserve"> </w:t>
      </w:r>
      <w:proofErr w:type="spellStart"/>
      <w:r>
        <w:rPr>
          <w:sz w:val="28"/>
          <w:szCs w:val="28"/>
          <w:lang w:eastAsia="en-US"/>
        </w:rPr>
        <w:t>Концедента</w:t>
      </w:r>
      <w:proofErr w:type="spellEnd"/>
      <w:r>
        <w:rPr>
          <w:sz w:val="28"/>
          <w:szCs w:val="28"/>
          <w:lang w:eastAsia="en-US"/>
        </w:rPr>
        <w:t xml:space="preserve"> на указанный О</w:t>
      </w:r>
      <w:r w:rsidRPr="00DD2A97">
        <w:rPr>
          <w:sz w:val="28"/>
          <w:szCs w:val="28"/>
          <w:lang w:eastAsia="en-US"/>
        </w:rPr>
        <w:t>бъект.</w:t>
      </w:r>
    </w:p>
    <w:p w:rsidR="00C16197" w:rsidRDefault="00C16197" w:rsidP="00882D6C">
      <w:pPr>
        <w:ind w:firstLine="720"/>
        <w:jc w:val="both"/>
        <w:rPr>
          <w:sz w:val="28"/>
          <w:szCs w:val="28"/>
          <w:lang w:eastAsia="en-US"/>
        </w:rPr>
      </w:pPr>
      <w:r w:rsidRPr="00DD2A97">
        <w:rPr>
          <w:sz w:val="28"/>
          <w:szCs w:val="28"/>
          <w:lang w:eastAsia="en-US"/>
        </w:rPr>
        <w:t xml:space="preserve">4. </w:t>
      </w:r>
      <w:proofErr w:type="spellStart"/>
      <w:r w:rsidRPr="00DD2A97">
        <w:rPr>
          <w:sz w:val="28"/>
          <w:szCs w:val="28"/>
          <w:lang w:eastAsia="en-US"/>
        </w:rPr>
        <w:t>Концедент</w:t>
      </w:r>
      <w:proofErr w:type="spellEnd"/>
      <w:r w:rsidRPr="00DD2A97">
        <w:rPr>
          <w:sz w:val="28"/>
          <w:szCs w:val="28"/>
          <w:lang w:eastAsia="en-US"/>
        </w:rPr>
        <w:t xml:space="preserve"> обязуется передать Концессионеру, а Концессионер</w:t>
      </w:r>
      <w:r>
        <w:rPr>
          <w:sz w:val="28"/>
          <w:szCs w:val="28"/>
          <w:lang w:eastAsia="en-US"/>
        </w:rPr>
        <w:t xml:space="preserve"> </w:t>
      </w:r>
      <w:r w:rsidRPr="00DD2A97">
        <w:rPr>
          <w:sz w:val="28"/>
          <w:szCs w:val="28"/>
          <w:lang w:eastAsia="en-US"/>
        </w:rPr>
        <w:t>обязуется принять Объект Соглашения</w:t>
      </w:r>
      <w:r>
        <w:rPr>
          <w:sz w:val="28"/>
          <w:szCs w:val="28"/>
          <w:lang w:eastAsia="en-US"/>
        </w:rPr>
        <w:t>,</w:t>
      </w:r>
      <w:r w:rsidRPr="00DD2A97">
        <w:rPr>
          <w:sz w:val="28"/>
          <w:szCs w:val="28"/>
          <w:lang w:eastAsia="en-US"/>
        </w:rPr>
        <w:t xml:space="preserve"> а также права владения и пользования указанным </w:t>
      </w:r>
      <w:r>
        <w:rPr>
          <w:sz w:val="28"/>
          <w:szCs w:val="28"/>
          <w:lang w:eastAsia="en-US"/>
        </w:rPr>
        <w:t>О</w:t>
      </w:r>
      <w:r w:rsidRPr="00DD2A97">
        <w:rPr>
          <w:sz w:val="28"/>
          <w:szCs w:val="28"/>
          <w:lang w:eastAsia="en-US"/>
        </w:rPr>
        <w:t>бъектом</w:t>
      </w:r>
      <w:r>
        <w:rPr>
          <w:sz w:val="28"/>
          <w:szCs w:val="28"/>
          <w:lang w:eastAsia="en-US"/>
        </w:rPr>
        <w:t>.</w:t>
      </w:r>
    </w:p>
    <w:p w:rsidR="00C16197" w:rsidRPr="001A79E5" w:rsidRDefault="00C16197" w:rsidP="00882D6C">
      <w:pPr>
        <w:ind w:firstLine="720"/>
        <w:jc w:val="both"/>
        <w:rPr>
          <w:sz w:val="28"/>
          <w:szCs w:val="28"/>
          <w:lang w:eastAsia="en-US"/>
        </w:rPr>
      </w:pPr>
      <w:r w:rsidRPr="00DD2A97">
        <w:rPr>
          <w:sz w:val="28"/>
          <w:szCs w:val="28"/>
          <w:lang w:eastAsia="en-US"/>
        </w:rPr>
        <w:t xml:space="preserve">Передача </w:t>
      </w:r>
      <w:proofErr w:type="spellStart"/>
      <w:r w:rsidRPr="00DD2A97">
        <w:rPr>
          <w:sz w:val="28"/>
          <w:szCs w:val="28"/>
          <w:lang w:eastAsia="en-US"/>
        </w:rPr>
        <w:t>Концедентом</w:t>
      </w:r>
      <w:proofErr w:type="spellEnd"/>
      <w:r w:rsidRPr="00DD2A97">
        <w:rPr>
          <w:sz w:val="28"/>
          <w:szCs w:val="28"/>
          <w:lang w:eastAsia="en-US"/>
        </w:rPr>
        <w:t xml:space="preserve"> Концессионеру </w:t>
      </w:r>
      <w:r w:rsidRPr="003A6F38">
        <w:rPr>
          <w:sz w:val="28"/>
          <w:szCs w:val="28"/>
          <w:lang w:eastAsia="en-US"/>
        </w:rPr>
        <w:t xml:space="preserve">Объекта Соглашения осуществляется по </w:t>
      </w:r>
      <w:r w:rsidRPr="00081EC8">
        <w:rPr>
          <w:sz w:val="28"/>
          <w:szCs w:val="28"/>
          <w:lang w:eastAsia="en-US"/>
        </w:rPr>
        <w:t xml:space="preserve">акту приема-передачи, содержащему сведения о составе недвижимого имущества, техническом состоянии, сроке </w:t>
      </w:r>
      <w:r w:rsidRPr="001A79E5">
        <w:rPr>
          <w:sz w:val="28"/>
          <w:szCs w:val="28"/>
          <w:lang w:eastAsia="en-US"/>
        </w:rPr>
        <w:t xml:space="preserve">службы, </w:t>
      </w:r>
      <w:r w:rsidR="001A79E5" w:rsidRPr="001A79E5">
        <w:rPr>
          <w:sz w:val="28"/>
          <w:szCs w:val="28"/>
          <w:lang w:eastAsia="en-US"/>
        </w:rPr>
        <w:t xml:space="preserve">балансовой </w:t>
      </w:r>
      <w:r w:rsidRPr="001A79E5">
        <w:rPr>
          <w:sz w:val="28"/>
          <w:szCs w:val="28"/>
          <w:lang w:eastAsia="en-US"/>
        </w:rPr>
        <w:t>ст</w:t>
      </w:r>
      <w:r w:rsidR="00931A42" w:rsidRPr="001A79E5">
        <w:rPr>
          <w:sz w:val="28"/>
          <w:szCs w:val="28"/>
          <w:lang w:eastAsia="en-US"/>
        </w:rPr>
        <w:t>оимости передаваемого Объекта, подписываемому Сторонами и</w:t>
      </w:r>
      <w:r w:rsidRPr="001A79E5">
        <w:rPr>
          <w:sz w:val="28"/>
          <w:szCs w:val="28"/>
          <w:lang w:eastAsia="en-US"/>
        </w:rPr>
        <w:t xml:space="preserve"> приведенному в Приложении 3 к настоящему Соглашению.</w:t>
      </w:r>
    </w:p>
    <w:p w:rsidR="00C16197" w:rsidRPr="00A97444" w:rsidRDefault="00C16197" w:rsidP="00882D6C">
      <w:pPr>
        <w:ind w:firstLine="720"/>
        <w:jc w:val="both"/>
        <w:rPr>
          <w:sz w:val="28"/>
          <w:szCs w:val="28"/>
          <w:lang w:eastAsia="en-US"/>
        </w:rPr>
      </w:pPr>
      <w:r w:rsidRPr="001A79E5">
        <w:rPr>
          <w:sz w:val="28"/>
          <w:szCs w:val="28"/>
          <w:lang w:eastAsia="en-US"/>
        </w:rPr>
        <w:t xml:space="preserve">Обязанность </w:t>
      </w:r>
      <w:proofErr w:type="spellStart"/>
      <w:r w:rsidRPr="001A79E5">
        <w:rPr>
          <w:sz w:val="28"/>
          <w:szCs w:val="28"/>
          <w:lang w:eastAsia="en-US"/>
        </w:rPr>
        <w:t>Концедента</w:t>
      </w:r>
      <w:proofErr w:type="spellEnd"/>
      <w:r w:rsidRPr="001A79E5">
        <w:rPr>
          <w:sz w:val="28"/>
          <w:szCs w:val="28"/>
          <w:lang w:eastAsia="en-US"/>
        </w:rPr>
        <w:t xml:space="preserve"> по передаче Объекта Соглашения</w:t>
      </w:r>
      <w:r w:rsidRPr="003A6F38">
        <w:rPr>
          <w:sz w:val="28"/>
          <w:szCs w:val="28"/>
          <w:lang w:eastAsia="en-US"/>
        </w:rPr>
        <w:t xml:space="preserve"> считается исполненной после принятия указанного Объекта</w:t>
      </w:r>
      <w:r w:rsidRPr="00DD2A97">
        <w:rPr>
          <w:sz w:val="28"/>
          <w:szCs w:val="28"/>
          <w:lang w:eastAsia="en-US"/>
        </w:rPr>
        <w:t xml:space="preserve"> Концессионером и подписания Сторонами акта приема-передачи.</w:t>
      </w:r>
    </w:p>
    <w:p w:rsidR="00C16197" w:rsidRPr="00A97444" w:rsidRDefault="00C16197" w:rsidP="00882D6C">
      <w:pPr>
        <w:ind w:firstLine="720"/>
        <w:jc w:val="both"/>
        <w:rPr>
          <w:sz w:val="28"/>
          <w:szCs w:val="28"/>
          <w:lang w:eastAsia="en-US"/>
        </w:rPr>
      </w:pPr>
      <w:r w:rsidRPr="003A6F38">
        <w:rPr>
          <w:sz w:val="28"/>
          <w:szCs w:val="28"/>
          <w:lang w:eastAsia="en-US"/>
        </w:rPr>
        <w:t>Уклонение одной из Сторон от подписания указанного документа признается нарушением этой Стороной обязанности, предусмотренной абзацем первым настоящего пункта</w:t>
      </w:r>
      <w:r w:rsidRPr="00DD2A97">
        <w:rPr>
          <w:sz w:val="28"/>
          <w:szCs w:val="28"/>
          <w:lang w:eastAsia="en-US"/>
        </w:rPr>
        <w:t>.</w:t>
      </w:r>
    </w:p>
    <w:p w:rsidR="00C16197" w:rsidRPr="00DD2A97" w:rsidRDefault="00C16197" w:rsidP="00882D6C">
      <w:pPr>
        <w:ind w:firstLine="720"/>
        <w:jc w:val="both"/>
        <w:rPr>
          <w:sz w:val="28"/>
          <w:szCs w:val="28"/>
          <w:lang w:eastAsia="en-US"/>
        </w:rPr>
      </w:pPr>
      <w:proofErr w:type="spellStart"/>
      <w:r w:rsidRPr="00DD2A97">
        <w:rPr>
          <w:sz w:val="28"/>
          <w:szCs w:val="28"/>
          <w:lang w:eastAsia="en-US"/>
        </w:rPr>
        <w:t>К</w:t>
      </w:r>
      <w:r>
        <w:rPr>
          <w:sz w:val="28"/>
          <w:szCs w:val="28"/>
          <w:lang w:eastAsia="en-US"/>
        </w:rPr>
        <w:t>онцедент</w:t>
      </w:r>
      <w:proofErr w:type="spellEnd"/>
      <w:r>
        <w:rPr>
          <w:sz w:val="28"/>
          <w:szCs w:val="28"/>
          <w:lang w:eastAsia="en-US"/>
        </w:rPr>
        <w:t xml:space="preserve"> передает </w:t>
      </w:r>
      <w:r w:rsidRPr="004F7CE0">
        <w:rPr>
          <w:sz w:val="28"/>
          <w:szCs w:val="28"/>
          <w:lang w:eastAsia="en-US"/>
        </w:rPr>
        <w:t>Концессионеру документы</w:t>
      </w:r>
      <w:r w:rsidRPr="00DD2A97">
        <w:rPr>
          <w:sz w:val="28"/>
          <w:szCs w:val="28"/>
          <w:lang w:eastAsia="en-US"/>
        </w:rPr>
        <w:t xml:space="preserve">, относящиеся к передаваемому Объекту Соглашения, необходимые для исполнения </w:t>
      </w:r>
      <w:r w:rsidRPr="003A6F38">
        <w:rPr>
          <w:sz w:val="28"/>
          <w:szCs w:val="28"/>
          <w:lang w:eastAsia="en-US"/>
        </w:rPr>
        <w:t>настоящего Соглашения, одновременно с передачей соответствующего Объекта.</w:t>
      </w:r>
    </w:p>
    <w:p w:rsidR="00C16197" w:rsidRPr="00DD2A97" w:rsidRDefault="00C16197" w:rsidP="00882D6C">
      <w:pPr>
        <w:ind w:firstLine="720"/>
        <w:jc w:val="both"/>
        <w:rPr>
          <w:sz w:val="28"/>
          <w:szCs w:val="28"/>
          <w:lang w:eastAsia="en-US"/>
        </w:rPr>
      </w:pPr>
      <w:r>
        <w:rPr>
          <w:sz w:val="28"/>
          <w:szCs w:val="28"/>
          <w:lang w:eastAsia="en-US"/>
        </w:rPr>
        <w:t xml:space="preserve">Срок передачи </w:t>
      </w:r>
      <w:proofErr w:type="spellStart"/>
      <w:r>
        <w:rPr>
          <w:sz w:val="28"/>
          <w:szCs w:val="28"/>
          <w:lang w:eastAsia="en-US"/>
        </w:rPr>
        <w:t>К</w:t>
      </w:r>
      <w:r w:rsidRPr="00E86FAA">
        <w:rPr>
          <w:sz w:val="28"/>
          <w:szCs w:val="28"/>
          <w:lang w:eastAsia="en-US"/>
        </w:rPr>
        <w:t>онцедентом</w:t>
      </w:r>
      <w:proofErr w:type="spellEnd"/>
      <w:r w:rsidRPr="00E86FAA">
        <w:rPr>
          <w:sz w:val="28"/>
          <w:szCs w:val="28"/>
          <w:lang w:eastAsia="en-US"/>
        </w:rPr>
        <w:t xml:space="preserve"> </w:t>
      </w:r>
      <w:r>
        <w:rPr>
          <w:sz w:val="28"/>
          <w:szCs w:val="28"/>
          <w:lang w:eastAsia="en-US"/>
        </w:rPr>
        <w:t>Концессионеру О</w:t>
      </w:r>
      <w:r w:rsidRPr="00E86FAA">
        <w:rPr>
          <w:sz w:val="28"/>
          <w:szCs w:val="28"/>
          <w:lang w:eastAsia="en-US"/>
        </w:rPr>
        <w:t xml:space="preserve">бъекта </w:t>
      </w:r>
      <w:r>
        <w:rPr>
          <w:sz w:val="28"/>
          <w:szCs w:val="28"/>
          <w:lang w:eastAsia="en-US"/>
        </w:rPr>
        <w:t>С</w:t>
      </w:r>
      <w:r w:rsidRPr="00E86FAA">
        <w:rPr>
          <w:sz w:val="28"/>
          <w:szCs w:val="28"/>
          <w:lang w:eastAsia="en-US"/>
        </w:rPr>
        <w:t xml:space="preserve">оглашения </w:t>
      </w:r>
      <w:r>
        <w:rPr>
          <w:sz w:val="28"/>
          <w:szCs w:val="28"/>
          <w:lang w:eastAsia="en-US"/>
        </w:rPr>
        <w:t xml:space="preserve">– не </w:t>
      </w:r>
      <w:r w:rsidR="00A63428">
        <w:rPr>
          <w:sz w:val="28"/>
          <w:szCs w:val="28"/>
          <w:lang w:eastAsia="en-US"/>
        </w:rPr>
        <w:t xml:space="preserve">позднее </w:t>
      </w:r>
      <w:r w:rsidR="00684339">
        <w:rPr>
          <w:sz w:val="28"/>
          <w:szCs w:val="28"/>
          <w:lang w:eastAsia="en-US"/>
        </w:rPr>
        <w:t>4</w:t>
      </w:r>
      <w:r w:rsidR="00A63428">
        <w:rPr>
          <w:sz w:val="28"/>
          <w:szCs w:val="28"/>
          <w:lang w:eastAsia="en-US"/>
        </w:rPr>
        <w:t>0 (</w:t>
      </w:r>
      <w:r w:rsidR="00684339">
        <w:rPr>
          <w:sz w:val="28"/>
          <w:szCs w:val="28"/>
          <w:lang w:eastAsia="en-US"/>
        </w:rPr>
        <w:t>Сорока</w:t>
      </w:r>
      <w:r w:rsidR="00A63428">
        <w:rPr>
          <w:sz w:val="28"/>
          <w:szCs w:val="28"/>
          <w:lang w:eastAsia="en-US"/>
        </w:rPr>
        <w:t>)</w:t>
      </w:r>
      <w:r w:rsidRPr="003A6F38">
        <w:rPr>
          <w:sz w:val="28"/>
          <w:szCs w:val="28"/>
          <w:lang w:eastAsia="en-US"/>
        </w:rPr>
        <w:t xml:space="preserve"> дней</w:t>
      </w:r>
      <w:r w:rsidRPr="00715700">
        <w:rPr>
          <w:sz w:val="28"/>
          <w:szCs w:val="28"/>
          <w:lang w:eastAsia="en-US"/>
        </w:rPr>
        <w:t xml:space="preserve"> </w:t>
      </w:r>
      <w:r>
        <w:rPr>
          <w:sz w:val="28"/>
          <w:szCs w:val="28"/>
          <w:lang w:eastAsia="en-US"/>
        </w:rPr>
        <w:t>с даты подписания С</w:t>
      </w:r>
      <w:r w:rsidRPr="00E86FAA">
        <w:rPr>
          <w:sz w:val="28"/>
          <w:szCs w:val="28"/>
          <w:lang w:eastAsia="en-US"/>
        </w:rPr>
        <w:t xml:space="preserve">торонами </w:t>
      </w:r>
      <w:r w:rsidR="00E34813">
        <w:rPr>
          <w:sz w:val="28"/>
          <w:szCs w:val="28"/>
          <w:lang w:eastAsia="en-US"/>
        </w:rPr>
        <w:t xml:space="preserve">настоящего </w:t>
      </w:r>
      <w:r>
        <w:rPr>
          <w:sz w:val="28"/>
          <w:szCs w:val="28"/>
          <w:lang w:eastAsia="en-US"/>
        </w:rPr>
        <w:t>С</w:t>
      </w:r>
      <w:r w:rsidRPr="00E86FAA">
        <w:rPr>
          <w:sz w:val="28"/>
          <w:szCs w:val="28"/>
          <w:lang w:eastAsia="en-US"/>
        </w:rPr>
        <w:t>оглашения</w:t>
      </w:r>
      <w:r w:rsidRPr="00DD2A97">
        <w:rPr>
          <w:sz w:val="28"/>
          <w:szCs w:val="28"/>
          <w:lang w:eastAsia="en-US"/>
        </w:rPr>
        <w:t xml:space="preserve">. </w:t>
      </w:r>
    </w:p>
    <w:p w:rsidR="00C16197" w:rsidRPr="003A6F38" w:rsidRDefault="00C16197" w:rsidP="00882D6C">
      <w:pPr>
        <w:ind w:firstLine="720"/>
        <w:jc w:val="both"/>
        <w:rPr>
          <w:sz w:val="28"/>
          <w:szCs w:val="28"/>
          <w:lang w:eastAsia="en-US"/>
        </w:rPr>
      </w:pPr>
      <w:r w:rsidRPr="003A6F38">
        <w:rPr>
          <w:sz w:val="28"/>
          <w:szCs w:val="28"/>
          <w:lang w:eastAsia="en-US"/>
        </w:rPr>
        <w:t xml:space="preserve">5. Выявленное при передаче Концессионеру несоответствие показателей Объекта Соглашения технико-экономическим показателям, указанным в решении </w:t>
      </w:r>
      <w:proofErr w:type="spellStart"/>
      <w:r w:rsidRPr="003A6F38">
        <w:rPr>
          <w:sz w:val="28"/>
          <w:szCs w:val="28"/>
          <w:lang w:eastAsia="en-US"/>
        </w:rPr>
        <w:t>Концедента</w:t>
      </w:r>
      <w:proofErr w:type="spellEnd"/>
      <w:r w:rsidRPr="003A6F38">
        <w:rPr>
          <w:sz w:val="28"/>
          <w:szCs w:val="28"/>
          <w:lang w:eastAsia="en-US"/>
        </w:rPr>
        <w:t xml:space="preserve"> о заключении настоящего Соглашения, является основанием для изменения условий настоящего Соглашения, либо для его расторжения в судебном порядке.</w:t>
      </w:r>
    </w:p>
    <w:p w:rsidR="00C16197" w:rsidRPr="00DD2A97" w:rsidRDefault="00C16197" w:rsidP="00882D6C">
      <w:pPr>
        <w:ind w:firstLine="720"/>
        <w:jc w:val="both"/>
        <w:rPr>
          <w:sz w:val="28"/>
          <w:szCs w:val="28"/>
          <w:lang w:eastAsia="en-US"/>
        </w:rPr>
      </w:pPr>
      <w:r w:rsidRPr="00DD2A97">
        <w:rPr>
          <w:sz w:val="28"/>
          <w:szCs w:val="28"/>
          <w:lang w:eastAsia="en-US"/>
        </w:rPr>
        <w:t>6. Риск случайной гибели или случайного повреждения Объекта Соглашения несет Концессионер в период действия настоящего Соглашения.</w:t>
      </w:r>
    </w:p>
    <w:p w:rsidR="00C16197" w:rsidRPr="00DD2A97" w:rsidRDefault="00C16197" w:rsidP="00882D6C">
      <w:pPr>
        <w:ind w:firstLine="720"/>
        <w:jc w:val="both"/>
        <w:rPr>
          <w:sz w:val="28"/>
          <w:szCs w:val="28"/>
          <w:lang w:eastAsia="en-US"/>
        </w:rPr>
      </w:pPr>
      <w:r w:rsidRPr="00DD2A97">
        <w:rPr>
          <w:sz w:val="28"/>
          <w:szCs w:val="28"/>
          <w:lang w:eastAsia="en-US"/>
        </w:rPr>
        <w:t>7. Состав Объекта Соглашения и его описание, в том числе технико-экономические пока</w:t>
      </w:r>
      <w:r>
        <w:rPr>
          <w:sz w:val="28"/>
          <w:szCs w:val="28"/>
          <w:lang w:eastAsia="en-US"/>
        </w:rPr>
        <w:t xml:space="preserve">затели, приведены </w:t>
      </w:r>
      <w:r w:rsidRPr="003A6F38">
        <w:rPr>
          <w:sz w:val="28"/>
          <w:szCs w:val="28"/>
          <w:lang w:eastAsia="en-US"/>
        </w:rPr>
        <w:t>в Приложении 1 к настоящему</w:t>
      </w:r>
      <w:r w:rsidRPr="00DD2A97">
        <w:rPr>
          <w:sz w:val="28"/>
          <w:szCs w:val="28"/>
          <w:lang w:eastAsia="en-US"/>
        </w:rPr>
        <w:t xml:space="preserve"> Соглашению.</w:t>
      </w:r>
    </w:p>
    <w:p w:rsidR="00C16197" w:rsidRPr="001A79E5" w:rsidRDefault="00C16197" w:rsidP="00882D6C">
      <w:pPr>
        <w:ind w:firstLine="720"/>
        <w:jc w:val="both"/>
        <w:rPr>
          <w:sz w:val="28"/>
          <w:szCs w:val="28"/>
          <w:lang w:eastAsia="en-US"/>
        </w:rPr>
      </w:pPr>
      <w:r w:rsidRPr="003A6F38">
        <w:rPr>
          <w:sz w:val="28"/>
          <w:szCs w:val="28"/>
          <w:lang w:eastAsia="en-US"/>
        </w:rPr>
        <w:t xml:space="preserve">8. Объект Соглашения, подлежащий реконструкции, на момент передачи </w:t>
      </w:r>
      <w:r w:rsidRPr="001A79E5">
        <w:rPr>
          <w:sz w:val="28"/>
          <w:szCs w:val="28"/>
          <w:lang w:eastAsia="en-US"/>
        </w:rPr>
        <w:t xml:space="preserve">Концессионеру закреплен на праве оперативного управления за </w:t>
      </w:r>
      <w:r w:rsidR="0092041D" w:rsidRPr="001A79E5">
        <w:rPr>
          <w:sz w:val="28"/>
          <w:szCs w:val="28"/>
          <w:lang w:eastAsia="en-US"/>
        </w:rPr>
        <w:lastRenderedPageBreak/>
        <w:t>Бюджетным учреждением здравоохранения Удмуртской Республики «Городская клиническая больница №6 Министерства здравоохранения Удмуртской Республики»</w:t>
      </w:r>
      <w:r w:rsidRPr="001A79E5">
        <w:rPr>
          <w:sz w:val="28"/>
          <w:szCs w:val="28"/>
          <w:lang w:eastAsia="en-US"/>
        </w:rPr>
        <w:t xml:space="preserve">. </w:t>
      </w:r>
    </w:p>
    <w:p w:rsidR="00C16197" w:rsidRDefault="0092041D" w:rsidP="00882D6C">
      <w:pPr>
        <w:ind w:firstLine="720"/>
        <w:jc w:val="both"/>
        <w:rPr>
          <w:sz w:val="28"/>
          <w:szCs w:val="28"/>
          <w:lang w:eastAsia="en-US"/>
        </w:rPr>
      </w:pPr>
      <w:r w:rsidRPr="001A79E5">
        <w:rPr>
          <w:sz w:val="28"/>
          <w:szCs w:val="28"/>
          <w:lang w:eastAsia="en-US"/>
        </w:rPr>
        <w:t xml:space="preserve">Уполномоченный </w:t>
      </w:r>
      <w:proofErr w:type="spellStart"/>
      <w:r w:rsidRPr="001A79E5">
        <w:rPr>
          <w:sz w:val="28"/>
          <w:szCs w:val="28"/>
          <w:lang w:eastAsia="en-US"/>
        </w:rPr>
        <w:t>к</w:t>
      </w:r>
      <w:r w:rsidR="00C16197" w:rsidRPr="001A79E5">
        <w:rPr>
          <w:sz w:val="28"/>
          <w:szCs w:val="28"/>
          <w:lang w:eastAsia="en-US"/>
        </w:rPr>
        <w:t>онцедентом</w:t>
      </w:r>
      <w:proofErr w:type="spellEnd"/>
      <w:r w:rsidR="00C16197" w:rsidRPr="001A79E5">
        <w:rPr>
          <w:sz w:val="28"/>
          <w:szCs w:val="28"/>
          <w:lang w:eastAsia="en-US"/>
        </w:rPr>
        <w:t xml:space="preserve"> орган на передачу Объекта Соглашения (Министерство имущественных отношений Удмуртской Республики) совместно с Учреждением (Бюджетное учреждение здравоохранения Удмуртской Республики «Городская клиническая больница №6 Министерства здравоохранения</w:t>
      </w:r>
      <w:r w:rsidR="00C16197" w:rsidRPr="00E91588">
        <w:rPr>
          <w:sz w:val="28"/>
          <w:szCs w:val="28"/>
          <w:lang w:eastAsia="en-US"/>
        </w:rPr>
        <w:t xml:space="preserve"> Удмуртской Республики»</w:t>
      </w:r>
      <w:r w:rsidR="00C16197">
        <w:rPr>
          <w:sz w:val="28"/>
          <w:szCs w:val="28"/>
          <w:lang w:eastAsia="en-US"/>
        </w:rPr>
        <w:t xml:space="preserve">) в течение </w:t>
      </w:r>
      <w:r w:rsidR="00A63428">
        <w:rPr>
          <w:sz w:val="28"/>
          <w:szCs w:val="28"/>
          <w:lang w:eastAsia="en-US"/>
        </w:rPr>
        <w:t>30 (Т</w:t>
      </w:r>
      <w:r w:rsidR="00C16197" w:rsidRPr="003A6F38">
        <w:rPr>
          <w:sz w:val="28"/>
          <w:szCs w:val="28"/>
          <w:lang w:eastAsia="en-US"/>
        </w:rPr>
        <w:t>ридцати</w:t>
      </w:r>
      <w:r w:rsidR="00A63428">
        <w:rPr>
          <w:sz w:val="28"/>
          <w:szCs w:val="28"/>
          <w:lang w:eastAsia="en-US"/>
        </w:rPr>
        <w:t>)</w:t>
      </w:r>
      <w:r w:rsidR="00C16197" w:rsidRPr="003A6F38">
        <w:rPr>
          <w:sz w:val="28"/>
          <w:szCs w:val="28"/>
          <w:lang w:eastAsia="en-US"/>
        </w:rPr>
        <w:t xml:space="preserve"> календарных дней после подписания настоящего Соглашения</w:t>
      </w:r>
      <w:r>
        <w:rPr>
          <w:sz w:val="28"/>
          <w:szCs w:val="28"/>
          <w:lang w:eastAsia="en-US"/>
        </w:rPr>
        <w:t xml:space="preserve"> осуществляю</w:t>
      </w:r>
      <w:r w:rsidR="00C16197" w:rsidRPr="00A21550">
        <w:rPr>
          <w:sz w:val="28"/>
          <w:szCs w:val="28"/>
          <w:lang w:eastAsia="en-US"/>
        </w:rPr>
        <w:t xml:space="preserve">т мероприятия, связанные с прекращением права оперативного управления на </w:t>
      </w:r>
      <w:r w:rsidR="00C16197">
        <w:rPr>
          <w:sz w:val="28"/>
          <w:szCs w:val="28"/>
          <w:lang w:eastAsia="en-US"/>
        </w:rPr>
        <w:t>О</w:t>
      </w:r>
      <w:r w:rsidR="00C16197" w:rsidRPr="00A21550">
        <w:rPr>
          <w:sz w:val="28"/>
          <w:szCs w:val="28"/>
          <w:lang w:eastAsia="en-US"/>
        </w:rPr>
        <w:t>бъект</w:t>
      </w:r>
      <w:r w:rsidR="00C16197">
        <w:rPr>
          <w:sz w:val="28"/>
          <w:szCs w:val="28"/>
          <w:lang w:eastAsia="en-US"/>
        </w:rPr>
        <w:t xml:space="preserve"> С</w:t>
      </w:r>
      <w:r w:rsidR="00C16197" w:rsidRPr="00A21550">
        <w:rPr>
          <w:sz w:val="28"/>
          <w:szCs w:val="28"/>
          <w:lang w:eastAsia="en-US"/>
        </w:rPr>
        <w:t xml:space="preserve">оглашения и извещает об этом Концессионера. </w:t>
      </w:r>
      <w:r w:rsidR="00C16197" w:rsidRPr="00C537F2">
        <w:rPr>
          <w:sz w:val="28"/>
          <w:szCs w:val="28"/>
          <w:lang w:eastAsia="en-US"/>
        </w:rPr>
        <w:t xml:space="preserve">После прекращения права оперативного управления </w:t>
      </w:r>
      <w:r w:rsidR="00C16197">
        <w:rPr>
          <w:sz w:val="28"/>
          <w:szCs w:val="28"/>
          <w:lang w:eastAsia="en-US"/>
        </w:rPr>
        <w:t>У</w:t>
      </w:r>
      <w:r w:rsidR="00C16197" w:rsidRPr="00C537F2">
        <w:rPr>
          <w:sz w:val="28"/>
          <w:szCs w:val="28"/>
          <w:lang w:eastAsia="en-US"/>
        </w:rPr>
        <w:t xml:space="preserve">чреждения на </w:t>
      </w:r>
      <w:r w:rsidR="00C16197">
        <w:rPr>
          <w:sz w:val="28"/>
          <w:szCs w:val="28"/>
          <w:lang w:eastAsia="en-US"/>
        </w:rPr>
        <w:t>О</w:t>
      </w:r>
      <w:r w:rsidR="00C16197" w:rsidRPr="00A21550">
        <w:rPr>
          <w:sz w:val="28"/>
          <w:szCs w:val="28"/>
          <w:lang w:eastAsia="en-US"/>
        </w:rPr>
        <w:t>бъект</w:t>
      </w:r>
      <w:r w:rsidR="00C16197">
        <w:rPr>
          <w:sz w:val="28"/>
          <w:szCs w:val="28"/>
          <w:lang w:eastAsia="en-US"/>
        </w:rPr>
        <w:t xml:space="preserve"> С</w:t>
      </w:r>
      <w:r w:rsidR="00C16197" w:rsidRPr="00A21550">
        <w:rPr>
          <w:sz w:val="28"/>
          <w:szCs w:val="28"/>
          <w:lang w:eastAsia="en-US"/>
        </w:rPr>
        <w:t xml:space="preserve">оглашения </w:t>
      </w:r>
      <w:r w:rsidR="00C16197" w:rsidRPr="00C537F2">
        <w:rPr>
          <w:sz w:val="28"/>
          <w:szCs w:val="28"/>
          <w:lang w:eastAsia="en-US"/>
        </w:rPr>
        <w:t xml:space="preserve">в органе осуществляющем государственную регистрацию прав на </w:t>
      </w:r>
      <w:r w:rsidR="00C16197" w:rsidRPr="003A6F38">
        <w:rPr>
          <w:sz w:val="28"/>
          <w:szCs w:val="28"/>
          <w:lang w:eastAsia="en-US"/>
        </w:rPr>
        <w:t>недвижимое имущество и</w:t>
      </w:r>
      <w:r>
        <w:rPr>
          <w:sz w:val="28"/>
          <w:szCs w:val="28"/>
          <w:lang w:eastAsia="en-US"/>
        </w:rPr>
        <w:t xml:space="preserve"> сделок с ним, Уполномоченный </w:t>
      </w:r>
      <w:proofErr w:type="spellStart"/>
      <w:r>
        <w:rPr>
          <w:sz w:val="28"/>
          <w:szCs w:val="28"/>
          <w:lang w:eastAsia="en-US"/>
        </w:rPr>
        <w:t>к</w:t>
      </w:r>
      <w:r w:rsidR="00C16197" w:rsidRPr="003A6F38">
        <w:rPr>
          <w:sz w:val="28"/>
          <w:szCs w:val="28"/>
          <w:lang w:eastAsia="en-US"/>
        </w:rPr>
        <w:t>онцедентом</w:t>
      </w:r>
      <w:proofErr w:type="spellEnd"/>
      <w:r w:rsidR="00C16197" w:rsidRPr="003A6F38">
        <w:rPr>
          <w:sz w:val="28"/>
          <w:szCs w:val="28"/>
          <w:lang w:eastAsia="en-US"/>
        </w:rPr>
        <w:t xml:space="preserve"> орган на передач</w:t>
      </w:r>
      <w:r w:rsidR="00A63428">
        <w:rPr>
          <w:sz w:val="28"/>
          <w:szCs w:val="28"/>
          <w:lang w:eastAsia="en-US"/>
        </w:rPr>
        <w:t>у Объекта Соглашения в течение 10 (Д</w:t>
      </w:r>
      <w:r w:rsidR="00C16197" w:rsidRPr="003A6F38">
        <w:rPr>
          <w:sz w:val="28"/>
          <w:szCs w:val="28"/>
          <w:lang w:eastAsia="en-US"/>
        </w:rPr>
        <w:t>есяти</w:t>
      </w:r>
      <w:r w:rsidR="00A63428">
        <w:rPr>
          <w:sz w:val="28"/>
          <w:szCs w:val="28"/>
          <w:lang w:eastAsia="en-US"/>
        </w:rPr>
        <w:t>)</w:t>
      </w:r>
      <w:r w:rsidR="00C16197" w:rsidRPr="003A6F38">
        <w:rPr>
          <w:sz w:val="28"/>
          <w:szCs w:val="28"/>
          <w:lang w:eastAsia="en-US"/>
        </w:rPr>
        <w:t xml:space="preserve"> кален</w:t>
      </w:r>
      <w:r>
        <w:rPr>
          <w:sz w:val="28"/>
          <w:szCs w:val="28"/>
          <w:lang w:eastAsia="en-US"/>
        </w:rPr>
        <w:t>дарных дней передает указанный О</w:t>
      </w:r>
      <w:r w:rsidR="00C16197" w:rsidRPr="003A6F38">
        <w:rPr>
          <w:sz w:val="28"/>
          <w:szCs w:val="28"/>
          <w:lang w:eastAsia="en-US"/>
        </w:rPr>
        <w:t>бъект</w:t>
      </w:r>
      <w:r w:rsidR="00C16197">
        <w:rPr>
          <w:sz w:val="28"/>
          <w:szCs w:val="28"/>
          <w:lang w:eastAsia="en-US"/>
        </w:rPr>
        <w:t xml:space="preserve"> К</w:t>
      </w:r>
      <w:r w:rsidR="00C16197" w:rsidRPr="00C537F2">
        <w:rPr>
          <w:sz w:val="28"/>
          <w:szCs w:val="28"/>
          <w:lang w:eastAsia="en-US"/>
        </w:rPr>
        <w:t xml:space="preserve">онцессионеру. </w:t>
      </w:r>
      <w:r w:rsidR="006E79FD">
        <w:rPr>
          <w:sz w:val="28"/>
          <w:szCs w:val="28"/>
          <w:lang w:eastAsia="en-US"/>
        </w:rPr>
        <w:t>Передаваемый Концессионеру</w:t>
      </w:r>
      <w:r w:rsidR="00C16197">
        <w:rPr>
          <w:sz w:val="28"/>
          <w:szCs w:val="28"/>
          <w:lang w:eastAsia="en-US"/>
        </w:rPr>
        <w:t xml:space="preserve"> О</w:t>
      </w:r>
      <w:r w:rsidR="00C16197" w:rsidRPr="00A21550">
        <w:rPr>
          <w:sz w:val="28"/>
          <w:szCs w:val="28"/>
          <w:lang w:eastAsia="en-US"/>
        </w:rPr>
        <w:t xml:space="preserve">бъект </w:t>
      </w:r>
      <w:r w:rsidR="00C16197">
        <w:rPr>
          <w:sz w:val="28"/>
          <w:szCs w:val="28"/>
          <w:lang w:eastAsia="en-US"/>
        </w:rPr>
        <w:t>С</w:t>
      </w:r>
      <w:r w:rsidR="00C16197" w:rsidRPr="00A21550">
        <w:rPr>
          <w:sz w:val="28"/>
          <w:szCs w:val="28"/>
          <w:lang w:eastAsia="en-US"/>
        </w:rPr>
        <w:t>оглашения должен находиться в надлежащем состоянии, и не должен быть обременен правами третьих лиц</w:t>
      </w:r>
      <w:r w:rsidR="00C16197" w:rsidRPr="009D4615">
        <w:rPr>
          <w:sz w:val="28"/>
          <w:szCs w:val="28"/>
          <w:lang w:eastAsia="en-US"/>
        </w:rPr>
        <w:t xml:space="preserve">. </w:t>
      </w:r>
    </w:p>
    <w:p w:rsidR="00C16197" w:rsidRPr="00EA0EEF" w:rsidRDefault="00C16197" w:rsidP="00882D6C">
      <w:pPr>
        <w:ind w:firstLine="720"/>
        <w:jc w:val="both"/>
        <w:rPr>
          <w:sz w:val="28"/>
          <w:szCs w:val="28"/>
          <w:lang w:eastAsia="en-US"/>
        </w:rPr>
      </w:pPr>
      <w:r w:rsidRPr="00DD2A97">
        <w:rPr>
          <w:sz w:val="28"/>
          <w:szCs w:val="28"/>
          <w:lang w:eastAsia="en-US"/>
        </w:rPr>
        <w:t xml:space="preserve">9. Государственная регистрация прав, предусмотренных пунктом 8 </w:t>
      </w:r>
      <w:r w:rsidRPr="00EA0EEF">
        <w:rPr>
          <w:sz w:val="28"/>
          <w:szCs w:val="28"/>
          <w:lang w:eastAsia="en-US"/>
        </w:rPr>
        <w:t>настоящего Соглашения, осуществляется за счет Концессионера.</w:t>
      </w:r>
    </w:p>
    <w:p w:rsidR="001A79E5" w:rsidRPr="00EA0EEF" w:rsidRDefault="00C16197" w:rsidP="001A79E5">
      <w:pPr>
        <w:autoSpaceDE w:val="0"/>
        <w:autoSpaceDN w:val="0"/>
        <w:adjustRightInd w:val="0"/>
        <w:ind w:firstLine="720"/>
        <w:jc w:val="both"/>
        <w:rPr>
          <w:sz w:val="28"/>
          <w:szCs w:val="28"/>
        </w:rPr>
      </w:pPr>
      <w:r w:rsidRPr="00EA0EEF">
        <w:rPr>
          <w:sz w:val="28"/>
          <w:szCs w:val="28"/>
        </w:rPr>
        <w:t xml:space="preserve">10. </w:t>
      </w:r>
      <w:r w:rsidR="00EA0EEF" w:rsidRPr="00EA0EEF">
        <w:rPr>
          <w:sz w:val="28"/>
          <w:szCs w:val="28"/>
        </w:rPr>
        <w:t>Концессионер по своему выбору предоставляет</w:t>
      </w:r>
      <w:r w:rsidR="001A79E5" w:rsidRPr="00EA0EEF">
        <w:rPr>
          <w:sz w:val="28"/>
          <w:szCs w:val="28"/>
        </w:rPr>
        <w:t xml:space="preserve"> обеспечение исполнения обязательств по настоящему Соглашению в виде:</w:t>
      </w:r>
    </w:p>
    <w:p w:rsidR="00FD08F5" w:rsidRPr="001A79E5" w:rsidRDefault="00FD08F5" w:rsidP="008C7CE6">
      <w:pPr>
        <w:autoSpaceDE w:val="0"/>
        <w:autoSpaceDN w:val="0"/>
        <w:adjustRightInd w:val="0"/>
        <w:ind w:firstLine="720"/>
        <w:jc w:val="both"/>
        <w:rPr>
          <w:sz w:val="28"/>
          <w:szCs w:val="28"/>
        </w:rPr>
      </w:pPr>
      <w:r w:rsidRPr="00EA0EEF">
        <w:rPr>
          <w:sz w:val="28"/>
          <w:szCs w:val="28"/>
        </w:rPr>
        <w:t xml:space="preserve">осуществления страхования риска ответственности Концессионера за нарушение обязательств по Концессионному соглашению. Размер обеспечения исполнения Концессионером обязательств по Концессионному соглашению составляет </w:t>
      </w:r>
      <w:r w:rsidR="007E5E7A" w:rsidRPr="00EA0EEF">
        <w:rPr>
          <w:sz w:val="28"/>
          <w:szCs w:val="28"/>
        </w:rPr>
        <w:t>10% (Десять</w:t>
      </w:r>
      <w:r w:rsidR="008C7CE6" w:rsidRPr="00EA0EEF">
        <w:rPr>
          <w:sz w:val="28"/>
          <w:szCs w:val="28"/>
        </w:rPr>
        <w:t xml:space="preserve"> </w:t>
      </w:r>
      <w:r w:rsidRPr="00EA0EEF">
        <w:rPr>
          <w:sz w:val="28"/>
          <w:szCs w:val="28"/>
        </w:rPr>
        <w:t>процентов</w:t>
      </w:r>
      <w:r w:rsidR="007E5E7A" w:rsidRPr="00EA0EEF">
        <w:rPr>
          <w:sz w:val="28"/>
          <w:szCs w:val="28"/>
        </w:rPr>
        <w:t>)</w:t>
      </w:r>
      <w:r w:rsidRPr="00EA0EEF">
        <w:rPr>
          <w:sz w:val="28"/>
          <w:szCs w:val="28"/>
        </w:rPr>
        <w:t xml:space="preserve"> от установленного Концессионным соглашением объема инвестиций, привлекаемых Концессионером. Срок обеспечения исполн</w:t>
      </w:r>
      <w:r w:rsidR="00D80E34" w:rsidRPr="00EA0EEF">
        <w:rPr>
          <w:sz w:val="28"/>
          <w:szCs w:val="28"/>
        </w:rPr>
        <w:t>ения</w:t>
      </w:r>
      <w:r w:rsidR="00D80E34" w:rsidRPr="001A79E5">
        <w:rPr>
          <w:sz w:val="28"/>
          <w:szCs w:val="28"/>
        </w:rPr>
        <w:t xml:space="preserve"> обязательств устанавливается</w:t>
      </w:r>
      <w:r w:rsidRPr="001A79E5">
        <w:rPr>
          <w:sz w:val="28"/>
          <w:szCs w:val="28"/>
        </w:rPr>
        <w:t xml:space="preserve"> на срок действия Концессионного соглашения;</w:t>
      </w:r>
    </w:p>
    <w:p w:rsidR="00FD08F5" w:rsidRDefault="00FD08F5" w:rsidP="00D80E34">
      <w:pPr>
        <w:autoSpaceDE w:val="0"/>
        <w:autoSpaceDN w:val="0"/>
        <w:adjustRightInd w:val="0"/>
        <w:ind w:firstLine="720"/>
        <w:jc w:val="both"/>
        <w:rPr>
          <w:sz w:val="28"/>
          <w:szCs w:val="28"/>
        </w:rPr>
      </w:pPr>
      <w:r w:rsidRPr="001A79E5">
        <w:rPr>
          <w:sz w:val="28"/>
          <w:szCs w:val="28"/>
        </w:rPr>
        <w:t>безотзывной банковской гара</w:t>
      </w:r>
      <w:r w:rsidR="00D80E34" w:rsidRPr="001A79E5">
        <w:rPr>
          <w:sz w:val="28"/>
          <w:szCs w:val="28"/>
        </w:rPr>
        <w:t>нтии, выданной банками, которые</w:t>
      </w:r>
      <w:r w:rsidRPr="001A79E5">
        <w:rPr>
          <w:sz w:val="28"/>
          <w:szCs w:val="28"/>
        </w:rPr>
        <w:t xml:space="preserve"> на момент выдачи банковской</w:t>
      </w:r>
      <w:r w:rsidRPr="00FE1C89">
        <w:rPr>
          <w:sz w:val="28"/>
          <w:szCs w:val="28"/>
        </w:rPr>
        <w:t xml:space="preserve"> гарантии соответствуют требованиям, установленным постановлением Правительства Российской Федерации от </w:t>
      </w:r>
      <w:r w:rsidR="00D80E34">
        <w:rPr>
          <w:sz w:val="28"/>
          <w:szCs w:val="28"/>
        </w:rPr>
        <w:t xml:space="preserve">  </w:t>
      </w:r>
      <w:r w:rsidRPr="00FE1C89">
        <w:rPr>
          <w:sz w:val="28"/>
          <w:szCs w:val="28"/>
        </w:rPr>
        <w:t xml:space="preserve">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w:t>
      </w:r>
      <w:r w:rsidR="00CA769C" w:rsidRPr="00FE1C89">
        <w:rPr>
          <w:sz w:val="28"/>
          <w:szCs w:val="28"/>
        </w:rPr>
        <w:t xml:space="preserve">по которому могут передаваться концессионером </w:t>
      </w:r>
      <w:proofErr w:type="spellStart"/>
      <w:r w:rsidR="00CA769C" w:rsidRPr="00FE1C89">
        <w:rPr>
          <w:sz w:val="28"/>
          <w:szCs w:val="28"/>
        </w:rPr>
        <w:t>к</w:t>
      </w:r>
      <w:r w:rsidRPr="00FE1C89">
        <w:rPr>
          <w:sz w:val="28"/>
          <w:szCs w:val="28"/>
        </w:rPr>
        <w:t>онцеденту</w:t>
      </w:r>
      <w:proofErr w:type="spellEnd"/>
      <w:r w:rsidRPr="00FE1C89">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r w:rsidR="00D80E34">
        <w:rPr>
          <w:sz w:val="28"/>
          <w:szCs w:val="28"/>
        </w:rPr>
        <w:t xml:space="preserve"> по концессионному соглашению». </w:t>
      </w:r>
      <w:r w:rsidR="00D80E34" w:rsidRPr="00FE1C89">
        <w:rPr>
          <w:sz w:val="28"/>
          <w:szCs w:val="28"/>
        </w:rPr>
        <w:t>Размер обеспечения исполнения Концессионером обязательств по Концессионному</w:t>
      </w:r>
      <w:r w:rsidR="00D80E34" w:rsidRPr="00B36A65">
        <w:rPr>
          <w:sz w:val="28"/>
          <w:szCs w:val="28"/>
        </w:rPr>
        <w:t xml:space="preserve"> соглашению составляет 10%</w:t>
      </w:r>
      <w:r w:rsidR="00D80E34">
        <w:rPr>
          <w:sz w:val="28"/>
          <w:szCs w:val="28"/>
        </w:rPr>
        <w:t xml:space="preserve"> (Десять процентов)</w:t>
      </w:r>
      <w:r w:rsidR="00D80E34" w:rsidRPr="00B36A65">
        <w:rPr>
          <w:sz w:val="28"/>
          <w:szCs w:val="28"/>
        </w:rPr>
        <w:t xml:space="preserve"> </w:t>
      </w:r>
      <w:r w:rsidR="00D80E34">
        <w:rPr>
          <w:sz w:val="28"/>
          <w:szCs w:val="28"/>
        </w:rPr>
        <w:t>от установленного К</w:t>
      </w:r>
      <w:r w:rsidR="00D80E34" w:rsidRPr="00B36A65">
        <w:rPr>
          <w:sz w:val="28"/>
          <w:szCs w:val="28"/>
        </w:rPr>
        <w:t>онцессионным соглашением о</w:t>
      </w:r>
      <w:r w:rsidR="00D80E34">
        <w:rPr>
          <w:sz w:val="28"/>
          <w:szCs w:val="28"/>
        </w:rPr>
        <w:t>бъема инвестиций, привлекаемых К</w:t>
      </w:r>
      <w:r w:rsidR="00D80E34" w:rsidRPr="00B36A65">
        <w:rPr>
          <w:sz w:val="28"/>
          <w:szCs w:val="28"/>
        </w:rPr>
        <w:t>онцессионером</w:t>
      </w:r>
      <w:r w:rsidR="00D80E34" w:rsidRPr="008C7CE6">
        <w:rPr>
          <w:sz w:val="28"/>
          <w:szCs w:val="28"/>
        </w:rPr>
        <w:t>.</w:t>
      </w:r>
      <w:r w:rsidR="00D80E34">
        <w:rPr>
          <w:sz w:val="28"/>
          <w:szCs w:val="28"/>
        </w:rPr>
        <w:t xml:space="preserve"> </w:t>
      </w:r>
      <w:r w:rsidR="00AF106B" w:rsidRPr="00FE1C89">
        <w:rPr>
          <w:sz w:val="28"/>
          <w:szCs w:val="28"/>
        </w:rPr>
        <w:t>Срок, на который предоставляется безотзывная банковская гарантия, должен составлять не</w:t>
      </w:r>
      <w:r w:rsidR="00D80E34">
        <w:rPr>
          <w:sz w:val="28"/>
          <w:szCs w:val="28"/>
        </w:rPr>
        <w:t xml:space="preserve"> менее </w:t>
      </w:r>
      <w:r w:rsidR="00D80E34" w:rsidRPr="001A79E5">
        <w:rPr>
          <w:sz w:val="28"/>
          <w:szCs w:val="28"/>
        </w:rPr>
        <w:t xml:space="preserve">срока </w:t>
      </w:r>
      <w:r w:rsidR="00184131" w:rsidRPr="001A79E5">
        <w:rPr>
          <w:sz w:val="28"/>
          <w:szCs w:val="28"/>
        </w:rPr>
        <w:t>с даты</w:t>
      </w:r>
      <w:r w:rsidR="00D80E34" w:rsidRPr="001A79E5">
        <w:rPr>
          <w:sz w:val="28"/>
          <w:szCs w:val="28"/>
        </w:rPr>
        <w:t xml:space="preserve"> подписания К</w:t>
      </w:r>
      <w:r w:rsidR="00AF106B" w:rsidRPr="001A79E5">
        <w:rPr>
          <w:sz w:val="28"/>
          <w:szCs w:val="28"/>
        </w:rPr>
        <w:t xml:space="preserve">онцессионного соглашения до дня, когда </w:t>
      </w:r>
      <w:r w:rsidR="00D80E34" w:rsidRPr="001A79E5">
        <w:rPr>
          <w:sz w:val="28"/>
          <w:szCs w:val="28"/>
        </w:rPr>
        <w:t xml:space="preserve">созданный и реконструированный </w:t>
      </w:r>
      <w:r w:rsidR="00D80E34" w:rsidRPr="001A79E5">
        <w:rPr>
          <w:sz w:val="28"/>
          <w:szCs w:val="28"/>
        </w:rPr>
        <w:lastRenderedPageBreak/>
        <w:t>О</w:t>
      </w:r>
      <w:r w:rsidR="00AF106B" w:rsidRPr="001A79E5">
        <w:rPr>
          <w:sz w:val="28"/>
          <w:szCs w:val="28"/>
        </w:rPr>
        <w:t>бъект концессионного соглашения будет соответствовать установленным</w:t>
      </w:r>
      <w:r w:rsidR="00AF106B" w:rsidRPr="00FE1C89">
        <w:rPr>
          <w:sz w:val="28"/>
          <w:szCs w:val="28"/>
        </w:rPr>
        <w:t xml:space="preserve"> К</w:t>
      </w:r>
      <w:r w:rsidR="00AF106B" w:rsidRPr="00FE1C89">
        <w:rPr>
          <w:spacing w:val="-1"/>
          <w:sz w:val="28"/>
          <w:szCs w:val="28"/>
        </w:rPr>
        <w:t xml:space="preserve">онцессионным </w:t>
      </w:r>
      <w:r w:rsidR="00AF106B" w:rsidRPr="00FE1C89">
        <w:rPr>
          <w:sz w:val="28"/>
          <w:szCs w:val="28"/>
        </w:rPr>
        <w:t>соглашением</w:t>
      </w:r>
      <w:r w:rsidR="00AF106B" w:rsidRPr="00FE1C89">
        <w:rPr>
          <w:sz w:val="28"/>
          <w:szCs w:val="28"/>
          <w:shd w:val="clear" w:color="auto" w:fill="FFFFFF"/>
        </w:rPr>
        <w:t xml:space="preserve"> технико-экономическим показателям</w:t>
      </w:r>
      <w:r w:rsidR="00AF106B" w:rsidRPr="00FE1C89">
        <w:rPr>
          <w:sz w:val="28"/>
          <w:szCs w:val="28"/>
        </w:rPr>
        <w:t xml:space="preserve">. </w:t>
      </w:r>
    </w:p>
    <w:p w:rsidR="00C16197" w:rsidRPr="00DD2A97" w:rsidRDefault="00C16197" w:rsidP="00882D6C">
      <w:pPr>
        <w:autoSpaceDE w:val="0"/>
        <w:autoSpaceDN w:val="0"/>
        <w:adjustRightInd w:val="0"/>
        <w:jc w:val="both"/>
        <w:rPr>
          <w:sz w:val="28"/>
          <w:szCs w:val="28"/>
          <w:u w:val="single"/>
        </w:rPr>
      </w:pPr>
    </w:p>
    <w:p w:rsidR="00C16197" w:rsidRPr="00B0661E" w:rsidRDefault="00C16197" w:rsidP="00882D6C">
      <w:pPr>
        <w:autoSpaceDE w:val="0"/>
        <w:autoSpaceDN w:val="0"/>
        <w:adjustRightInd w:val="0"/>
        <w:jc w:val="center"/>
        <w:rPr>
          <w:b/>
          <w:sz w:val="28"/>
          <w:szCs w:val="28"/>
        </w:rPr>
      </w:pPr>
      <w:r>
        <w:rPr>
          <w:b/>
          <w:sz w:val="28"/>
          <w:szCs w:val="28"/>
        </w:rPr>
        <w:t xml:space="preserve">III. </w:t>
      </w:r>
      <w:r w:rsidRPr="00B0661E">
        <w:rPr>
          <w:b/>
          <w:sz w:val="28"/>
          <w:szCs w:val="28"/>
        </w:rPr>
        <w:t>Реконструкция Объекта Соглашения</w:t>
      </w:r>
    </w:p>
    <w:p w:rsidR="00C16197" w:rsidRPr="00B0661E" w:rsidRDefault="00C16197" w:rsidP="00882D6C">
      <w:pPr>
        <w:ind w:firstLine="720"/>
        <w:jc w:val="both"/>
        <w:rPr>
          <w:sz w:val="28"/>
          <w:szCs w:val="28"/>
          <w:lang w:eastAsia="en-US"/>
        </w:rPr>
      </w:pPr>
    </w:p>
    <w:p w:rsidR="00C16197" w:rsidRPr="00B0661E" w:rsidRDefault="00C16197" w:rsidP="00882D6C">
      <w:pPr>
        <w:ind w:firstLine="720"/>
        <w:jc w:val="both"/>
        <w:rPr>
          <w:sz w:val="28"/>
          <w:szCs w:val="28"/>
          <w:lang w:eastAsia="en-US"/>
        </w:rPr>
      </w:pPr>
      <w:r w:rsidRPr="00B0661E">
        <w:rPr>
          <w:sz w:val="28"/>
          <w:szCs w:val="28"/>
          <w:lang w:eastAsia="en-US"/>
        </w:rPr>
        <w:t>11. В соответствии со статьей</w:t>
      </w:r>
      <w:r w:rsidR="009313B4">
        <w:rPr>
          <w:sz w:val="28"/>
          <w:szCs w:val="28"/>
          <w:lang w:eastAsia="en-US"/>
        </w:rPr>
        <w:t xml:space="preserve"> 3 Федерального закона от 21 июля 2005 года</w:t>
      </w:r>
      <w:r w:rsidRPr="00B0661E">
        <w:rPr>
          <w:sz w:val="28"/>
          <w:szCs w:val="28"/>
          <w:lang w:eastAsia="en-US"/>
        </w:rPr>
        <w:t xml:space="preserve"> № 115-ФЗ «О концессионных соглашениях» к реконструкции Объекта Соглашения относятся мероприятия</w:t>
      </w:r>
      <w:r w:rsidRPr="00DD2A97">
        <w:rPr>
          <w:sz w:val="28"/>
          <w:szCs w:val="28"/>
          <w:lang w:eastAsia="en-US"/>
        </w:rPr>
        <w:t xml:space="preserve">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w:t>
      </w:r>
      <w:r w:rsidRPr="00B0661E">
        <w:rPr>
          <w:sz w:val="28"/>
          <w:szCs w:val="28"/>
          <w:lang w:eastAsia="en-US"/>
        </w:rPr>
        <w:t xml:space="preserve">оборудованием, изменению технологического или функционального назначения объекта настоящего Соглашения или его отдельных частей, иные мероприятия по улучшению характеристик и эксплуатационных свойств Объекта </w:t>
      </w:r>
      <w:r w:rsidR="004C6137">
        <w:rPr>
          <w:sz w:val="28"/>
          <w:szCs w:val="28"/>
          <w:lang w:eastAsia="en-US"/>
        </w:rPr>
        <w:t xml:space="preserve">настоящего </w:t>
      </w:r>
      <w:r w:rsidRPr="00B0661E">
        <w:rPr>
          <w:sz w:val="28"/>
          <w:szCs w:val="28"/>
          <w:lang w:eastAsia="en-US"/>
        </w:rPr>
        <w:t>Соглашения.</w:t>
      </w:r>
    </w:p>
    <w:p w:rsidR="00C16197" w:rsidRPr="00B0661E" w:rsidRDefault="00C16197" w:rsidP="003504B4">
      <w:pPr>
        <w:ind w:firstLine="720"/>
        <w:jc w:val="both"/>
        <w:rPr>
          <w:sz w:val="28"/>
          <w:szCs w:val="28"/>
          <w:lang w:eastAsia="en-US"/>
        </w:rPr>
      </w:pPr>
      <w:r w:rsidRPr="00B0661E">
        <w:rPr>
          <w:sz w:val="28"/>
          <w:szCs w:val="28"/>
          <w:lang w:eastAsia="en-US"/>
        </w:rPr>
        <w:t xml:space="preserve">12. Концессионер обязан реконструировать Объект </w:t>
      </w:r>
      <w:r w:rsidR="004C6137">
        <w:rPr>
          <w:sz w:val="28"/>
          <w:szCs w:val="28"/>
          <w:lang w:eastAsia="en-US"/>
        </w:rPr>
        <w:t xml:space="preserve">настоящего </w:t>
      </w:r>
      <w:r w:rsidRPr="00B0661E">
        <w:rPr>
          <w:sz w:val="28"/>
          <w:szCs w:val="28"/>
          <w:lang w:eastAsia="en-US"/>
        </w:rPr>
        <w:t xml:space="preserve">Соглашения, состав, описание и технико-экономические показатели которого </w:t>
      </w:r>
      <w:r w:rsidRPr="007E44F6">
        <w:rPr>
          <w:sz w:val="28"/>
          <w:szCs w:val="28"/>
          <w:lang w:eastAsia="en-US"/>
        </w:rPr>
        <w:t xml:space="preserve">приведены в Приложении 1 к настоящему Соглашению. Выполнить работы по реконструкции Объекта </w:t>
      </w:r>
      <w:r w:rsidR="004C6137" w:rsidRPr="007E44F6">
        <w:rPr>
          <w:sz w:val="28"/>
          <w:szCs w:val="28"/>
          <w:lang w:eastAsia="en-US"/>
        </w:rPr>
        <w:t xml:space="preserve">настоящего </w:t>
      </w:r>
      <w:r w:rsidRPr="007E44F6">
        <w:rPr>
          <w:sz w:val="28"/>
          <w:szCs w:val="28"/>
          <w:lang w:eastAsia="en-US"/>
        </w:rPr>
        <w:t xml:space="preserve">Соглашения, согласно требований, указанных в Приложении 4 к </w:t>
      </w:r>
      <w:r w:rsidR="004C6137" w:rsidRPr="007E44F6">
        <w:rPr>
          <w:sz w:val="28"/>
          <w:szCs w:val="28"/>
          <w:lang w:eastAsia="en-US"/>
        </w:rPr>
        <w:t>настоящему</w:t>
      </w:r>
      <w:r w:rsidR="004C6137">
        <w:rPr>
          <w:sz w:val="28"/>
          <w:szCs w:val="28"/>
          <w:lang w:eastAsia="en-US"/>
        </w:rPr>
        <w:t xml:space="preserve"> </w:t>
      </w:r>
      <w:r w:rsidRPr="00B0661E">
        <w:rPr>
          <w:sz w:val="28"/>
          <w:szCs w:val="28"/>
          <w:lang w:eastAsia="en-US"/>
        </w:rPr>
        <w:t xml:space="preserve">Соглашению в срок, указанный в </w:t>
      </w:r>
      <w:r w:rsidRPr="007B1DC9">
        <w:rPr>
          <w:sz w:val="28"/>
          <w:szCs w:val="28"/>
          <w:lang w:eastAsia="en-US"/>
        </w:rPr>
        <w:t xml:space="preserve">разделе </w:t>
      </w:r>
      <w:r w:rsidR="007E44F6" w:rsidRPr="007B1DC9">
        <w:rPr>
          <w:sz w:val="28"/>
          <w:szCs w:val="28"/>
          <w:lang w:val="en-US" w:eastAsia="en-US"/>
        </w:rPr>
        <w:t>VII</w:t>
      </w:r>
      <w:r w:rsidRPr="007B1DC9">
        <w:rPr>
          <w:sz w:val="28"/>
          <w:szCs w:val="28"/>
          <w:lang w:eastAsia="en-US"/>
        </w:rPr>
        <w:t xml:space="preserve"> настоящего</w:t>
      </w:r>
      <w:r w:rsidRPr="00B0661E">
        <w:rPr>
          <w:sz w:val="28"/>
          <w:szCs w:val="28"/>
          <w:lang w:eastAsia="en-US"/>
        </w:rPr>
        <w:t xml:space="preserve"> Соглашения. </w:t>
      </w:r>
    </w:p>
    <w:p w:rsidR="008574BE" w:rsidRPr="004D2DE7" w:rsidRDefault="00C16197" w:rsidP="003504B4">
      <w:pPr>
        <w:pStyle w:val="ConsPlusNormal"/>
        <w:widowControl/>
        <w:jc w:val="both"/>
        <w:rPr>
          <w:rFonts w:ascii="Times New Roman" w:hAnsi="Times New Roman" w:cs="Times New Roman"/>
          <w:sz w:val="28"/>
          <w:szCs w:val="28"/>
        </w:rPr>
      </w:pPr>
      <w:r w:rsidRPr="00B0661E">
        <w:rPr>
          <w:rFonts w:ascii="Times New Roman" w:hAnsi="Times New Roman" w:cs="Times New Roman"/>
          <w:sz w:val="28"/>
          <w:szCs w:val="28"/>
        </w:rPr>
        <w:t xml:space="preserve">13. </w:t>
      </w:r>
      <w:r w:rsidR="008574BE" w:rsidRPr="00202CE1">
        <w:rPr>
          <w:rFonts w:ascii="Times New Roman" w:hAnsi="Times New Roman" w:cs="Times New Roman"/>
          <w:sz w:val="28"/>
          <w:szCs w:val="28"/>
        </w:rPr>
        <w:t xml:space="preserve">При проектировании должны быть учтены требования к размещению, устройству, </w:t>
      </w:r>
      <w:r w:rsidR="008574BE" w:rsidRPr="00616617">
        <w:rPr>
          <w:rFonts w:ascii="Times New Roman" w:hAnsi="Times New Roman" w:cs="Times New Roman"/>
          <w:sz w:val="28"/>
          <w:szCs w:val="28"/>
        </w:rPr>
        <w:t xml:space="preserve">оборудованию и эксплуатации не ниже норм, </w:t>
      </w:r>
      <w:r w:rsidR="008574BE" w:rsidRPr="004D2DE7">
        <w:rPr>
          <w:rFonts w:ascii="Times New Roman" w:hAnsi="Times New Roman" w:cs="Times New Roman"/>
          <w:sz w:val="28"/>
          <w:szCs w:val="28"/>
        </w:rPr>
        <w:t xml:space="preserve">определенных СанПиН 2.1.3.2630-10 «Санитарно-эпидемиологические требования к организациям, осуществляющим медицинскую деятельность», утвержденными постановлением Главного </w:t>
      </w:r>
      <w:r w:rsidR="008574BE" w:rsidRPr="00081EC8">
        <w:rPr>
          <w:rFonts w:ascii="Times New Roman" w:hAnsi="Times New Roman" w:cs="Times New Roman"/>
          <w:sz w:val="28"/>
          <w:szCs w:val="28"/>
        </w:rPr>
        <w:t xml:space="preserve">государственного санитарного врача Российской Федерации от 18 мая 2010 года № 58, </w:t>
      </w:r>
      <w:r w:rsidR="00FC3495" w:rsidRPr="00081EC8">
        <w:rPr>
          <w:rFonts w:ascii="Times New Roman" w:hAnsi="Times New Roman" w:cs="Times New Roman"/>
          <w:sz w:val="28"/>
          <w:szCs w:val="28"/>
        </w:rPr>
        <w:t>СП 118.13330.2012 «Свод правил. Общественные здания и сооружения. Актуализированная редакция СНиП 31-06-2009», утвержденным приказом Министерства регионального развития Российской Федерации от 29 декабря 2011 года № 635/10 (ред. от 07.08.2014</w:t>
      </w:r>
      <w:r w:rsidR="00A40D15" w:rsidRPr="00081EC8">
        <w:rPr>
          <w:rFonts w:ascii="Times New Roman" w:hAnsi="Times New Roman" w:cs="Times New Roman"/>
          <w:sz w:val="28"/>
          <w:szCs w:val="28"/>
        </w:rPr>
        <w:t xml:space="preserve"> г.</w:t>
      </w:r>
      <w:r w:rsidR="00FC3495" w:rsidRPr="00081EC8">
        <w:rPr>
          <w:rFonts w:ascii="Times New Roman" w:hAnsi="Times New Roman" w:cs="Times New Roman"/>
          <w:sz w:val="28"/>
          <w:szCs w:val="28"/>
        </w:rPr>
        <w:t xml:space="preserve">), </w:t>
      </w:r>
      <w:r w:rsidR="008574BE" w:rsidRPr="00081EC8">
        <w:rPr>
          <w:rFonts w:ascii="Times New Roman" w:hAnsi="Times New Roman" w:cs="Times New Roman"/>
          <w:sz w:val="28"/>
          <w:szCs w:val="28"/>
        </w:rPr>
        <w:t>отраслевым стандартом «Отделение диализа. Общие требования по безопасности» (ОСТ 91500.02.0001-2003), утвержденным приказом Министерства здравоохранения Российской Федерации от 25 апреля 2003 года № 190, национальным</w:t>
      </w:r>
      <w:r w:rsidR="008574BE" w:rsidRPr="004D2DE7">
        <w:rPr>
          <w:rFonts w:ascii="Times New Roman" w:hAnsi="Times New Roman" w:cs="Times New Roman"/>
          <w:sz w:val="28"/>
          <w:szCs w:val="28"/>
        </w:rPr>
        <w:t xml:space="preserve"> стандартом Российской Федерации ГОСТ Р 52556-2006 «Вода для гемодиализа. Технические условия», утвержденным приказом Федерального агентства по техническому регулированию и метрологии от 12 июля 2006 года №131-ст, СанПиН 158.13330.2014 «Здания и помещения медицинских организаций», Правилами проектирования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574BE" w:rsidRPr="00AD0B47">
        <w:rPr>
          <w:rFonts w:ascii="Times New Roman" w:hAnsi="Times New Roman" w:cs="Times New Roman"/>
          <w:sz w:val="28"/>
          <w:szCs w:val="28"/>
        </w:rPr>
        <w:t>», СП 48.13330.2011 «Организация строительства», СП 118.13330.2012 «Общественные зда</w:t>
      </w:r>
      <w:r w:rsidR="0044528F">
        <w:rPr>
          <w:rFonts w:ascii="Times New Roman" w:hAnsi="Times New Roman" w:cs="Times New Roman"/>
          <w:sz w:val="28"/>
          <w:szCs w:val="28"/>
        </w:rPr>
        <w:t>ния и сооружения» и другими норм</w:t>
      </w:r>
      <w:r w:rsidR="008574BE" w:rsidRPr="00AD0B47">
        <w:rPr>
          <w:rFonts w:ascii="Times New Roman" w:hAnsi="Times New Roman" w:cs="Times New Roman"/>
          <w:sz w:val="28"/>
          <w:szCs w:val="28"/>
        </w:rPr>
        <w:t>ами, установленными</w:t>
      </w:r>
      <w:r w:rsidR="008574BE" w:rsidRPr="004D2DE7">
        <w:rPr>
          <w:rFonts w:ascii="Times New Roman" w:hAnsi="Times New Roman" w:cs="Times New Roman"/>
          <w:sz w:val="28"/>
          <w:szCs w:val="28"/>
        </w:rPr>
        <w:t xml:space="preserve"> законодательством Российской Федерации.</w:t>
      </w:r>
    </w:p>
    <w:p w:rsidR="00C16197" w:rsidRPr="009173A2" w:rsidRDefault="00C16197" w:rsidP="003504B4">
      <w:pPr>
        <w:pStyle w:val="ConsPlusNormal"/>
        <w:widowControl/>
        <w:jc w:val="both"/>
        <w:rPr>
          <w:rFonts w:ascii="Times New Roman" w:hAnsi="Times New Roman" w:cs="Times New Roman"/>
          <w:sz w:val="28"/>
          <w:szCs w:val="28"/>
        </w:rPr>
      </w:pPr>
      <w:r w:rsidRPr="004D2DE7">
        <w:rPr>
          <w:rFonts w:ascii="Times New Roman" w:hAnsi="Times New Roman" w:cs="Times New Roman"/>
          <w:sz w:val="28"/>
          <w:szCs w:val="28"/>
        </w:rPr>
        <w:lastRenderedPageBreak/>
        <w:t>1</w:t>
      </w:r>
      <w:r w:rsidR="00CA0F70">
        <w:rPr>
          <w:rFonts w:ascii="Times New Roman" w:hAnsi="Times New Roman" w:cs="Times New Roman"/>
          <w:sz w:val="28"/>
          <w:szCs w:val="28"/>
        </w:rPr>
        <w:t>4</w:t>
      </w:r>
      <w:r w:rsidRPr="004D2DE7">
        <w:rPr>
          <w:rFonts w:ascii="Times New Roman" w:hAnsi="Times New Roman" w:cs="Times New Roman"/>
          <w:sz w:val="28"/>
          <w:szCs w:val="28"/>
        </w:rPr>
        <w:t>. Помещение водоподготов</w:t>
      </w:r>
      <w:r w:rsidRPr="009173A2">
        <w:rPr>
          <w:rFonts w:ascii="Times New Roman" w:hAnsi="Times New Roman" w:cs="Times New Roman"/>
          <w:sz w:val="28"/>
          <w:szCs w:val="28"/>
        </w:rPr>
        <w:t>ки должно быть рассчитано для размещения оборудования, отвечающего требованиям национального стандарта ГОСТ Р 52556-2006 «Вода для гемодиализа. Технические условия».</w:t>
      </w:r>
    </w:p>
    <w:p w:rsidR="0090171D" w:rsidRDefault="00C16197" w:rsidP="00882D6C">
      <w:pPr>
        <w:autoSpaceDE w:val="0"/>
        <w:autoSpaceDN w:val="0"/>
        <w:adjustRightInd w:val="0"/>
        <w:ind w:firstLine="720"/>
        <w:jc w:val="both"/>
        <w:rPr>
          <w:sz w:val="28"/>
          <w:szCs w:val="28"/>
        </w:rPr>
      </w:pPr>
      <w:r w:rsidRPr="009173A2">
        <w:rPr>
          <w:sz w:val="28"/>
          <w:szCs w:val="28"/>
        </w:rPr>
        <w:t>1</w:t>
      </w:r>
      <w:r w:rsidR="00CA0F70">
        <w:rPr>
          <w:sz w:val="28"/>
          <w:szCs w:val="28"/>
        </w:rPr>
        <w:t>5</w:t>
      </w:r>
      <w:r w:rsidRPr="009173A2">
        <w:rPr>
          <w:sz w:val="28"/>
          <w:szCs w:val="28"/>
        </w:rPr>
        <w:t>. Концессионер обязан укомплектовать Объект Соглашения оборудованием, необходимым для осуществления деятельности по оказанию медицинской помощи,</w:t>
      </w:r>
      <w:r w:rsidR="0090171D" w:rsidRPr="0090171D">
        <w:rPr>
          <w:sz w:val="28"/>
          <w:szCs w:val="28"/>
        </w:rPr>
        <w:t xml:space="preserve"> </w:t>
      </w:r>
      <w:r w:rsidR="0090171D" w:rsidRPr="00B36A65">
        <w:rPr>
          <w:sz w:val="28"/>
          <w:szCs w:val="28"/>
        </w:rPr>
        <w:t xml:space="preserve">предусмотренной </w:t>
      </w:r>
      <w:r w:rsidR="0090171D">
        <w:rPr>
          <w:sz w:val="28"/>
          <w:szCs w:val="28"/>
        </w:rPr>
        <w:t>Концессионным с</w:t>
      </w:r>
      <w:r w:rsidR="0090171D" w:rsidRPr="00B36A65">
        <w:rPr>
          <w:sz w:val="28"/>
          <w:szCs w:val="28"/>
        </w:rPr>
        <w:t>оглашением</w:t>
      </w:r>
      <w:r w:rsidR="0090171D">
        <w:rPr>
          <w:sz w:val="28"/>
          <w:szCs w:val="28"/>
        </w:rPr>
        <w:t>,</w:t>
      </w:r>
      <w:r w:rsidRPr="009173A2">
        <w:rPr>
          <w:sz w:val="28"/>
          <w:szCs w:val="28"/>
        </w:rPr>
        <w:t xml:space="preserve"> согласно требований, указанных </w:t>
      </w:r>
      <w:r w:rsidRPr="007E44F6">
        <w:rPr>
          <w:sz w:val="28"/>
          <w:szCs w:val="28"/>
        </w:rPr>
        <w:t>в Приложении 5</w:t>
      </w:r>
      <w:r w:rsidRPr="009173A2">
        <w:rPr>
          <w:sz w:val="28"/>
          <w:szCs w:val="28"/>
        </w:rPr>
        <w:t xml:space="preserve"> к настоящему Соглашению</w:t>
      </w:r>
      <w:r w:rsidR="007355FC">
        <w:rPr>
          <w:sz w:val="28"/>
          <w:szCs w:val="28"/>
        </w:rPr>
        <w:t xml:space="preserve"> (далее - Движимое имущество)</w:t>
      </w:r>
      <w:r w:rsidRPr="009173A2">
        <w:rPr>
          <w:sz w:val="28"/>
          <w:szCs w:val="28"/>
        </w:rPr>
        <w:t xml:space="preserve">, в срок, указанный в </w:t>
      </w:r>
      <w:r w:rsidRPr="007B1DC9">
        <w:rPr>
          <w:sz w:val="28"/>
          <w:szCs w:val="28"/>
        </w:rPr>
        <w:t xml:space="preserve">разделе </w:t>
      </w:r>
      <w:r w:rsidR="007E44F6" w:rsidRPr="007B1DC9">
        <w:rPr>
          <w:sz w:val="28"/>
          <w:szCs w:val="28"/>
        </w:rPr>
        <w:t>VI</w:t>
      </w:r>
      <w:r w:rsidRPr="007B1DC9">
        <w:rPr>
          <w:sz w:val="28"/>
          <w:szCs w:val="28"/>
        </w:rPr>
        <w:t>I настоящего</w:t>
      </w:r>
      <w:r w:rsidR="00D30A32">
        <w:rPr>
          <w:sz w:val="28"/>
          <w:szCs w:val="28"/>
        </w:rPr>
        <w:t xml:space="preserve"> Соглашения.</w:t>
      </w:r>
    </w:p>
    <w:p w:rsidR="00CA0F70" w:rsidRPr="00B0661E" w:rsidRDefault="00C16197" w:rsidP="00CA0F70">
      <w:pPr>
        <w:autoSpaceDE w:val="0"/>
        <w:autoSpaceDN w:val="0"/>
        <w:adjustRightInd w:val="0"/>
        <w:ind w:firstLine="720"/>
        <w:jc w:val="both"/>
        <w:rPr>
          <w:sz w:val="28"/>
          <w:szCs w:val="28"/>
        </w:rPr>
      </w:pPr>
      <w:r w:rsidRPr="00DD2A97">
        <w:rPr>
          <w:sz w:val="28"/>
          <w:szCs w:val="28"/>
        </w:rPr>
        <w:t>1</w:t>
      </w:r>
      <w:r w:rsidR="00CA0F70">
        <w:rPr>
          <w:sz w:val="28"/>
          <w:szCs w:val="28"/>
        </w:rPr>
        <w:t>6.</w:t>
      </w:r>
      <w:r w:rsidR="00CA0F70" w:rsidRPr="00CA0F70">
        <w:rPr>
          <w:sz w:val="28"/>
          <w:szCs w:val="28"/>
        </w:rPr>
        <w:t xml:space="preserve"> </w:t>
      </w:r>
      <w:r w:rsidR="00CA0F70" w:rsidRPr="00B0661E">
        <w:rPr>
          <w:sz w:val="28"/>
          <w:szCs w:val="28"/>
        </w:rPr>
        <w:t>При реконструкции и оснащении Объекта Соглашения должны быть обеспечены:</w:t>
      </w:r>
    </w:p>
    <w:p w:rsidR="00CA0F70" w:rsidRPr="00F81BF7" w:rsidRDefault="00CA0F70" w:rsidP="00CA0F70">
      <w:pPr>
        <w:pStyle w:val="ConsPlusNormal"/>
        <w:widowControl/>
        <w:ind w:firstLine="540"/>
        <w:jc w:val="both"/>
        <w:rPr>
          <w:rFonts w:ascii="Times New Roman" w:hAnsi="Times New Roman" w:cs="Times New Roman"/>
          <w:sz w:val="28"/>
          <w:szCs w:val="28"/>
        </w:rPr>
      </w:pPr>
      <w:r w:rsidRPr="00B0661E">
        <w:rPr>
          <w:rFonts w:ascii="Times New Roman" w:hAnsi="Times New Roman" w:cs="Times New Roman"/>
          <w:sz w:val="28"/>
          <w:szCs w:val="28"/>
        </w:rPr>
        <w:t>- полный комплекс проектных и строительно-монтажных работ, в том числе реконструкция существующих инженерных систем, замена</w:t>
      </w:r>
      <w:r w:rsidRPr="00F81BF7">
        <w:rPr>
          <w:rFonts w:ascii="Times New Roman" w:hAnsi="Times New Roman" w:cs="Times New Roman"/>
          <w:sz w:val="28"/>
          <w:szCs w:val="28"/>
        </w:rPr>
        <w:t xml:space="preserve"> сетей водоснабжения, канализации, отопления, вентиляции и кондиционирования воздуха, электроснабжения, лечебного газоснабжения, искусственного освещения, защитных мер, электро- и пожарной безопасности, пожарно-охранной сигнализации; строительство новых ин</w:t>
      </w:r>
      <w:r>
        <w:rPr>
          <w:rFonts w:ascii="Times New Roman" w:hAnsi="Times New Roman" w:cs="Times New Roman"/>
          <w:sz w:val="28"/>
          <w:szCs w:val="28"/>
        </w:rPr>
        <w:t>женерных сетей жизнеобеспечения;</w:t>
      </w:r>
    </w:p>
    <w:p w:rsidR="00CA0F70" w:rsidRPr="009173A2" w:rsidRDefault="00CA0F70" w:rsidP="00CA0F70">
      <w:pPr>
        <w:pStyle w:val="ConsPlusNormal"/>
        <w:widowControl/>
        <w:ind w:firstLine="540"/>
        <w:jc w:val="both"/>
        <w:rPr>
          <w:rFonts w:ascii="Times New Roman" w:hAnsi="Times New Roman" w:cs="Times New Roman"/>
          <w:sz w:val="28"/>
          <w:szCs w:val="28"/>
        </w:rPr>
      </w:pPr>
      <w:r w:rsidRPr="00F81BF7">
        <w:rPr>
          <w:rFonts w:ascii="Times New Roman" w:hAnsi="Times New Roman" w:cs="Times New Roman"/>
          <w:sz w:val="28"/>
          <w:szCs w:val="28"/>
        </w:rPr>
        <w:t xml:space="preserve">- </w:t>
      </w:r>
      <w:r w:rsidRPr="009173A2">
        <w:rPr>
          <w:rFonts w:ascii="Times New Roman" w:hAnsi="Times New Roman" w:cs="Times New Roman"/>
          <w:sz w:val="28"/>
          <w:szCs w:val="28"/>
        </w:rPr>
        <w:t>создание автономного микроклимата в диализных залах;</w:t>
      </w:r>
    </w:p>
    <w:p w:rsidR="00CA0F70" w:rsidRDefault="00CA0F70" w:rsidP="00CA0F70">
      <w:pPr>
        <w:pStyle w:val="ConsPlusNormal"/>
        <w:widowControl/>
        <w:ind w:firstLine="540"/>
        <w:jc w:val="both"/>
        <w:rPr>
          <w:rFonts w:ascii="Times New Roman" w:hAnsi="Times New Roman" w:cs="Times New Roman"/>
          <w:sz w:val="28"/>
          <w:szCs w:val="28"/>
        </w:rPr>
      </w:pPr>
      <w:r w:rsidRPr="009173A2">
        <w:rPr>
          <w:rFonts w:ascii="Times New Roman" w:hAnsi="Times New Roman" w:cs="Times New Roman"/>
          <w:sz w:val="28"/>
          <w:szCs w:val="28"/>
        </w:rPr>
        <w:t>- в соответствии с требованиями, установленными в Приложении 4 настоящего Соглашения отделка, облицовка, окраска стен, потолков, полов материалами, устойчивыми к воздействию влаги, температуры, моющих и дезинфицирующих средств, имеющими подтверждение безопасности в установленном порядке, н</w:t>
      </w:r>
      <w:r>
        <w:rPr>
          <w:rFonts w:ascii="Times New Roman" w:hAnsi="Times New Roman" w:cs="Times New Roman"/>
          <w:sz w:val="28"/>
          <w:szCs w:val="28"/>
        </w:rPr>
        <w:t>е требующими ремонта в течение 15 (П</w:t>
      </w:r>
      <w:r w:rsidRPr="009173A2">
        <w:rPr>
          <w:rFonts w:ascii="Times New Roman" w:hAnsi="Times New Roman" w:cs="Times New Roman"/>
          <w:sz w:val="28"/>
          <w:szCs w:val="28"/>
        </w:rPr>
        <w:t>ятнадцати</w:t>
      </w:r>
      <w:r>
        <w:rPr>
          <w:rFonts w:ascii="Times New Roman" w:hAnsi="Times New Roman" w:cs="Times New Roman"/>
          <w:sz w:val="28"/>
          <w:szCs w:val="28"/>
        </w:rPr>
        <w:t>)</w:t>
      </w:r>
      <w:r w:rsidRPr="009173A2">
        <w:rPr>
          <w:rFonts w:ascii="Times New Roman" w:hAnsi="Times New Roman" w:cs="Times New Roman"/>
          <w:sz w:val="28"/>
          <w:szCs w:val="28"/>
        </w:rPr>
        <w:t xml:space="preserve"> лет;</w:t>
      </w:r>
    </w:p>
    <w:p w:rsidR="00CA0F70" w:rsidRPr="008A19F7" w:rsidRDefault="00CA0F70" w:rsidP="00CA0F70">
      <w:pPr>
        <w:pStyle w:val="ConsPlusNormal"/>
        <w:widowControl/>
        <w:ind w:firstLine="540"/>
        <w:jc w:val="both"/>
        <w:rPr>
          <w:rFonts w:ascii="Times New Roman" w:hAnsi="Times New Roman" w:cs="Times New Roman"/>
          <w:sz w:val="28"/>
          <w:szCs w:val="28"/>
        </w:rPr>
      </w:pPr>
      <w:r w:rsidRPr="008A19F7">
        <w:rPr>
          <w:rFonts w:ascii="Times New Roman" w:hAnsi="Times New Roman" w:cs="Times New Roman"/>
          <w:sz w:val="28"/>
          <w:szCs w:val="28"/>
        </w:rPr>
        <w:t xml:space="preserve">- поставка, установка (монтаж), пуско-наладка технологического </w:t>
      </w:r>
      <w:r w:rsidRPr="009173A2">
        <w:rPr>
          <w:rFonts w:ascii="Times New Roman" w:hAnsi="Times New Roman" w:cs="Times New Roman"/>
          <w:sz w:val="28"/>
          <w:szCs w:val="28"/>
        </w:rPr>
        <w:t xml:space="preserve">оборудования, технических средств, мебели, компьютеров, оргтехники, программного обеспечения, вспомогательного оборудования рассчитанного на </w:t>
      </w:r>
      <w:r>
        <w:rPr>
          <w:rFonts w:ascii="Times New Roman" w:hAnsi="Times New Roman" w:cs="Times New Roman"/>
          <w:sz w:val="28"/>
          <w:szCs w:val="28"/>
        </w:rPr>
        <w:t>15 (П</w:t>
      </w:r>
      <w:r w:rsidRPr="009173A2">
        <w:rPr>
          <w:rFonts w:ascii="Times New Roman" w:hAnsi="Times New Roman" w:cs="Times New Roman"/>
          <w:sz w:val="28"/>
          <w:szCs w:val="28"/>
        </w:rPr>
        <w:t>ятнадцать</w:t>
      </w:r>
      <w:r>
        <w:rPr>
          <w:rFonts w:ascii="Times New Roman" w:hAnsi="Times New Roman" w:cs="Times New Roman"/>
          <w:sz w:val="28"/>
          <w:szCs w:val="28"/>
        </w:rPr>
        <w:t>)</w:t>
      </w:r>
      <w:r w:rsidRPr="009173A2">
        <w:rPr>
          <w:rFonts w:ascii="Times New Roman" w:hAnsi="Times New Roman" w:cs="Times New Roman"/>
          <w:sz w:val="28"/>
          <w:szCs w:val="28"/>
        </w:rPr>
        <w:t xml:space="preserve"> диализных мест и оборудования для </w:t>
      </w:r>
      <w:r w:rsidRPr="00120AA2">
        <w:rPr>
          <w:rFonts w:ascii="Times New Roman" w:hAnsi="Times New Roman" w:cs="Times New Roman"/>
          <w:sz w:val="28"/>
          <w:szCs w:val="28"/>
        </w:rPr>
        <w:t xml:space="preserve">амбулаторного гемодиализа и амбулаторного перитонеального диализа, включая постоянный амбулаторный </w:t>
      </w:r>
      <w:proofErr w:type="spellStart"/>
      <w:r w:rsidRPr="00120AA2">
        <w:rPr>
          <w:rFonts w:ascii="Times New Roman" w:hAnsi="Times New Roman" w:cs="Times New Roman"/>
          <w:sz w:val="28"/>
          <w:szCs w:val="28"/>
        </w:rPr>
        <w:t>перитонеальный</w:t>
      </w:r>
      <w:proofErr w:type="spellEnd"/>
      <w:r w:rsidRPr="00120AA2">
        <w:rPr>
          <w:rFonts w:ascii="Times New Roman" w:hAnsi="Times New Roman" w:cs="Times New Roman"/>
          <w:sz w:val="28"/>
          <w:szCs w:val="28"/>
        </w:rPr>
        <w:t xml:space="preserve"> диализ, амбулаторный автоматизированный </w:t>
      </w:r>
      <w:proofErr w:type="spellStart"/>
      <w:r w:rsidRPr="00120AA2">
        <w:rPr>
          <w:rFonts w:ascii="Times New Roman" w:hAnsi="Times New Roman" w:cs="Times New Roman"/>
          <w:sz w:val="28"/>
          <w:szCs w:val="28"/>
        </w:rPr>
        <w:t>перитонеальный</w:t>
      </w:r>
      <w:proofErr w:type="spellEnd"/>
      <w:r w:rsidRPr="00120AA2">
        <w:rPr>
          <w:rFonts w:ascii="Times New Roman" w:hAnsi="Times New Roman" w:cs="Times New Roman"/>
          <w:sz w:val="28"/>
          <w:szCs w:val="28"/>
        </w:rPr>
        <w:t xml:space="preserve"> диализ и амбулаторный </w:t>
      </w:r>
      <w:proofErr w:type="spellStart"/>
      <w:r w:rsidRPr="00120AA2">
        <w:rPr>
          <w:rFonts w:ascii="Times New Roman" w:hAnsi="Times New Roman" w:cs="Times New Roman"/>
          <w:sz w:val="28"/>
          <w:szCs w:val="28"/>
        </w:rPr>
        <w:t>перитонеальный</w:t>
      </w:r>
      <w:proofErr w:type="spellEnd"/>
      <w:r w:rsidRPr="00120AA2">
        <w:rPr>
          <w:rFonts w:ascii="Times New Roman" w:hAnsi="Times New Roman" w:cs="Times New Roman"/>
          <w:sz w:val="28"/>
          <w:szCs w:val="28"/>
        </w:rPr>
        <w:t xml:space="preserve"> диализ при нарушении ультрафильтрации раствором </w:t>
      </w:r>
      <w:proofErr w:type="spellStart"/>
      <w:r w:rsidRPr="00120AA2">
        <w:rPr>
          <w:rFonts w:ascii="Times New Roman" w:hAnsi="Times New Roman" w:cs="Times New Roman"/>
          <w:sz w:val="28"/>
          <w:szCs w:val="28"/>
        </w:rPr>
        <w:t>икодекстрина</w:t>
      </w:r>
      <w:proofErr w:type="spellEnd"/>
      <w:r w:rsidRPr="00120AA2">
        <w:rPr>
          <w:rFonts w:ascii="Times New Roman" w:hAnsi="Times New Roman" w:cs="Times New Roman"/>
          <w:sz w:val="28"/>
          <w:szCs w:val="28"/>
        </w:rPr>
        <w:t xml:space="preserve"> (или его аналогом)</w:t>
      </w:r>
      <w:r w:rsidRPr="009173A2">
        <w:rPr>
          <w:rFonts w:ascii="Times New Roman" w:hAnsi="Times New Roman" w:cs="Times New Roman"/>
          <w:sz w:val="28"/>
          <w:szCs w:val="28"/>
        </w:rPr>
        <w:t>. В период эксплуатации Концессионер осуществляет гарантийное и послегарантийное</w:t>
      </w:r>
      <w:r w:rsidRPr="008A19F7">
        <w:rPr>
          <w:rFonts w:ascii="Times New Roman" w:hAnsi="Times New Roman" w:cs="Times New Roman"/>
          <w:sz w:val="28"/>
          <w:szCs w:val="28"/>
        </w:rPr>
        <w:t xml:space="preserve"> обслуживание всего оборудования за свой счет;</w:t>
      </w:r>
    </w:p>
    <w:p w:rsidR="00CA0F70" w:rsidRPr="008A19F7" w:rsidRDefault="00CA0F70" w:rsidP="00CA0F70">
      <w:pPr>
        <w:pStyle w:val="ConsPlusNormal"/>
        <w:widowControl/>
        <w:ind w:firstLine="540"/>
        <w:jc w:val="both"/>
        <w:rPr>
          <w:rFonts w:ascii="Times New Roman" w:hAnsi="Times New Roman" w:cs="Times New Roman"/>
          <w:sz w:val="28"/>
          <w:szCs w:val="28"/>
        </w:rPr>
      </w:pPr>
      <w:r w:rsidRPr="008A19F7">
        <w:rPr>
          <w:rFonts w:ascii="Times New Roman" w:hAnsi="Times New Roman" w:cs="Times New Roman"/>
          <w:sz w:val="28"/>
          <w:szCs w:val="28"/>
        </w:rPr>
        <w:t xml:space="preserve">- помещения диализных залов на Объекте </w:t>
      </w:r>
      <w:r>
        <w:rPr>
          <w:rFonts w:ascii="Times New Roman" w:hAnsi="Times New Roman" w:cs="Times New Roman"/>
          <w:sz w:val="28"/>
          <w:szCs w:val="28"/>
        </w:rPr>
        <w:t xml:space="preserve">Соглашения </w:t>
      </w:r>
      <w:r w:rsidRPr="008A19F7">
        <w:rPr>
          <w:rFonts w:ascii="Times New Roman" w:hAnsi="Times New Roman" w:cs="Times New Roman"/>
          <w:sz w:val="28"/>
          <w:szCs w:val="28"/>
        </w:rPr>
        <w:t>должны быть непроходными;</w:t>
      </w:r>
    </w:p>
    <w:p w:rsidR="00CA0F70" w:rsidRPr="008A19F7" w:rsidRDefault="00CA0F70" w:rsidP="00CA0F70">
      <w:pPr>
        <w:pStyle w:val="ConsPlusNormal"/>
        <w:widowControl/>
        <w:ind w:firstLine="540"/>
        <w:jc w:val="both"/>
        <w:rPr>
          <w:rFonts w:ascii="Times New Roman" w:hAnsi="Times New Roman" w:cs="Times New Roman"/>
          <w:sz w:val="28"/>
          <w:szCs w:val="28"/>
        </w:rPr>
      </w:pPr>
      <w:r w:rsidRPr="008A19F7">
        <w:rPr>
          <w:rFonts w:ascii="Times New Roman" w:hAnsi="Times New Roman" w:cs="Times New Roman"/>
          <w:sz w:val="28"/>
          <w:szCs w:val="28"/>
        </w:rPr>
        <w:t>- организация складского хранения двухмесячн</w:t>
      </w:r>
      <w:r>
        <w:rPr>
          <w:rFonts w:ascii="Times New Roman" w:hAnsi="Times New Roman" w:cs="Times New Roman"/>
          <w:sz w:val="28"/>
          <w:szCs w:val="28"/>
        </w:rPr>
        <w:t>ого запаса расходных материалов.</w:t>
      </w:r>
    </w:p>
    <w:p w:rsidR="00C16197" w:rsidRPr="00DD2A97" w:rsidRDefault="00CA0F70" w:rsidP="008F30F0">
      <w:pPr>
        <w:autoSpaceDE w:val="0"/>
        <w:autoSpaceDN w:val="0"/>
        <w:adjustRightInd w:val="0"/>
        <w:ind w:firstLine="720"/>
        <w:jc w:val="both"/>
        <w:rPr>
          <w:sz w:val="28"/>
          <w:szCs w:val="28"/>
        </w:rPr>
      </w:pPr>
      <w:r>
        <w:rPr>
          <w:sz w:val="28"/>
          <w:szCs w:val="28"/>
        </w:rPr>
        <w:t>1</w:t>
      </w:r>
      <w:r w:rsidR="00C16197">
        <w:rPr>
          <w:sz w:val="28"/>
          <w:szCs w:val="28"/>
        </w:rPr>
        <w:t>7</w:t>
      </w:r>
      <w:r w:rsidR="00C16197" w:rsidRPr="00DD2A97">
        <w:rPr>
          <w:sz w:val="28"/>
          <w:szCs w:val="28"/>
        </w:rPr>
        <w:t>. Концессионер вправе привлекать к выполнению работ по реконструкции Объекта Соглашения других лиц, за действия которых он отвечает</w:t>
      </w:r>
      <w:r w:rsidR="00C16197">
        <w:rPr>
          <w:sz w:val="28"/>
          <w:szCs w:val="28"/>
        </w:rPr>
        <w:t>,</w:t>
      </w:r>
      <w:r w:rsidR="00C16197" w:rsidRPr="00DD2A97">
        <w:rPr>
          <w:sz w:val="28"/>
          <w:szCs w:val="28"/>
        </w:rPr>
        <w:t xml:space="preserve"> как за свои собственные.</w:t>
      </w:r>
    </w:p>
    <w:p w:rsidR="00C16197" w:rsidRPr="00DD2A97" w:rsidRDefault="00C16197" w:rsidP="008F30F0">
      <w:pPr>
        <w:autoSpaceDE w:val="0"/>
        <w:autoSpaceDN w:val="0"/>
        <w:adjustRightInd w:val="0"/>
        <w:ind w:firstLine="720"/>
        <w:jc w:val="both"/>
        <w:rPr>
          <w:sz w:val="28"/>
          <w:szCs w:val="28"/>
        </w:rPr>
      </w:pPr>
      <w:r w:rsidRPr="001A79E5">
        <w:rPr>
          <w:sz w:val="28"/>
          <w:szCs w:val="28"/>
        </w:rPr>
        <w:lastRenderedPageBreak/>
        <w:t>18. Концессионер обязан за свой</w:t>
      </w:r>
      <w:r w:rsidR="001A79E5" w:rsidRPr="001A79E5">
        <w:rPr>
          <w:sz w:val="28"/>
          <w:szCs w:val="28"/>
        </w:rPr>
        <w:t xml:space="preserve"> счет разработать </w:t>
      </w:r>
      <w:r w:rsidRPr="001A79E5">
        <w:rPr>
          <w:sz w:val="28"/>
          <w:szCs w:val="28"/>
        </w:rPr>
        <w:t>в установленном законодательством Российской Федерации порядке</w:t>
      </w:r>
      <w:r w:rsidR="004B23CF" w:rsidRPr="001A79E5">
        <w:rPr>
          <w:sz w:val="28"/>
          <w:szCs w:val="28"/>
        </w:rPr>
        <w:t xml:space="preserve"> и согласовать с </w:t>
      </w:r>
      <w:proofErr w:type="spellStart"/>
      <w:r w:rsidR="004B23CF" w:rsidRPr="001A79E5">
        <w:rPr>
          <w:sz w:val="28"/>
          <w:szCs w:val="28"/>
        </w:rPr>
        <w:t>Концедентом</w:t>
      </w:r>
      <w:proofErr w:type="spellEnd"/>
      <w:r w:rsidR="001A79E5" w:rsidRPr="001A79E5">
        <w:rPr>
          <w:sz w:val="28"/>
          <w:szCs w:val="28"/>
        </w:rPr>
        <w:t xml:space="preserve"> проектно-</w:t>
      </w:r>
      <w:r w:rsidR="004B23CF" w:rsidRPr="001A79E5">
        <w:rPr>
          <w:sz w:val="28"/>
          <w:szCs w:val="28"/>
        </w:rPr>
        <w:t>сметную</w:t>
      </w:r>
      <w:r w:rsidRPr="001A79E5">
        <w:rPr>
          <w:sz w:val="28"/>
          <w:szCs w:val="28"/>
        </w:rPr>
        <w:t xml:space="preserve"> документацию, необходимую для реконструкции Объекта С</w:t>
      </w:r>
      <w:r w:rsidR="00A63428" w:rsidRPr="001A79E5">
        <w:rPr>
          <w:sz w:val="28"/>
          <w:szCs w:val="28"/>
        </w:rPr>
        <w:t>оглашения, в срок не более чем 30 (Т</w:t>
      </w:r>
      <w:r w:rsidRPr="001A79E5">
        <w:rPr>
          <w:sz w:val="28"/>
          <w:szCs w:val="28"/>
        </w:rPr>
        <w:t>ридцать</w:t>
      </w:r>
      <w:r w:rsidR="00A63428" w:rsidRPr="001A79E5">
        <w:rPr>
          <w:sz w:val="28"/>
          <w:szCs w:val="28"/>
        </w:rPr>
        <w:t>)</w:t>
      </w:r>
      <w:r w:rsidRPr="001A79E5">
        <w:rPr>
          <w:sz w:val="28"/>
          <w:szCs w:val="28"/>
        </w:rPr>
        <w:t xml:space="preserve"> дней </w:t>
      </w:r>
      <w:r w:rsidR="00184131" w:rsidRPr="001A79E5">
        <w:rPr>
          <w:sz w:val="28"/>
          <w:szCs w:val="28"/>
        </w:rPr>
        <w:t>с даты</w:t>
      </w:r>
      <w:r w:rsidRPr="001A79E5">
        <w:rPr>
          <w:sz w:val="28"/>
          <w:szCs w:val="28"/>
        </w:rPr>
        <w:t xml:space="preserve"> </w:t>
      </w:r>
      <w:r w:rsidR="007E44F6" w:rsidRPr="001A79E5">
        <w:rPr>
          <w:sz w:val="28"/>
          <w:szCs w:val="28"/>
        </w:rPr>
        <w:t>подписания</w:t>
      </w:r>
      <w:r w:rsidRPr="001A79E5">
        <w:rPr>
          <w:sz w:val="28"/>
          <w:szCs w:val="28"/>
        </w:rPr>
        <w:t xml:space="preserve"> настоящего</w:t>
      </w:r>
      <w:r w:rsidRPr="00A82346">
        <w:rPr>
          <w:sz w:val="28"/>
          <w:szCs w:val="28"/>
        </w:rPr>
        <w:t xml:space="preserve"> Соглашения.</w:t>
      </w:r>
    </w:p>
    <w:p w:rsidR="00C16197" w:rsidRPr="009173A2" w:rsidRDefault="00C16197" w:rsidP="008F30F0">
      <w:pPr>
        <w:autoSpaceDE w:val="0"/>
        <w:autoSpaceDN w:val="0"/>
        <w:adjustRightInd w:val="0"/>
        <w:ind w:firstLine="720"/>
        <w:jc w:val="both"/>
        <w:rPr>
          <w:sz w:val="28"/>
          <w:szCs w:val="28"/>
        </w:rPr>
      </w:pPr>
      <w:r w:rsidRPr="009173A2">
        <w:rPr>
          <w:sz w:val="28"/>
          <w:szCs w:val="28"/>
        </w:rPr>
        <w:t>Проектная документация должна соответствовать требованиям, предъявляемым к Объекту Соглашения в соответствии с пунктом 1</w:t>
      </w:r>
      <w:r w:rsidR="00CA0F70">
        <w:rPr>
          <w:sz w:val="28"/>
          <w:szCs w:val="28"/>
        </w:rPr>
        <w:t>6</w:t>
      </w:r>
      <w:r w:rsidRPr="009173A2">
        <w:rPr>
          <w:sz w:val="28"/>
          <w:szCs w:val="28"/>
        </w:rPr>
        <w:t xml:space="preserve"> настоящего Соглашения.</w:t>
      </w:r>
    </w:p>
    <w:p w:rsidR="00C16197" w:rsidRPr="00DD2A97" w:rsidRDefault="00C16197" w:rsidP="008F30F0">
      <w:pPr>
        <w:autoSpaceDE w:val="0"/>
        <w:autoSpaceDN w:val="0"/>
        <w:adjustRightInd w:val="0"/>
        <w:ind w:firstLine="720"/>
        <w:jc w:val="both"/>
        <w:rPr>
          <w:sz w:val="28"/>
          <w:szCs w:val="28"/>
        </w:rPr>
      </w:pPr>
      <w:r w:rsidRPr="009173A2">
        <w:rPr>
          <w:sz w:val="28"/>
          <w:szCs w:val="28"/>
        </w:rPr>
        <w:t xml:space="preserve">19. </w:t>
      </w:r>
      <w:proofErr w:type="spellStart"/>
      <w:r w:rsidRPr="009173A2">
        <w:rPr>
          <w:sz w:val="28"/>
          <w:szCs w:val="28"/>
        </w:rPr>
        <w:t>Концедент</w:t>
      </w:r>
      <w:proofErr w:type="spellEnd"/>
      <w:r w:rsidRPr="009173A2">
        <w:rPr>
          <w:sz w:val="28"/>
          <w:szCs w:val="28"/>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r w:rsidRPr="00DD2A97">
        <w:rPr>
          <w:sz w:val="28"/>
          <w:szCs w:val="28"/>
        </w:rPr>
        <w:t>.</w:t>
      </w:r>
    </w:p>
    <w:p w:rsidR="00C16197" w:rsidRPr="00DD2A97" w:rsidRDefault="00C16197" w:rsidP="008F30F0">
      <w:pPr>
        <w:widowControl w:val="0"/>
        <w:autoSpaceDE w:val="0"/>
        <w:autoSpaceDN w:val="0"/>
        <w:adjustRightInd w:val="0"/>
        <w:ind w:firstLine="720"/>
        <w:jc w:val="both"/>
        <w:rPr>
          <w:rFonts w:cs="Courier New"/>
          <w:sz w:val="28"/>
          <w:szCs w:val="28"/>
          <w:highlight w:val="cyan"/>
        </w:rPr>
      </w:pPr>
      <w:r>
        <w:rPr>
          <w:sz w:val="28"/>
          <w:szCs w:val="28"/>
        </w:rPr>
        <w:t>20</w:t>
      </w:r>
      <w:r w:rsidRPr="00DD2A97">
        <w:rPr>
          <w:sz w:val="28"/>
          <w:szCs w:val="28"/>
        </w:rPr>
        <w:t xml:space="preserve">. </w:t>
      </w:r>
      <w:proofErr w:type="spellStart"/>
      <w:r w:rsidRPr="00DD2A97">
        <w:rPr>
          <w:sz w:val="28"/>
          <w:szCs w:val="28"/>
        </w:rPr>
        <w:t>Концедент</w:t>
      </w:r>
      <w:proofErr w:type="spellEnd"/>
      <w:r w:rsidRPr="00DD2A97">
        <w:rPr>
          <w:sz w:val="28"/>
          <w:szCs w:val="28"/>
        </w:rPr>
        <w:t xml:space="preserve"> обязуется оказывать Концессионеру содействие при выполнении работ по реконструкции Объекта Соглашения в рамках достигнутых договоренностей.</w:t>
      </w:r>
    </w:p>
    <w:p w:rsidR="00C16197" w:rsidRPr="00DD2A97" w:rsidRDefault="00C16197" w:rsidP="008F30F0">
      <w:pPr>
        <w:autoSpaceDE w:val="0"/>
        <w:autoSpaceDN w:val="0"/>
        <w:adjustRightInd w:val="0"/>
        <w:ind w:firstLine="720"/>
        <w:jc w:val="both"/>
        <w:rPr>
          <w:sz w:val="28"/>
          <w:szCs w:val="28"/>
        </w:rPr>
      </w:pPr>
      <w:r>
        <w:rPr>
          <w:sz w:val="28"/>
          <w:szCs w:val="28"/>
        </w:rPr>
        <w:t>2</w:t>
      </w:r>
      <w:r w:rsidRPr="00DD2A97">
        <w:rPr>
          <w:sz w:val="28"/>
          <w:szCs w:val="28"/>
        </w:rPr>
        <w:t xml:space="preserve">1. При обнаружении Концессионером несоответствия проектной документации </w:t>
      </w:r>
      <w:r w:rsidRPr="009173A2">
        <w:rPr>
          <w:sz w:val="28"/>
          <w:szCs w:val="28"/>
        </w:rPr>
        <w:t xml:space="preserve">требованиям, установленным настоящим Соглашением, а также требованиям технических регламентов и иных нормативных правовых актов, Концессионер обязуется немедленно предупредить об этом </w:t>
      </w:r>
      <w:proofErr w:type="spellStart"/>
      <w:r w:rsidRPr="009173A2">
        <w:rPr>
          <w:sz w:val="28"/>
          <w:szCs w:val="28"/>
        </w:rPr>
        <w:t>Концедента</w:t>
      </w:r>
      <w:proofErr w:type="spellEnd"/>
      <w:r w:rsidRPr="009173A2">
        <w:rPr>
          <w:sz w:val="28"/>
          <w:szCs w:val="28"/>
        </w:rPr>
        <w:t xml:space="preserve"> и на основании решения </w:t>
      </w:r>
      <w:proofErr w:type="spellStart"/>
      <w:r w:rsidRPr="009173A2">
        <w:rPr>
          <w:sz w:val="28"/>
          <w:szCs w:val="28"/>
        </w:rPr>
        <w:t>Концедента</w:t>
      </w:r>
      <w:proofErr w:type="spellEnd"/>
      <w:r w:rsidRPr="009173A2">
        <w:rPr>
          <w:sz w:val="28"/>
          <w:szCs w:val="28"/>
        </w:rPr>
        <w:t xml:space="preserve"> до момента внесения необходимых изменений в проектную документацию приостановить работу по реконструкции Объекта Соглашения</w:t>
      </w:r>
      <w:r w:rsidRPr="00DD2A97">
        <w:rPr>
          <w:sz w:val="28"/>
          <w:szCs w:val="28"/>
        </w:rPr>
        <w:t>.</w:t>
      </w:r>
    </w:p>
    <w:p w:rsidR="00C16197" w:rsidRPr="00DD2A97" w:rsidRDefault="00C16197" w:rsidP="00CC3E82">
      <w:pPr>
        <w:autoSpaceDE w:val="0"/>
        <w:autoSpaceDN w:val="0"/>
        <w:adjustRightInd w:val="0"/>
        <w:ind w:firstLine="540"/>
        <w:jc w:val="both"/>
        <w:rPr>
          <w:sz w:val="28"/>
          <w:szCs w:val="28"/>
        </w:rPr>
      </w:pPr>
      <w:r>
        <w:rPr>
          <w:sz w:val="28"/>
          <w:szCs w:val="28"/>
        </w:rPr>
        <w:t>22</w:t>
      </w:r>
      <w:r w:rsidRPr="00DD2A97">
        <w:rPr>
          <w:sz w:val="28"/>
          <w:szCs w:val="28"/>
        </w:rPr>
        <w:t xml:space="preserve">. При обнаружении Концессионером не 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DD2A97">
        <w:rPr>
          <w:sz w:val="28"/>
          <w:szCs w:val="28"/>
        </w:rPr>
        <w:t>Концедента</w:t>
      </w:r>
      <w:proofErr w:type="spellEnd"/>
      <w:r w:rsidRPr="00DD2A97">
        <w:rPr>
          <w:sz w:val="28"/>
          <w:szCs w:val="28"/>
        </w:rPr>
        <w:t xml:space="preserve"> об указанных обстоятельствах в целях согласования дальнейших действий Сторон по исполнению настоящего Соглашения.</w:t>
      </w:r>
    </w:p>
    <w:p w:rsidR="00D031EE" w:rsidRDefault="00C16197" w:rsidP="008F30F0">
      <w:pPr>
        <w:autoSpaceDE w:val="0"/>
        <w:autoSpaceDN w:val="0"/>
        <w:adjustRightInd w:val="0"/>
        <w:ind w:firstLine="540"/>
        <w:jc w:val="both"/>
        <w:rPr>
          <w:sz w:val="28"/>
          <w:szCs w:val="28"/>
        </w:rPr>
      </w:pPr>
      <w:r w:rsidRPr="00835B9D">
        <w:rPr>
          <w:sz w:val="28"/>
          <w:szCs w:val="28"/>
        </w:rPr>
        <w:t xml:space="preserve">23. В случае проведения в рамках разработанного Концессионером проекта реконструкции Объекта Соглашения, результатом которого являются изменения технических параметров Объекта (его площади, этажности и т. д.), Концессионер по завершению реконструкции </w:t>
      </w:r>
      <w:r w:rsidR="001A6F33" w:rsidRPr="00CC3E82">
        <w:rPr>
          <w:sz w:val="28"/>
          <w:szCs w:val="28"/>
        </w:rPr>
        <w:t>получает разрешение на ввод Объекта в эксплуатацию и осуществляет внесение изменений в документы государственного кадастрового учета реконструиро</w:t>
      </w:r>
      <w:r w:rsidR="00567F48">
        <w:rPr>
          <w:sz w:val="28"/>
          <w:szCs w:val="28"/>
        </w:rPr>
        <w:t>ванного Объекта С</w:t>
      </w:r>
      <w:r w:rsidR="001A6F33" w:rsidRPr="00CC3E82">
        <w:rPr>
          <w:sz w:val="28"/>
          <w:szCs w:val="28"/>
        </w:rPr>
        <w:t>оглашения в порядке, установленном законодательством Российской Федерации за свой счет</w:t>
      </w:r>
      <w:r w:rsidRPr="00835B9D">
        <w:rPr>
          <w:sz w:val="28"/>
          <w:szCs w:val="28"/>
        </w:rPr>
        <w:t>.</w:t>
      </w:r>
      <w:r w:rsidR="0027494E" w:rsidRPr="00835B9D">
        <w:rPr>
          <w:sz w:val="28"/>
          <w:szCs w:val="28"/>
        </w:rPr>
        <w:t xml:space="preserve"> </w:t>
      </w:r>
    </w:p>
    <w:p w:rsidR="00C16197" w:rsidRPr="00835B9D" w:rsidRDefault="00C16197" w:rsidP="008F30F0">
      <w:pPr>
        <w:autoSpaceDE w:val="0"/>
        <w:autoSpaceDN w:val="0"/>
        <w:adjustRightInd w:val="0"/>
        <w:ind w:firstLine="540"/>
        <w:jc w:val="both"/>
        <w:rPr>
          <w:sz w:val="28"/>
          <w:szCs w:val="28"/>
        </w:rPr>
      </w:pPr>
      <w:r w:rsidRPr="00835B9D">
        <w:rPr>
          <w:sz w:val="28"/>
          <w:szCs w:val="28"/>
        </w:rPr>
        <w:t xml:space="preserve">24. </w:t>
      </w:r>
      <w:r w:rsidR="00456248" w:rsidRPr="00B4294A">
        <w:rPr>
          <w:sz w:val="28"/>
          <w:szCs w:val="28"/>
        </w:rPr>
        <w:t>Концессионер обязан обеспечить сдачу в эксплуатацию Объекта Соглашения после выполнения требований к проектированию и реконструкции, в соответствии с требованиями, установленными настоящим Соглашением в сроки, установленные в разделе VII настоящего Соглашения</w:t>
      </w:r>
      <w:r w:rsidR="00456248">
        <w:rPr>
          <w:sz w:val="28"/>
          <w:szCs w:val="28"/>
        </w:rPr>
        <w:t xml:space="preserve">. </w:t>
      </w:r>
    </w:p>
    <w:p w:rsidR="00E97052" w:rsidRDefault="00C16197" w:rsidP="008F30F0">
      <w:pPr>
        <w:autoSpaceDE w:val="0"/>
        <w:autoSpaceDN w:val="0"/>
        <w:adjustRightInd w:val="0"/>
        <w:ind w:firstLine="540"/>
        <w:jc w:val="both"/>
        <w:rPr>
          <w:sz w:val="28"/>
          <w:szCs w:val="28"/>
        </w:rPr>
      </w:pPr>
      <w:r w:rsidRPr="00835B9D">
        <w:rPr>
          <w:sz w:val="28"/>
          <w:szCs w:val="28"/>
        </w:rPr>
        <w:t xml:space="preserve">25. </w:t>
      </w:r>
      <w:r w:rsidR="00456248" w:rsidRPr="00835B9D">
        <w:rPr>
          <w:sz w:val="28"/>
          <w:szCs w:val="28"/>
        </w:rPr>
        <w:t xml:space="preserve">Концессионер обязан получить разрешение на ввод Объекта Соглашения в эксплуатацию, за свой счет зарегистрировать изменения, которые </w:t>
      </w:r>
      <w:r w:rsidR="00456248" w:rsidRPr="00A82346">
        <w:rPr>
          <w:sz w:val="28"/>
          <w:szCs w:val="28"/>
        </w:rPr>
        <w:t xml:space="preserve">являются основанием для внесения изменений в документы государственного кадастрового учета реконструированного объекта </w:t>
      </w:r>
      <w:r w:rsidR="00456248" w:rsidRPr="00A82346">
        <w:rPr>
          <w:sz w:val="28"/>
          <w:szCs w:val="28"/>
        </w:rPr>
        <w:lastRenderedPageBreak/>
        <w:t>капитального строительства в органе</w:t>
      </w:r>
      <w:r w:rsidR="00456248" w:rsidRPr="00835B9D">
        <w:rPr>
          <w:sz w:val="28"/>
          <w:szCs w:val="28"/>
        </w:rPr>
        <w:t xml:space="preserve"> государственной регистрации прав на недвижимое имущество и сделок с ним.</w:t>
      </w:r>
    </w:p>
    <w:p w:rsidR="00C16197" w:rsidRPr="00835B9D" w:rsidRDefault="00C16197" w:rsidP="008F30F0">
      <w:pPr>
        <w:autoSpaceDE w:val="0"/>
        <w:autoSpaceDN w:val="0"/>
        <w:adjustRightInd w:val="0"/>
        <w:ind w:firstLine="540"/>
        <w:jc w:val="both"/>
        <w:rPr>
          <w:sz w:val="28"/>
          <w:szCs w:val="28"/>
        </w:rPr>
      </w:pPr>
      <w:r w:rsidRPr="00835B9D">
        <w:rPr>
          <w:sz w:val="28"/>
          <w:szCs w:val="28"/>
        </w:rPr>
        <w:t xml:space="preserve">26. Концессионер осуществляет инвестиции в реконструкцию и оснащение Объекта Соглашения в размере не менее </w:t>
      </w:r>
      <w:r w:rsidR="00FD5E99">
        <w:rPr>
          <w:sz w:val="28"/>
          <w:szCs w:val="28"/>
        </w:rPr>
        <w:t>90000</w:t>
      </w:r>
      <w:r w:rsidR="00E076F2" w:rsidRPr="00835B9D">
        <w:rPr>
          <w:sz w:val="28"/>
          <w:szCs w:val="28"/>
        </w:rPr>
        <w:t>000,00 (</w:t>
      </w:r>
      <w:r w:rsidRPr="00835B9D">
        <w:rPr>
          <w:sz w:val="28"/>
          <w:szCs w:val="28"/>
        </w:rPr>
        <w:t>Девяност</w:t>
      </w:r>
      <w:r w:rsidR="007E44F6" w:rsidRPr="00835B9D">
        <w:rPr>
          <w:sz w:val="28"/>
          <w:szCs w:val="28"/>
        </w:rPr>
        <w:t>а</w:t>
      </w:r>
      <w:r w:rsidRPr="00835B9D">
        <w:rPr>
          <w:sz w:val="28"/>
          <w:szCs w:val="28"/>
        </w:rPr>
        <w:t xml:space="preserve"> миллионов</w:t>
      </w:r>
      <w:r w:rsidR="007E44F6" w:rsidRPr="00835B9D">
        <w:rPr>
          <w:sz w:val="28"/>
          <w:szCs w:val="28"/>
        </w:rPr>
        <w:t>)</w:t>
      </w:r>
      <w:r w:rsidRPr="00835B9D">
        <w:rPr>
          <w:sz w:val="28"/>
          <w:szCs w:val="28"/>
        </w:rPr>
        <w:t xml:space="preserve"> рублей.</w:t>
      </w:r>
    </w:p>
    <w:p w:rsidR="00625082" w:rsidRPr="00835B9D" w:rsidRDefault="00C16197" w:rsidP="00E97052">
      <w:pPr>
        <w:autoSpaceDE w:val="0"/>
        <w:autoSpaceDN w:val="0"/>
        <w:adjustRightInd w:val="0"/>
        <w:ind w:firstLine="540"/>
        <w:jc w:val="both"/>
        <w:rPr>
          <w:sz w:val="28"/>
          <w:szCs w:val="28"/>
        </w:rPr>
      </w:pPr>
      <w:r w:rsidRPr="00F66BA0">
        <w:rPr>
          <w:sz w:val="28"/>
          <w:szCs w:val="28"/>
        </w:rPr>
        <w:t xml:space="preserve">27. </w:t>
      </w:r>
      <w:r w:rsidR="00625082" w:rsidRPr="00F66BA0">
        <w:rPr>
          <w:spacing w:val="-2"/>
          <w:sz w:val="28"/>
          <w:szCs w:val="28"/>
        </w:rPr>
        <w:t>Концессионер обязан обеспечить оформление необходимых в соответствии с законодательством Российской Федерации документов, связанных с осуществлением медицинской деятельности</w:t>
      </w:r>
      <w:r w:rsidR="00625082" w:rsidRPr="00625082">
        <w:rPr>
          <w:spacing w:val="-2"/>
          <w:sz w:val="28"/>
          <w:szCs w:val="28"/>
        </w:rPr>
        <w:t xml:space="preserve"> </w:t>
      </w:r>
      <w:r w:rsidR="00625082" w:rsidRPr="00081EC8">
        <w:rPr>
          <w:spacing w:val="-2"/>
          <w:sz w:val="28"/>
          <w:szCs w:val="28"/>
        </w:rPr>
        <w:t>предусмотренной настоящим Соглашением</w:t>
      </w:r>
      <w:r w:rsidR="00625082">
        <w:rPr>
          <w:spacing w:val="-2"/>
          <w:sz w:val="28"/>
          <w:szCs w:val="28"/>
        </w:rPr>
        <w:t xml:space="preserve"> и </w:t>
      </w:r>
      <w:r w:rsidR="00625082" w:rsidRPr="00835B9D">
        <w:rPr>
          <w:sz w:val="28"/>
          <w:szCs w:val="28"/>
        </w:rPr>
        <w:t>приступить к использованию (эксплуатации) Объекта</w:t>
      </w:r>
      <w:r w:rsidR="00625082">
        <w:rPr>
          <w:sz w:val="28"/>
          <w:szCs w:val="28"/>
        </w:rPr>
        <w:t xml:space="preserve"> Соглашения в срок, указанный в </w:t>
      </w:r>
      <w:r w:rsidR="00625082" w:rsidRPr="007B1DC9">
        <w:rPr>
          <w:sz w:val="28"/>
          <w:szCs w:val="28"/>
        </w:rPr>
        <w:t xml:space="preserve">разделе </w:t>
      </w:r>
      <w:r w:rsidR="00625082" w:rsidRPr="007B1DC9">
        <w:rPr>
          <w:sz w:val="28"/>
          <w:szCs w:val="28"/>
          <w:lang w:val="en-US"/>
        </w:rPr>
        <w:t>VII</w:t>
      </w:r>
      <w:r w:rsidR="00625082" w:rsidRPr="007B1DC9">
        <w:rPr>
          <w:sz w:val="28"/>
          <w:szCs w:val="28"/>
        </w:rPr>
        <w:t xml:space="preserve"> настоящего</w:t>
      </w:r>
      <w:r w:rsidR="00625082" w:rsidRPr="00835B9D">
        <w:rPr>
          <w:sz w:val="28"/>
          <w:szCs w:val="28"/>
        </w:rPr>
        <w:t xml:space="preserve"> Соглашения</w:t>
      </w:r>
      <w:r w:rsidR="00625082">
        <w:rPr>
          <w:spacing w:val="-2"/>
          <w:sz w:val="28"/>
          <w:szCs w:val="28"/>
        </w:rPr>
        <w:t>.</w:t>
      </w:r>
    </w:p>
    <w:p w:rsidR="00CF54D9" w:rsidRPr="00DD2A97" w:rsidRDefault="00C16197" w:rsidP="008F30F0">
      <w:pPr>
        <w:autoSpaceDE w:val="0"/>
        <w:autoSpaceDN w:val="0"/>
        <w:adjustRightInd w:val="0"/>
        <w:ind w:firstLine="540"/>
        <w:jc w:val="both"/>
        <w:rPr>
          <w:sz w:val="28"/>
          <w:szCs w:val="28"/>
        </w:rPr>
      </w:pPr>
      <w:r w:rsidRPr="009173A2">
        <w:rPr>
          <w:sz w:val="28"/>
          <w:szCs w:val="28"/>
        </w:rPr>
        <w:t xml:space="preserve">28. </w:t>
      </w:r>
      <w:r w:rsidR="00CF54D9" w:rsidRPr="00B4294A">
        <w:rPr>
          <w:sz w:val="28"/>
          <w:szCs w:val="28"/>
        </w:rPr>
        <w:t>Концессионер обязуется прои</w:t>
      </w:r>
      <w:r w:rsidR="00C839D4">
        <w:rPr>
          <w:sz w:val="28"/>
          <w:szCs w:val="28"/>
        </w:rPr>
        <w:t>зводить замену Д</w:t>
      </w:r>
      <w:r w:rsidR="00CF54D9" w:rsidRPr="00B4294A">
        <w:rPr>
          <w:sz w:val="28"/>
          <w:szCs w:val="28"/>
        </w:rPr>
        <w:t>в</w:t>
      </w:r>
      <w:r w:rsidR="002C24EB" w:rsidRPr="00B4294A">
        <w:rPr>
          <w:sz w:val="28"/>
          <w:szCs w:val="28"/>
        </w:rPr>
        <w:t xml:space="preserve">ижимого имущества </w:t>
      </w:r>
      <w:r w:rsidR="00CF54D9" w:rsidRPr="00B4294A">
        <w:rPr>
          <w:sz w:val="28"/>
          <w:szCs w:val="28"/>
        </w:rPr>
        <w:t xml:space="preserve">на протяжении всего срока </w:t>
      </w:r>
      <w:r w:rsidR="00567F48">
        <w:rPr>
          <w:sz w:val="28"/>
          <w:szCs w:val="28"/>
        </w:rPr>
        <w:t xml:space="preserve">эксплуатации Объекта </w:t>
      </w:r>
      <w:r w:rsidR="00CF54D9" w:rsidRPr="00B4294A">
        <w:rPr>
          <w:sz w:val="28"/>
          <w:szCs w:val="28"/>
        </w:rPr>
        <w:t>Соглашения (по мере износа имущества, выхода его из строя и т.п.) без прекращения при этом основной деятельности, предусмотренной настоящим Соглашением.</w:t>
      </w:r>
    </w:p>
    <w:p w:rsidR="00C16197" w:rsidRPr="00DD2A97" w:rsidRDefault="00C16197" w:rsidP="008F30F0">
      <w:pPr>
        <w:autoSpaceDE w:val="0"/>
        <w:autoSpaceDN w:val="0"/>
        <w:adjustRightInd w:val="0"/>
        <w:rPr>
          <w:rFonts w:ascii="Courier New" w:hAnsi="Courier New" w:cs="Courier New"/>
          <w:sz w:val="20"/>
          <w:szCs w:val="20"/>
        </w:rPr>
      </w:pPr>
    </w:p>
    <w:p w:rsidR="00C16197" w:rsidRPr="00674324" w:rsidRDefault="00C16197" w:rsidP="008F30F0">
      <w:pPr>
        <w:autoSpaceDE w:val="0"/>
        <w:autoSpaceDN w:val="0"/>
        <w:adjustRightInd w:val="0"/>
        <w:jc w:val="center"/>
        <w:rPr>
          <w:rFonts w:ascii="Courier New" w:hAnsi="Courier New" w:cs="Courier New"/>
          <w:sz w:val="20"/>
          <w:szCs w:val="20"/>
        </w:rPr>
      </w:pPr>
      <w:r w:rsidRPr="00DD2A97">
        <w:rPr>
          <w:b/>
          <w:sz w:val="28"/>
          <w:szCs w:val="28"/>
        </w:rPr>
        <w:t xml:space="preserve">IV. Владение, пользование и распоряжение </w:t>
      </w:r>
      <w:r>
        <w:rPr>
          <w:b/>
          <w:sz w:val="28"/>
          <w:szCs w:val="28"/>
        </w:rPr>
        <w:t>Объектом соглашения</w:t>
      </w:r>
      <w:r w:rsidRPr="00DD2A97">
        <w:rPr>
          <w:b/>
          <w:sz w:val="28"/>
          <w:szCs w:val="28"/>
        </w:rPr>
        <w:t>, предоставляемым Концессионеру</w:t>
      </w:r>
    </w:p>
    <w:p w:rsidR="00C16197" w:rsidRPr="00DD2A97" w:rsidRDefault="00C16197" w:rsidP="008F30F0">
      <w:pPr>
        <w:autoSpaceDE w:val="0"/>
        <w:autoSpaceDN w:val="0"/>
        <w:adjustRightInd w:val="0"/>
        <w:jc w:val="center"/>
        <w:rPr>
          <w:b/>
          <w:sz w:val="28"/>
          <w:szCs w:val="28"/>
        </w:rPr>
      </w:pPr>
    </w:p>
    <w:p w:rsidR="00C16197" w:rsidRPr="00DD2A97" w:rsidRDefault="00C16197" w:rsidP="008F30F0">
      <w:pPr>
        <w:autoSpaceDE w:val="0"/>
        <w:autoSpaceDN w:val="0"/>
        <w:adjustRightInd w:val="0"/>
        <w:ind w:firstLine="720"/>
        <w:jc w:val="both"/>
        <w:rPr>
          <w:sz w:val="28"/>
          <w:szCs w:val="28"/>
        </w:rPr>
      </w:pPr>
      <w:r w:rsidRPr="00DD2A97">
        <w:rPr>
          <w:sz w:val="28"/>
          <w:szCs w:val="28"/>
        </w:rPr>
        <w:t>2</w:t>
      </w:r>
      <w:r>
        <w:rPr>
          <w:sz w:val="28"/>
          <w:szCs w:val="28"/>
        </w:rPr>
        <w:t>9</w:t>
      </w:r>
      <w:r w:rsidRPr="00DD2A97">
        <w:rPr>
          <w:sz w:val="28"/>
          <w:szCs w:val="28"/>
        </w:rPr>
        <w:t xml:space="preserve">. </w:t>
      </w:r>
      <w:proofErr w:type="spellStart"/>
      <w:r w:rsidRPr="00DD2A97">
        <w:rPr>
          <w:sz w:val="28"/>
          <w:szCs w:val="28"/>
        </w:rPr>
        <w:t>Концедент</w:t>
      </w:r>
      <w:proofErr w:type="spellEnd"/>
      <w:r>
        <w:rPr>
          <w:sz w:val="28"/>
          <w:szCs w:val="28"/>
        </w:rPr>
        <w:t xml:space="preserve"> </w:t>
      </w:r>
      <w:r w:rsidRPr="00DD2A97">
        <w:rPr>
          <w:sz w:val="28"/>
          <w:szCs w:val="28"/>
        </w:rPr>
        <w:t>обязан предоставить Концессионеру права владения и пользования Объектом Соглашения.</w:t>
      </w:r>
    </w:p>
    <w:p w:rsidR="00C16197" w:rsidRPr="00DD2A97" w:rsidRDefault="00C16197" w:rsidP="008F30F0">
      <w:pPr>
        <w:autoSpaceDE w:val="0"/>
        <w:autoSpaceDN w:val="0"/>
        <w:adjustRightInd w:val="0"/>
        <w:ind w:firstLine="720"/>
        <w:jc w:val="both"/>
        <w:rPr>
          <w:sz w:val="28"/>
          <w:szCs w:val="28"/>
        </w:rPr>
      </w:pPr>
      <w:r>
        <w:rPr>
          <w:sz w:val="28"/>
          <w:szCs w:val="28"/>
        </w:rPr>
        <w:t>30</w:t>
      </w:r>
      <w:r w:rsidRPr="00DD2A97">
        <w:rPr>
          <w:sz w:val="28"/>
          <w:szCs w:val="28"/>
        </w:rPr>
        <w:t>.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w:t>
      </w:r>
    </w:p>
    <w:p w:rsidR="00C16197" w:rsidRPr="00DD2A97" w:rsidRDefault="00C16197" w:rsidP="008F30F0">
      <w:pPr>
        <w:autoSpaceDE w:val="0"/>
        <w:autoSpaceDN w:val="0"/>
        <w:adjustRightInd w:val="0"/>
        <w:ind w:firstLine="720"/>
        <w:jc w:val="both"/>
        <w:rPr>
          <w:sz w:val="28"/>
          <w:szCs w:val="28"/>
        </w:rPr>
      </w:pPr>
      <w:r>
        <w:rPr>
          <w:sz w:val="28"/>
          <w:szCs w:val="28"/>
        </w:rPr>
        <w:t>31</w:t>
      </w:r>
      <w:r w:rsidRPr="00DD2A97">
        <w:rPr>
          <w:sz w:val="28"/>
          <w:szCs w:val="28"/>
        </w:rPr>
        <w:t>. Ко</w:t>
      </w:r>
      <w:r>
        <w:rPr>
          <w:sz w:val="28"/>
          <w:szCs w:val="28"/>
        </w:rPr>
        <w:t>нцессионер обязан поддерживать О</w:t>
      </w:r>
      <w:r w:rsidRPr="00DD2A97">
        <w:rPr>
          <w:sz w:val="28"/>
          <w:szCs w:val="28"/>
        </w:rPr>
        <w:t>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C16197" w:rsidRPr="00DD2A97" w:rsidRDefault="00C16197" w:rsidP="008F30F0">
      <w:pPr>
        <w:autoSpaceDE w:val="0"/>
        <w:autoSpaceDN w:val="0"/>
        <w:adjustRightInd w:val="0"/>
        <w:ind w:firstLine="720"/>
        <w:jc w:val="both"/>
        <w:rPr>
          <w:sz w:val="28"/>
          <w:szCs w:val="28"/>
        </w:rPr>
      </w:pPr>
      <w:r>
        <w:rPr>
          <w:sz w:val="28"/>
          <w:szCs w:val="28"/>
        </w:rPr>
        <w:t>32</w:t>
      </w:r>
      <w:r w:rsidRPr="00DD2A97">
        <w:rPr>
          <w:sz w:val="28"/>
          <w:szCs w:val="28"/>
        </w:rPr>
        <w:t xml:space="preserve">. Концессионер имеет право передавать с согласия </w:t>
      </w:r>
      <w:proofErr w:type="spellStart"/>
      <w:r w:rsidRPr="00DD2A97">
        <w:rPr>
          <w:sz w:val="28"/>
          <w:szCs w:val="28"/>
        </w:rPr>
        <w:t>Концедента</w:t>
      </w:r>
      <w:proofErr w:type="spellEnd"/>
      <w:r w:rsidRPr="00DD2A97">
        <w:rPr>
          <w:sz w:val="28"/>
          <w:szCs w:val="28"/>
        </w:rPr>
        <w:t xml:space="preserve"> в порядке, установленном федеральными законами и условиями настоящего Соглашения, Объект Соглашения </w:t>
      </w:r>
      <w:r w:rsidR="00C839D4">
        <w:rPr>
          <w:sz w:val="28"/>
          <w:szCs w:val="28"/>
        </w:rPr>
        <w:t>и Д</w:t>
      </w:r>
      <w:r>
        <w:rPr>
          <w:sz w:val="28"/>
          <w:szCs w:val="28"/>
        </w:rPr>
        <w:t>вижимое имущество, принадлежащее Концессионеру</w:t>
      </w:r>
      <w:r w:rsidR="00835B9D">
        <w:rPr>
          <w:sz w:val="28"/>
          <w:szCs w:val="28"/>
        </w:rPr>
        <w:t>,</w:t>
      </w:r>
      <w:r>
        <w:rPr>
          <w:sz w:val="28"/>
          <w:szCs w:val="28"/>
        </w:rPr>
        <w:t xml:space="preserve"> </w:t>
      </w:r>
      <w:r w:rsidRPr="00DD2A97">
        <w:rPr>
          <w:sz w:val="28"/>
          <w:szCs w:val="28"/>
        </w:rPr>
        <w:t xml:space="preserve">в пользование третьим лицам на срок, не превышающий срока действия настоящего Соглашения, указанного </w:t>
      </w:r>
      <w:r w:rsidRPr="007B1DC9">
        <w:rPr>
          <w:sz w:val="28"/>
          <w:szCs w:val="28"/>
        </w:rPr>
        <w:t xml:space="preserve">в разделе </w:t>
      </w:r>
      <w:r w:rsidR="00835B9D" w:rsidRPr="007B1DC9">
        <w:rPr>
          <w:sz w:val="28"/>
          <w:szCs w:val="28"/>
          <w:lang w:val="en-US"/>
        </w:rPr>
        <w:t>VI</w:t>
      </w:r>
      <w:r w:rsidRPr="007B1DC9">
        <w:rPr>
          <w:sz w:val="28"/>
          <w:szCs w:val="28"/>
          <w:lang w:val="en-US"/>
        </w:rPr>
        <w:t>I</w:t>
      </w:r>
      <w:r w:rsidRPr="00DD2A97">
        <w:rPr>
          <w:sz w:val="28"/>
          <w:szCs w:val="28"/>
        </w:rPr>
        <w:t xml:space="preserve"> настоящего Соглашения, при условии соблюдения такими лицами обязательств Концессионера по настоящему Соглашению. При этом Концессионер несет ответственность за действия таких лиц как за свои собственные. Прекращение настоящего Соглашения является основанием для прекращения прав пользования третьих лиц объектом Соглашения и (или) иным передаваемым </w:t>
      </w:r>
      <w:proofErr w:type="spellStart"/>
      <w:r w:rsidRPr="00DD2A97">
        <w:rPr>
          <w:sz w:val="28"/>
          <w:szCs w:val="28"/>
        </w:rPr>
        <w:t>Концедентом</w:t>
      </w:r>
      <w:proofErr w:type="spellEnd"/>
      <w:r w:rsidRPr="00DD2A97">
        <w:rPr>
          <w:sz w:val="28"/>
          <w:szCs w:val="28"/>
        </w:rPr>
        <w:t xml:space="preserve"> Концессионеру по настоящему Соглашению имуществом.</w:t>
      </w:r>
    </w:p>
    <w:p w:rsidR="00C16197" w:rsidRPr="00DD2A97" w:rsidRDefault="00C16197" w:rsidP="008F30F0">
      <w:pPr>
        <w:autoSpaceDE w:val="0"/>
        <w:autoSpaceDN w:val="0"/>
        <w:adjustRightInd w:val="0"/>
        <w:ind w:firstLine="720"/>
        <w:jc w:val="both"/>
        <w:rPr>
          <w:sz w:val="28"/>
          <w:szCs w:val="28"/>
        </w:rPr>
      </w:pPr>
      <w:r>
        <w:rPr>
          <w:sz w:val="28"/>
          <w:szCs w:val="28"/>
        </w:rPr>
        <w:t>33</w:t>
      </w:r>
      <w:r w:rsidRPr="00DD2A97">
        <w:rPr>
          <w:sz w:val="28"/>
          <w:szCs w:val="28"/>
        </w:rPr>
        <w:t xml:space="preserve">. Передача Концессионером в залог или </w:t>
      </w:r>
      <w:r w:rsidRPr="009173A2">
        <w:rPr>
          <w:sz w:val="28"/>
          <w:szCs w:val="28"/>
        </w:rPr>
        <w:t>отчуждение Объекта</w:t>
      </w:r>
      <w:r w:rsidRPr="00DD2A97">
        <w:rPr>
          <w:sz w:val="28"/>
          <w:szCs w:val="28"/>
        </w:rPr>
        <w:t xml:space="preserve"> Соглашения не допускается.</w:t>
      </w:r>
    </w:p>
    <w:p w:rsidR="00C16197" w:rsidRPr="009173A2" w:rsidRDefault="00C16197" w:rsidP="008F30F0">
      <w:pPr>
        <w:autoSpaceDE w:val="0"/>
        <w:autoSpaceDN w:val="0"/>
        <w:adjustRightInd w:val="0"/>
        <w:ind w:firstLine="720"/>
        <w:jc w:val="both"/>
        <w:rPr>
          <w:sz w:val="28"/>
          <w:szCs w:val="28"/>
        </w:rPr>
      </w:pPr>
      <w:r>
        <w:rPr>
          <w:sz w:val="28"/>
          <w:szCs w:val="28"/>
        </w:rPr>
        <w:t>34</w:t>
      </w:r>
      <w:r w:rsidRPr="00DD2A97">
        <w:rPr>
          <w:sz w:val="28"/>
          <w:szCs w:val="28"/>
        </w:rPr>
        <w:t xml:space="preserve">. Продукция и доходы, полученные Концессионером в результате осуществления деятельности по настоящему Соглашению, являются </w:t>
      </w:r>
      <w:r w:rsidRPr="009173A2">
        <w:rPr>
          <w:sz w:val="28"/>
          <w:szCs w:val="28"/>
        </w:rPr>
        <w:t>собственностью Концессионера.</w:t>
      </w:r>
    </w:p>
    <w:p w:rsidR="00BE5DC3" w:rsidRPr="00FC2CA5" w:rsidRDefault="00835B9D" w:rsidP="008F30F0">
      <w:pPr>
        <w:autoSpaceDE w:val="0"/>
        <w:autoSpaceDN w:val="0"/>
        <w:adjustRightInd w:val="0"/>
        <w:ind w:firstLine="720"/>
        <w:jc w:val="both"/>
        <w:rPr>
          <w:sz w:val="28"/>
          <w:szCs w:val="28"/>
        </w:rPr>
      </w:pPr>
      <w:r w:rsidRPr="00FC2CA5">
        <w:rPr>
          <w:sz w:val="28"/>
          <w:szCs w:val="28"/>
        </w:rPr>
        <w:t xml:space="preserve">35. </w:t>
      </w:r>
      <w:r w:rsidR="00567F48">
        <w:rPr>
          <w:sz w:val="28"/>
          <w:szCs w:val="28"/>
        </w:rPr>
        <w:t>Объект С</w:t>
      </w:r>
      <w:r w:rsidR="00BE5DC3" w:rsidRPr="00FC2CA5">
        <w:rPr>
          <w:sz w:val="28"/>
          <w:szCs w:val="28"/>
        </w:rPr>
        <w:t xml:space="preserve">оглашения в виде недвижимого имущества, передаваемого </w:t>
      </w:r>
      <w:proofErr w:type="spellStart"/>
      <w:r w:rsidR="00BE5DC3" w:rsidRPr="00FC2CA5">
        <w:rPr>
          <w:sz w:val="28"/>
          <w:szCs w:val="28"/>
        </w:rPr>
        <w:t>Концедентом</w:t>
      </w:r>
      <w:proofErr w:type="spellEnd"/>
      <w:r w:rsidR="00BE5DC3" w:rsidRPr="00FC2CA5">
        <w:rPr>
          <w:sz w:val="28"/>
          <w:szCs w:val="28"/>
        </w:rPr>
        <w:t xml:space="preserve"> К</w:t>
      </w:r>
      <w:r w:rsidR="00567F48">
        <w:rPr>
          <w:sz w:val="28"/>
          <w:szCs w:val="28"/>
        </w:rPr>
        <w:t>онцессионеру по настоящему С</w:t>
      </w:r>
      <w:r w:rsidR="00C839D4">
        <w:rPr>
          <w:sz w:val="28"/>
          <w:szCs w:val="28"/>
        </w:rPr>
        <w:t>оглашению и Д</w:t>
      </w:r>
      <w:r w:rsidR="00BE5DC3" w:rsidRPr="00FC2CA5">
        <w:rPr>
          <w:sz w:val="28"/>
          <w:szCs w:val="28"/>
        </w:rPr>
        <w:t xml:space="preserve">вижимое </w:t>
      </w:r>
      <w:r w:rsidR="00BE5DC3" w:rsidRPr="00FC2CA5">
        <w:rPr>
          <w:sz w:val="28"/>
          <w:szCs w:val="28"/>
        </w:rPr>
        <w:lastRenderedPageBreak/>
        <w:t>имущество, приобретенное Концессионером</w:t>
      </w:r>
      <w:r w:rsidR="00567F48">
        <w:rPr>
          <w:sz w:val="28"/>
          <w:szCs w:val="28"/>
        </w:rPr>
        <w:t xml:space="preserve"> для оснащения Объекта С</w:t>
      </w:r>
      <w:r w:rsidR="00FC2CA5" w:rsidRPr="00FC2CA5">
        <w:rPr>
          <w:sz w:val="28"/>
          <w:szCs w:val="28"/>
        </w:rPr>
        <w:t xml:space="preserve">оглашения в целях осуществления деятельности, </w:t>
      </w:r>
      <w:r w:rsidR="00BE5DC3" w:rsidRPr="00FC2CA5">
        <w:rPr>
          <w:sz w:val="28"/>
          <w:szCs w:val="28"/>
        </w:rPr>
        <w:t>в соответст</w:t>
      </w:r>
      <w:r w:rsidR="00567F48">
        <w:rPr>
          <w:sz w:val="28"/>
          <w:szCs w:val="28"/>
        </w:rPr>
        <w:t>вии с условиями настоящего С</w:t>
      </w:r>
      <w:r w:rsidR="00BE5DC3" w:rsidRPr="00FC2CA5">
        <w:rPr>
          <w:sz w:val="28"/>
          <w:szCs w:val="28"/>
        </w:rPr>
        <w:t xml:space="preserve">оглашения, отражаются на балансе Концессионера, обособляются от его собственного </w:t>
      </w:r>
      <w:r w:rsidR="00567F48">
        <w:rPr>
          <w:sz w:val="28"/>
          <w:szCs w:val="28"/>
        </w:rPr>
        <w:t>имущества. В отношении Объекта С</w:t>
      </w:r>
      <w:r w:rsidR="00C839D4">
        <w:rPr>
          <w:sz w:val="28"/>
          <w:szCs w:val="28"/>
        </w:rPr>
        <w:t>оглашения и Д</w:t>
      </w:r>
      <w:r w:rsidR="00BE5DC3" w:rsidRPr="00FC2CA5">
        <w:rPr>
          <w:sz w:val="28"/>
          <w:szCs w:val="28"/>
        </w:rPr>
        <w:t>вижимого имущества Концессионером ведется самостоятельный</w:t>
      </w:r>
      <w:r w:rsidR="00BE5DC3" w:rsidRPr="00A72604">
        <w:rPr>
          <w:sz w:val="28"/>
          <w:szCs w:val="28"/>
        </w:rPr>
        <w:t xml:space="preserve"> учет, осуществляемый им в связи с исполнением</w:t>
      </w:r>
      <w:r w:rsidR="00567F48">
        <w:rPr>
          <w:sz w:val="28"/>
          <w:szCs w:val="28"/>
        </w:rPr>
        <w:t xml:space="preserve"> обязательств по настоящему С</w:t>
      </w:r>
      <w:r w:rsidR="00BE5DC3" w:rsidRPr="00FC2CA5">
        <w:rPr>
          <w:sz w:val="28"/>
          <w:szCs w:val="28"/>
        </w:rPr>
        <w:t>оглашению, и производится начисление амортизации таких объектов и имущества</w:t>
      </w:r>
      <w:r w:rsidR="00FC2CA5" w:rsidRPr="00FC2CA5">
        <w:rPr>
          <w:sz w:val="28"/>
          <w:szCs w:val="28"/>
        </w:rPr>
        <w:t>.</w:t>
      </w:r>
    </w:p>
    <w:p w:rsidR="00C16197" w:rsidRPr="00FC2CA5" w:rsidRDefault="00C16197" w:rsidP="008F30F0">
      <w:pPr>
        <w:autoSpaceDE w:val="0"/>
        <w:autoSpaceDN w:val="0"/>
        <w:adjustRightInd w:val="0"/>
        <w:jc w:val="center"/>
        <w:rPr>
          <w:b/>
          <w:sz w:val="28"/>
          <w:szCs w:val="28"/>
        </w:rPr>
      </w:pPr>
    </w:p>
    <w:p w:rsidR="00C16197" w:rsidRPr="009173A2" w:rsidRDefault="00C16197" w:rsidP="008F30F0">
      <w:pPr>
        <w:autoSpaceDE w:val="0"/>
        <w:autoSpaceDN w:val="0"/>
        <w:adjustRightInd w:val="0"/>
        <w:jc w:val="center"/>
        <w:rPr>
          <w:b/>
          <w:sz w:val="28"/>
          <w:szCs w:val="28"/>
        </w:rPr>
      </w:pPr>
      <w:r w:rsidRPr="009173A2">
        <w:rPr>
          <w:b/>
          <w:sz w:val="28"/>
          <w:szCs w:val="28"/>
        </w:rPr>
        <w:t xml:space="preserve">V. Порядок передачи Концессионером </w:t>
      </w:r>
      <w:proofErr w:type="spellStart"/>
      <w:r w:rsidRPr="009173A2">
        <w:rPr>
          <w:b/>
          <w:sz w:val="28"/>
          <w:szCs w:val="28"/>
        </w:rPr>
        <w:t>Концеденту</w:t>
      </w:r>
      <w:proofErr w:type="spellEnd"/>
      <w:r w:rsidRPr="009173A2">
        <w:rPr>
          <w:b/>
          <w:sz w:val="28"/>
          <w:szCs w:val="28"/>
        </w:rPr>
        <w:t xml:space="preserve"> </w:t>
      </w:r>
    </w:p>
    <w:p w:rsidR="00C16197" w:rsidRPr="009173A2" w:rsidRDefault="00C16197" w:rsidP="008F30F0">
      <w:pPr>
        <w:autoSpaceDE w:val="0"/>
        <w:autoSpaceDN w:val="0"/>
        <w:adjustRightInd w:val="0"/>
        <w:jc w:val="center"/>
        <w:rPr>
          <w:b/>
          <w:sz w:val="28"/>
          <w:szCs w:val="28"/>
        </w:rPr>
      </w:pPr>
      <w:r w:rsidRPr="009173A2">
        <w:rPr>
          <w:b/>
          <w:sz w:val="28"/>
          <w:szCs w:val="28"/>
        </w:rPr>
        <w:t>Объекта Соглашения</w:t>
      </w:r>
    </w:p>
    <w:p w:rsidR="00C16197" w:rsidRPr="009173A2" w:rsidRDefault="00C16197" w:rsidP="008F30F0">
      <w:pPr>
        <w:autoSpaceDE w:val="0"/>
        <w:autoSpaceDN w:val="0"/>
        <w:adjustRightInd w:val="0"/>
        <w:jc w:val="center"/>
        <w:rPr>
          <w:b/>
          <w:sz w:val="28"/>
          <w:szCs w:val="28"/>
        </w:rPr>
      </w:pPr>
    </w:p>
    <w:p w:rsidR="00C16197" w:rsidRPr="00DD2A97" w:rsidRDefault="00C16197" w:rsidP="008F30F0">
      <w:pPr>
        <w:autoSpaceDE w:val="0"/>
        <w:autoSpaceDN w:val="0"/>
        <w:adjustRightInd w:val="0"/>
        <w:ind w:firstLine="720"/>
        <w:jc w:val="both"/>
        <w:rPr>
          <w:sz w:val="28"/>
          <w:szCs w:val="28"/>
        </w:rPr>
      </w:pPr>
      <w:r w:rsidRPr="00DD5EB9">
        <w:rPr>
          <w:sz w:val="28"/>
          <w:szCs w:val="28"/>
        </w:rPr>
        <w:t>36.</w:t>
      </w:r>
      <w:r w:rsidRPr="009173A2">
        <w:rPr>
          <w:sz w:val="28"/>
          <w:szCs w:val="28"/>
        </w:rPr>
        <w:t xml:space="preserve"> Концессионер обязан передать </w:t>
      </w:r>
      <w:proofErr w:type="spellStart"/>
      <w:r w:rsidRPr="009173A2">
        <w:rPr>
          <w:sz w:val="28"/>
          <w:szCs w:val="28"/>
        </w:rPr>
        <w:t>Концеденту</w:t>
      </w:r>
      <w:proofErr w:type="spellEnd"/>
      <w:r w:rsidRPr="009173A2">
        <w:rPr>
          <w:sz w:val="28"/>
          <w:szCs w:val="28"/>
        </w:rPr>
        <w:t xml:space="preserve">, а </w:t>
      </w:r>
      <w:proofErr w:type="spellStart"/>
      <w:r w:rsidRPr="009173A2">
        <w:rPr>
          <w:sz w:val="28"/>
          <w:szCs w:val="28"/>
        </w:rPr>
        <w:t>Концедент</w:t>
      </w:r>
      <w:proofErr w:type="spellEnd"/>
      <w:r w:rsidRPr="009173A2">
        <w:rPr>
          <w:sz w:val="28"/>
          <w:szCs w:val="28"/>
        </w:rPr>
        <w:t xml:space="preserve"> обязан принять Объект Соглашения в срок, указанный в </w:t>
      </w:r>
      <w:r w:rsidRPr="007B1DC9">
        <w:rPr>
          <w:sz w:val="28"/>
          <w:szCs w:val="28"/>
        </w:rPr>
        <w:t xml:space="preserve">разделе </w:t>
      </w:r>
      <w:r w:rsidR="00835B9D" w:rsidRPr="007B1DC9">
        <w:rPr>
          <w:sz w:val="28"/>
          <w:szCs w:val="28"/>
          <w:lang w:val="en-US"/>
        </w:rPr>
        <w:t>VI</w:t>
      </w:r>
      <w:r w:rsidRPr="007B1DC9">
        <w:rPr>
          <w:sz w:val="28"/>
          <w:szCs w:val="28"/>
          <w:lang w:val="en-US"/>
        </w:rPr>
        <w:t>I</w:t>
      </w:r>
      <w:r w:rsidRPr="007B1DC9">
        <w:rPr>
          <w:sz w:val="28"/>
          <w:szCs w:val="28"/>
        </w:rPr>
        <w:t xml:space="preserve"> настоящего</w:t>
      </w:r>
      <w:r w:rsidRPr="009173A2">
        <w:rPr>
          <w:sz w:val="28"/>
          <w:szCs w:val="28"/>
        </w:rPr>
        <w:t xml:space="preserve"> Соглашения. Передаваемый Концессионером Объект Соглашения должен находиться в надлежащем состоянии, быть пригодным</w:t>
      </w:r>
      <w:r w:rsidRPr="00DD2A97">
        <w:rPr>
          <w:sz w:val="28"/>
          <w:szCs w:val="28"/>
        </w:rPr>
        <w:t xml:space="preserve"> для осуществления деятельности, указанной в пункте 1 настоящего Соглашения, и не должен быть обременен правами третьих лиц.</w:t>
      </w:r>
    </w:p>
    <w:p w:rsidR="00C16197" w:rsidRPr="009173A2" w:rsidRDefault="00C16197" w:rsidP="008F30F0">
      <w:pPr>
        <w:autoSpaceDE w:val="0"/>
        <w:autoSpaceDN w:val="0"/>
        <w:adjustRightInd w:val="0"/>
        <w:ind w:firstLine="720"/>
        <w:jc w:val="both"/>
        <w:rPr>
          <w:sz w:val="28"/>
          <w:szCs w:val="28"/>
        </w:rPr>
      </w:pPr>
      <w:r w:rsidRPr="00DD2A97">
        <w:rPr>
          <w:sz w:val="28"/>
          <w:szCs w:val="28"/>
        </w:rPr>
        <w:t>3</w:t>
      </w:r>
      <w:r>
        <w:rPr>
          <w:sz w:val="28"/>
          <w:szCs w:val="28"/>
        </w:rPr>
        <w:t>7</w:t>
      </w:r>
      <w:r w:rsidRPr="00DD2A97">
        <w:rPr>
          <w:sz w:val="28"/>
          <w:szCs w:val="28"/>
        </w:rPr>
        <w:t xml:space="preserve">. Концессионер обязан возвратить </w:t>
      </w:r>
      <w:proofErr w:type="spellStart"/>
      <w:r w:rsidRPr="00DD2A97">
        <w:rPr>
          <w:sz w:val="28"/>
          <w:szCs w:val="28"/>
        </w:rPr>
        <w:t>Концеденту</w:t>
      </w:r>
      <w:proofErr w:type="spellEnd"/>
      <w:r w:rsidRPr="00DD2A97">
        <w:rPr>
          <w:sz w:val="28"/>
          <w:szCs w:val="28"/>
        </w:rPr>
        <w:t xml:space="preserve">, а </w:t>
      </w:r>
      <w:proofErr w:type="spellStart"/>
      <w:r w:rsidRPr="00DD2A97">
        <w:rPr>
          <w:sz w:val="28"/>
          <w:szCs w:val="28"/>
        </w:rPr>
        <w:t>Концедент</w:t>
      </w:r>
      <w:proofErr w:type="spellEnd"/>
      <w:r w:rsidRPr="00DD2A97">
        <w:rPr>
          <w:sz w:val="28"/>
          <w:szCs w:val="28"/>
        </w:rPr>
        <w:t xml:space="preserve"> обязан принять </w:t>
      </w:r>
      <w:r w:rsidR="00C839D4">
        <w:rPr>
          <w:sz w:val="28"/>
          <w:szCs w:val="28"/>
        </w:rPr>
        <w:t>Д</w:t>
      </w:r>
      <w:r w:rsidR="00F564B5">
        <w:rPr>
          <w:sz w:val="28"/>
          <w:szCs w:val="28"/>
        </w:rPr>
        <w:t xml:space="preserve">вижимое </w:t>
      </w:r>
      <w:r w:rsidRPr="00DD2A97">
        <w:rPr>
          <w:sz w:val="28"/>
          <w:szCs w:val="28"/>
        </w:rPr>
        <w:t xml:space="preserve">имущество, </w:t>
      </w:r>
      <w:r w:rsidRPr="009173A2">
        <w:rPr>
          <w:sz w:val="28"/>
          <w:szCs w:val="28"/>
        </w:rPr>
        <w:t>установленное Концессионером в процессе реализации настоящего Соглашения в ходе оснащения Объекта Соглашения оборудованием, необходимым для осуществления деятельности</w:t>
      </w:r>
      <w:r w:rsidR="00463936">
        <w:rPr>
          <w:sz w:val="28"/>
          <w:szCs w:val="28"/>
        </w:rPr>
        <w:t>,</w:t>
      </w:r>
      <w:r w:rsidRPr="009173A2">
        <w:rPr>
          <w:sz w:val="28"/>
          <w:szCs w:val="28"/>
        </w:rPr>
        <w:t xml:space="preserve"> в </w:t>
      </w:r>
      <w:r w:rsidR="00F345F2" w:rsidRPr="009173A2">
        <w:rPr>
          <w:sz w:val="28"/>
          <w:szCs w:val="28"/>
        </w:rPr>
        <w:t xml:space="preserve">надлежащем состоянии </w:t>
      </w:r>
      <w:r w:rsidR="00F345F2">
        <w:rPr>
          <w:sz w:val="28"/>
          <w:szCs w:val="28"/>
        </w:rPr>
        <w:t xml:space="preserve">и в </w:t>
      </w:r>
      <w:r w:rsidRPr="009173A2">
        <w:rPr>
          <w:sz w:val="28"/>
          <w:szCs w:val="28"/>
        </w:rPr>
        <w:t>полном объеме согласно требованиям, установленным Приложением 5 к настоящему Соглашению</w:t>
      </w:r>
      <w:r w:rsidR="00F345F2">
        <w:rPr>
          <w:sz w:val="28"/>
          <w:szCs w:val="28"/>
        </w:rPr>
        <w:t>.</w:t>
      </w:r>
    </w:p>
    <w:p w:rsidR="00C16197" w:rsidRDefault="00463936" w:rsidP="008F30F0">
      <w:pPr>
        <w:autoSpaceDE w:val="0"/>
        <w:autoSpaceDN w:val="0"/>
        <w:adjustRightInd w:val="0"/>
        <w:ind w:firstLine="709"/>
        <w:jc w:val="both"/>
        <w:rPr>
          <w:sz w:val="28"/>
          <w:szCs w:val="28"/>
        </w:rPr>
      </w:pPr>
      <w:r>
        <w:rPr>
          <w:sz w:val="28"/>
          <w:szCs w:val="28"/>
        </w:rPr>
        <w:t>Списание</w:t>
      </w:r>
      <w:r w:rsidR="00C16197" w:rsidRPr="009173A2">
        <w:rPr>
          <w:sz w:val="28"/>
          <w:szCs w:val="28"/>
        </w:rPr>
        <w:t xml:space="preserve"> имущества, установленного Концессионером в процессе реализации настоящего Соглашения в ходе оснащения Объекта Соглашения оборудованием, необходимым для осуществления деятельности в полном объеме согласно требованиям, установленным Приложением 5 к настоящему Соглашению</w:t>
      </w:r>
      <w:r>
        <w:rPr>
          <w:sz w:val="28"/>
          <w:szCs w:val="28"/>
        </w:rPr>
        <w:t>,</w:t>
      </w:r>
      <w:r w:rsidR="00C16197" w:rsidRPr="009173A2">
        <w:rPr>
          <w:sz w:val="28"/>
          <w:szCs w:val="28"/>
        </w:rPr>
        <w:t xml:space="preserve"> осуществляется в соответствии с нормативными документами по списанию имущества.</w:t>
      </w:r>
    </w:p>
    <w:p w:rsidR="00835B9D" w:rsidRPr="009173A2" w:rsidRDefault="00835B9D" w:rsidP="00835B9D">
      <w:pPr>
        <w:autoSpaceDE w:val="0"/>
        <w:autoSpaceDN w:val="0"/>
        <w:adjustRightInd w:val="0"/>
        <w:ind w:firstLine="720"/>
        <w:jc w:val="both"/>
        <w:rPr>
          <w:sz w:val="28"/>
          <w:szCs w:val="28"/>
        </w:rPr>
      </w:pPr>
      <w:r w:rsidRPr="00F564B5">
        <w:rPr>
          <w:sz w:val="28"/>
          <w:szCs w:val="28"/>
        </w:rPr>
        <w:t xml:space="preserve">38. Передача Концессионером </w:t>
      </w:r>
      <w:proofErr w:type="spellStart"/>
      <w:r w:rsidRPr="00F564B5">
        <w:rPr>
          <w:sz w:val="28"/>
          <w:szCs w:val="28"/>
        </w:rPr>
        <w:t>Концеденту</w:t>
      </w:r>
      <w:proofErr w:type="spellEnd"/>
      <w:r w:rsidRPr="00F564B5">
        <w:rPr>
          <w:sz w:val="28"/>
          <w:szCs w:val="28"/>
        </w:rPr>
        <w:t xml:space="preserve"> объектов, указанных в пунктах 36 и 37 настоящего Соглашения, осуществляется по акту приема-передачи, подписываемому Сторонами.</w:t>
      </w:r>
    </w:p>
    <w:p w:rsidR="005D16C0" w:rsidRPr="005D16C0" w:rsidRDefault="00C16197" w:rsidP="005D16C0">
      <w:pPr>
        <w:autoSpaceDE w:val="0"/>
        <w:autoSpaceDN w:val="0"/>
        <w:adjustRightInd w:val="0"/>
        <w:ind w:firstLine="709"/>
        <w:jc w:val="both"/>
        <w:rPr>
          <w:sz w:val="28"/>
          <w:szCs w:val="28"/>
        </w:rPr>
      </w:pPr>
      <w:r w:rsidRPr="009173A2">
        <w:rPr>
          <w:sz w:val="28"/>
          <w:szCs w:val="28"/>
        </w:rPr>
        <w:t>3</w:t>
      </w:r>
      <w:r w:rsidR="00835B9D">
        <w:rPr>
          <w:sz w:val="28"/>
          <w:szCs w:val="28"/>
        </w:rPr>
        <w:t>9</w:t>
      </w:r>
      <w:r w:rsidRPr="009173A2">
        <w:rPr>
          <w:sz w:val="28"/>
          <w:szCs w:val="28"/>
        </w:rPr>
        <w:t xml:space="preserve">. Движимое имущество </w:t>
      </w:r>
      <w:r w:rsidRPr="005D16C0">
        <w:rPr>
          <w:sz w:val="28"/>
          <w:szCs w:val="28"/>
        </w:rPr>
        <w:t>(оборудование)</w:t>
      </w:r>
      <w:r w:rsidRPr="009173A2">
        <w:rPr>
          <w:sz w:val="28"/>
          <w:szCs w:val="28"/>
        </w:rPr>
        <w:t xml:space="preserve">, приобретенное Концессионером в целях осуществления деятельности, предусмотренной настоящим Соглашением, должно быть передано в собственность </w:t>
      </w:r>
      <w:proofErr w:type="spellStart"/>
      <w:r w:rsidRPr="009173A2">
        <w:rPr>
          <w:sz w:val="28"/>
          <w:szCs w:val="28"/>
        </w:rPr>
        <w:t>Концедента</w:t>
      </w:r>
      <w:proofErr w:type="spellEnd"/>
      <w:r w:rsidRPr="009173A2">
        <w:rPr>
          <w:sz w:val="28"/>
          <w:szCs w:val="28"/>
        </w:rPr>
        <w:t xml:space="preserve"> не позднее дня окончания срока действия настоящего Соглашения по акту приема-передачи в исправном состоянии, пригодном для дальнейшего использования его по назначению, не обремененным правами третьих лиц, при этом процент износа всего оборудования на момент его передачи должен составлять не более </w:t>
      </w:r>
      <w:r w:rsidR="007E5E7A">
        <w:rPr>
          <w:sz w:val="28"/>
          <w:szCs w:val="28"/>
        </w:rPr>
        <w:t>30% (Т</w:t>
      </w:r>
      <w:r w:rsidRPr="009173A2">
        <w:rPr>
          <w:sz w:val="28"/>
          <w:szCs w:val="28"/>
        </w:rPr>
        <w:t>ридцати процентов</w:t>
      </w:r>
      <w:r w:rsidR="007E5E7A">
        <w:rPr>
          <w:sz w:val="28"/>
          <w:szCs w:val="28"/>
        </w:rPr>
        <w:t>)</w:t>
      </w:r>
      <w:r w:rsidRPr="009173A2">
        <w:rPr>
          <w:sz w:val="28"/>
          <w:szCs w:val="28"/>
        </w:rPr>
        <w:t>.</w:t>
      </w:r>
      <w:r w:rsidR="008F73F4" w:rsidRPr="005D16C0">
        <w:rPr>
          <w:sz w:val="28"/>
          <w:szCs w:val="28"/>
        </w:rPr>
        <w:t xml:space="preserve"> </w:t>
      </w:r>
      <w:r w:rsidR="00C839D4">
        <w:rPr>
          <w:sz w:val="28"/>
          <w:szCs w:val="28"/>
        </w:rPr>
        <w:t>Физический износ Д</w:t>
      </w:r>
      <w:r w:rsidR="005D16C0" w:rsidRPr="005D16C0">
        <w:rPr>
          <w:sz w:val="28"/>
          <w:szCs w:val="28"/>
        </w:rPr>
        <w:t>вижимого имущества определяется Концессионером путем проведения процедуры независимой оценки, в соответствии с законодательством Российской Федерации.</w:t>
      </w:r>
    </w:p>
    <w:p w:rsidR="00C16197" w:rsidRPr="009173A2" w:rsidRDefault="00835B9D" w:rsidP="008F30F0">
      <w:pPr>
        <w:autoSpaceDE w:val="0"/>
        <w:autoSpaceDN w:val="0"/>
        <w:adjustRightInd w:val="0"/>
        <w:ind w:firstLine="709"/>
        <w:jc w:val="both"/>
        <w:rPr>
          <w:sz w:val="28"/>
          <w:szCs w:val="28"/>
        </w:rPr>
      </w:pPr>
      <w:r>
        <w:rPr>
          <w:sz w:val="28"/>
          <w:szCs w:val="28"/>
        </w:rPr>
        <w:lastRenderedPageBreak/>
        <w:t>40</w:t>
      </w:r>
      <w:r w:rsidR="00C16197" w:rsidRPr="00DD2A97">
        <w:rPr>
          <w:sz w:val="28"/>
          <w:szCs w:val="28"/>
        </w:rPr>
        <w:t xml:space="preserve">. </w:t>
      </w:r>
      <w:r w:rsidR="00C16197" w:rsidRPr="009173A2">
        <w:rPr>
          <w:sz w:val="28"/>
          <w:szCs w:val="28"/>
        </w:rPr>
        <w:t xml:space="preserve">Концессионер передает </w:t>
      </w:r>
      <w:proofErr w:type="spellStart"/>
      <w:r w:rsidR="00C16197" w:rsidRPr="009173A2">
        <w:rPr>
          <w:sz w:val="28"/>
          <w:szCs w:val="28"/>
        </w:rPr>
        <w:t>Концеденту</w:t>
      </w:r>
      <w:proofErr w:type="spellEnd"/>
      <w:r w:rsidR="00C16197" w:rsidRPr="009173A2">
        <w:rPr>
          <w:sz w:val="28"/>
          <w:szCs w:val="28"/>
        </w:rPr>
        <w:t xml:space="preserve"> документы, относящиеся к передаваемому Объекту Соглашения</w:t>
      </w:r>
      <w:r w:rsidR="00C839D4">
        <w:rPr>
          <w:sz w:val="28"/>
          <w:szCs w:val="28"/>
        </w:rPr>
        <w:t xml:space="preserve"> и Д</w:t>
      </w:r>
      <w:r w:rsidR="00F564B5">
        <w:rPr>
          <w:sz w:val="28"/>
          <w:szCs w:val="28"/>
        </w:rPr>
        <w:t>вижимому имуществу</w:t>
      </w:r>
      <w:r w:rsidR="00C16197" w:rsidRPr="009173A2">
        <w:rPr>
          <w:sz w:val="28"/>
          <w:szCs w:val="28"/>
        </w:rPr>
        <w:t>, одновременно с передачей указанного Объекта</w:t>
      </w:r>
      <w:r w:rsidR="00C839D4">
        <w:rPr>
          <w:sz w:val="28"/>
          <w:szCs w:val="28"/>
        </w:rPr>
        <w:t xml:space="preserve"> и И</w:t>
      </w:r>
      <w:r w:rsidR="00F564B5">
        <w:rPr>
          <w:sz w:val="28"/>
          <w:szCs w:val="28"/>
        </w:rPr>
        <w:t xml:space="preserve">мущества </w:t>
      </w:r>
      <w:proofErr w:type="spellStart"/>
      <w:r w:rsidR="00C16197" w:rsidRPr="009173A2">
        <w:rPr>
          <w:sz w:val="28"/>
          <w:szCs w:val="28"/>
        </w:rPr>
        <w:t>Концеденту</w:t>
      </w:r>
      <w:proofErr w:type="spellEnd"/>
      <w:r w:rsidR="00C16197" w:rsidRPr="009173A2">
        <w:rPr>
          <w:sz w:val="28"/>
          <w:szCs w:val="28"/>
        </w:rPr>
        <w:t>.</w:t>
      </w:r>
    </w:p>
    <w:p w:rsidR="00C16197" w:rsidRPr="009173A2" w:rsidRDefault="00C16197" w:rsidP="008F30F0">
      <w:pPr>
        <w:autoSpaceDE w:val="0"/>
        <w:autoSpaceDN w:val="0"/>
        <w:adjustRightInd w:val="0"/>
        <w:ind w:firstLine="709"/>
        <w:jc w:val="both"/>
        <w:rPr>
          <w:sz w:val="28"/>
          <w:szCs w:val="28"/>
        </w:rPr>
      </w:pPr>
      <w:r w:rsidRPr="009173A2">
        <w:rPr>
          <w:sz w:val="28"/>
          <w:szCs w:val="28"/>
        </w:rPr>
        <w:t>4</w:t>
      </w:r>
      <w:r w:rsidR="00835B9D">
        <w:rPr>
          <w:sz w:val="28"/>
          <w:szCs w:val="28"/>
        </w:rPr>
        <w:t>1</w:t>
      </w:r>
      <w:r w:rsidRPr="009173A2">
        <w:rPr>
          <w:sz w:val="28"/>
          <w:szCs w:val="28"/>
        </w:rPr>
        <w:t xml:space="preserve">. </w:t>
      </w:r>
      <w:proofErr w:type="spellStart"/>
      <w:r w:rsidRPr="009173A2">
        <w:rPr>
          <w:sz w:val="28"/>
          <w:szCs w:val="28"/>
        </w:rPr>
        <w:t>Концедент</w:t>
      </w:r>
      <w:proofErr w:type="spellEnd"/>
      <w:r w:rsidRPr="009173A2">
        <w:rPr>
          <w:sz w:val="28"/>
          <w:szCs w:val="28"/>
        </w:rPr>
        <w:t xml:space="preserve"> вправе отказаться от подписания акта приема-передачи в случае если Объект Соглашения не соответствует требованиям, обозначенным в Приложении 6</w:t>
      </w:r>
      <w:r w:rsidR="00235A10">
        <w:rPr>
          <w:sz w:val="28"/>
          <w:szCs w:val="28"/>
        </w:rPr>
        <w:t xml:space="preserve"> </w:t>
      </w:r>
      <w:r w:rsidRPr="009173A2">
        <w:rPr>
          <w:sz w:val="28"/>
          <w:szCs w:val="28"/>
        </w:rPr>
        <w:t xml:space="preserve">к настоящему Соглашению, по заключению комиссии, в состав которой включаются представители </w:t>
      </w:r>
      <w:proofErr w:type="spellStart"/>
      <w:r w:rsidRPr="009173A2">
        <w:rPr>
          <w:sz w:val="28"/>
          <w:szCs w:val="28"/>
        </w:rPr>
        <w:t>Концедента</w:t>
      </w:r>
      <w:proofErr w:type="spellEnd"/>
      <w:r w:rsidRPr="009173A2">
        <w:rPr>
          <w:sz w:val="28"/>
          <w:szCs w:val="28"/>
        </w:rPr>
        <w:t>, специализированной организации.</w:t>
      </w:r>
    </w:p>
    <w:p w:rsidR="00C16197" w:rsidRPr="00DD2A97" w:rsidRDefault="00C16197" w:rsidP="008F30F0">
      <w:pPr>
        <w:autoSpaceDE w:val="0"/>
        <w:autoSpaceDN w:val="0"/>
        <w:adjustRightInd w:val="0"/>
        <w:ind w:firstLine="720"/>
        <w:jc w:val="both"/>
        <w:rPr>
          <w:sz w:val="28"/>
          <w:szCs w:val="28"/>
        </w:rPr>
      </w:pPr>
      <w:r w:rsidRPr="009173A2">
        <w:rPr>
          <w:sz w:val="28"/>
          <w:szCs w:val="28"/>
        </w:rPr>
        <w:t>4</w:t>
      </w:r>
      <w:r w:rsidR="00835B9D">
        <w:rPr>
          <w:sz w:val="28"/>
          <w:szCs w:val="28"/>
        </w:rPr>
        <w:t>2</w:t>
      </w:r>
      <w:r w:rsidRPr="009173A2">
        <w:rPr>
          <w:sz w:val="28"/>
          <w:szCs w:val="28"/>
        </w:rPr>
        <w:t>. Обязанность Концессионера по передаче имущества, установленного Концессионером в процессе реализации настоящего Соглашения в ходе оснащения Объекта Соглашения оборудованием, необходимым для осуществления деятельности в полном объеме согласно требованиям, установленным Приложением 5 к настоящему Соглашению, считается исполненной с момента подписания Сторонами акта приема-передачи не позднее дня окончания срока действия настоящего</w:t>
      </w:r>
      <w:r>
        <w:rPr>
          <w:sz w:val="28"/>
          <w:szCs w:val="28"/>
        </w:rPr>
        <w:t xml:space="preserve"> С</w:t>
      </w:r>
      <w:r w:rsidRPr="00890720">
        <w:rPr>
          <w:sz w:val="28"/>
          <w:szCs w:val="28"/>
        </w:rPr>
        <w:t>оглашения</w:t>
      </w:r>
      <w:r w:rsidRPr="00DD2A97">
        <w:rPr>
          <w:sz w:val="28"/>
          <w:szCs w:val="28"/>
        </w:rPr>
        <w:t>.</w:t>
      </w:r>
    </w:p>
    <w:p w:rsidR="00C16197" w:rsidRPr="00DD5EB9" w:rsidRDefault="00C16197" w:rsidP="008F30F0">
      <w:pPr>
        <w:autoSpaceDE w:val="0"/>
        <w:autoSpaceDN w:val="0"/>
        <w:adjustRightInd w:val="0"/>
        <w:ind w:firstLine="720"/>
        <w:jc w:val="both"/>
        <w:rPr>
          <w:sz w:val="28"/>
          <w:szCs w:val="28"/>
        </w:rPr>
      </w:pPr>
      <w:r w:rsidRPr="00DD5EB9">
        <w:rPr>
          <w:sz w:val="28"/>
          <w:szCs w:val="28"/>
        </w:rPr>
        <w:t xml:space="preserve">При уклонении </w:t>
      </w:r>
      <w:proofErr w:type="spellStart"/>
      <w:r w:rsidRPr="00DD5EB9">
        <w:rPr>
          <w:sz w:val="28"/>
          <w:szCs w:val="28"/>
        </w:rPr>
        <w:t>Концедента</w:t>
      </w:r>
      <w:proofErr w:type="spellEnd"/>
      <w:r w:rsidRPr="00DD5EB9">
        <w:rPr>
          <w:sz w:val="28"/>
          <w:szCs w:val="28"/>
        </w:rPr>
        <w:t xml:space="preserve"> от подписания д</w:t>
      </w:r>
      <w:r w:rsidR="007575BB">
        <w:rPr>
          <w:sz w:val="28"/>
          <w:szCs w:val="28"/>
        </w:rPr>
        <w:t xml:space="preserve">окумента, указанного в </w:t>
      </w:r>
      <w:r w:rsidR="007575BB" w:rsidRPr="00F846FE">
        <w:rPr>
          <w:sz w:val="28"/>
          <w:szCs w:val="28"/>
        </w:rPr>
        <w:t>пункте 38</w:t>
      </w:r>
      <w:r w:rsidRPr="00DD5EB9">
        <w:rPr>
          <w:sz w:val="28"/>
          <w:szCs w:val="28"/>
        </w:rPr>
        <w:t xml:space="preserve"> настоящего Соглашения, обязанность Концессионера по передаче объектов, указанных в пунктах 36 и 37 настоящего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C16197" w:rsidRPr="00DD5EB9" w:rsidRDefault="00C16197" w:rsidP="008F30F0">
      <w:pPr>
        <w:autoSpaceDE w:val="0"/>
        <w:autoSpaceDN w:val="0"/>
        <w:adjustRightInd w:val="0"/>
        <w:ind w:firstLine="720"/>
        <w:jc w:val="both"/>
        <w:rPr>
          <w:sz w:val="28"/>
          <w:szCs w:val="28"/>
        </w:rPr>
      </w:pPr>
      <w:r w:rsidRPr="00DD5EB9">
        <w:rPr>
          <w:sz w:val="28"/>
          <w:szCs w:val="28"/>
        </w:rPr>
        <w:t>4</w:t>
      </w:r>
      <w:r w:rsidR="00835B9D">
        <w:rPr>
          <w:sz w:val="28"/>
          <w:szCs w:val="28"/>
        </w:rPr>
        <w:t>3</w:t>
      </w:r>
      <w:r w:rsidRPr="00DD5EB9">
        <w:rPr>
          <w:sz w:val="28"/>
          <w:szCs w:val="28"/>
        </w:rPr>
        <w:t xml:space="preserve">. Уклонение одной из Сторон от подписания акта приема-передачи признается </w:t>
      </w:r>
      <w:r w:rsidRPr="007B1DC9">
        <w:rPr>
          <w:sz w:val="28"/>
          <w:szCs w:val="28"/>
        </w:rPr>
        <w:t>отказом этой Стороны от исполнения ею обязанностей, установленных пунктами 36 и 37 настоящего</w:t>
      </w:r>
      <w:r w:rsidRPr="00F345F2">
        <w:rPr>
          <w:sz w:val="28"/>
          <w:szCs w:val="28"/>
        </w:rPr>
        <w:t xml:space="preserve"> С</w:t>
      </w:r>
      <w:r w:rsidRPr="00DD5EB9">
        <w:rPr>
          <w:sz w:val="28"/>
          <w:szCs w:val="28"/>
        </w:rPr>
        <w:t>оглашения.</w:t>
      </w:r>
    </w:p>
    <w:p w:rsidR="00C16197" w:rsidRPr="00DD5EB9" w:rsidRDefault="00C16197" w:rsidP="008F30F0">
      <w:pPr>
        <w:autoSpaceDE w:val="0"/>
        <w:autoSpaceDN w:val="0"/>
        <w:adjustRightInd w:val="0"/>
        <w:ind w:firstLine="720"/>
        <w:jc w:val="both"/>
        <w:rPr>
          <w:sz w:val="28"/>
          <w:szCs w:val="28"/>
        </w:rPr>
      </w:pPr>
      <w:r w:rsidRPr="00DD5EB9">
        <w:rPr>
          <w:sz w:val="28"/>
          <w:szCs w:val="28"/>
        </w:rPr>
        <w:t>4</w:t>
      </w:r>
      <w:r w:rsidR="00835B9D">
        <w:rPr>
          <w:sz w:val="28"/>
          <w:szCs w:val="28"/>
        </w:rPr>
        <w:t>4</w:t>
      </w:r>
      <w:r w:rsidRPr="00DD5EB9">
        <w:rPr>
          <w:sz w:val="28"/>
          <w:szCs w:val="28"/>
        </w:rPr>
        <w:t>.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по согласованию Сторон.</w:t>
      </w:r>
    </w:p>
    <w:p w:rsidR="00C16197" w:rsidRPr="008416E3" w:rsidRDefault="00C16197" w:rsidP="008F30F0">
      <w:pPr>
        <w:autoSpaceDE w:val="0"/>
        <w:autoSpaceDN w:val="0"/>
        <w:adjustRightInd w:val="0"/>
        <w:ind w:firstLine="720"/>
        <w:jc w:val="both"/>
        <w:rPr>
          <w:sz w:val="28"/>
          <w:szCs w:val="28"/>
        </w:rPr>
      </w:pPr>
      <w:r w:rsidRPr="00DD5EB9">
        <w:rPr>
          <w:sz w:val="28"/>
          <w:szCs w:val="28"/>
        </w:rPr>
        <w:t>Стороны обязуются осуществить действия, необходимые для государственной регистрации прекращения указанных</w:t>
      </w:r>
      <w:r w:rsidR="00A63428">
        <w:rPr>
          <w:sz w:val="28"/>
          <w:szCs w:val="28"/>
        </w:rPr>
        <w:t xml:space="preserve"> прав Концессионера, в течение 30 (Т</w:t>
      </w:r>
      <w:r w:rsidRPr="00DD5EB9">
        <w:rPr>
          <w:sz w:val="28"/>
          <w:szCs w:val="28"/>
        </w:rPr>
        <w:t>ридцати</w:t>
      </w:r>
      <w:r w:rsidR="00A63428">
        <w:rPr>
          <w:sz w:val="28"/>
          <w:szCs w:val="28"/>
        </w:rPr>
        <w:t>)</w:t>
      </w:r>
      <w:r w:rsidR="00662CB5">
        <w:rPr>
          <w:sz w:val="28"/>
          <w:szCs w:val="28"/>
        </w:rPr>
        <w:t xml:space="preserve"> календарных </w:t>
      </w:r>
      <w:r w:rsidR="00662CB5" w:rsidRPr="008416E3">
        <w:rPr>
          <w:sz w:val="28"/>
          <w:szCs w:val="28"/>
        </w:rPr>
        <w:t>дней со дня</w:t>
      </w:r>
      <w:r w:rsidRPr="008416E3">
        <w:rPr>
          <w:sz w:val="28"/>
          <w:szCs w:val="28"/>
        </w:rPr>
        <w:t xml:space="preserve"> прекращения</w:t>
      </w:r>
      <w:r w:rsidR="00662CB5" w:rsidRPr="008416E3">
        <w:rPr>
          <w:sz w:val="28"/>
          <w:szCs w:val="28"/>
        </w:rPr>
        <w:t xml:space="preserve"> действия</w:t>
      </w:r>
      <w:r w:rsidRPr="008416E3">
        <w:rPr>
          <w:sz w:val="28"/>
          <w:szCs w:val="28"/>
        </w:rPr>
        <w:t xml:space="preserve"> настоящего Соглашения.</w:t>
      </w:r>
    </w:p>
    <w:p w:rsidR="00C16197" w:rsidRPr="008416E3" w:rsidRDefault="00C16197" w:rsidP="008F30F0">
      <w:pPr>
        <w:autoSpaceDE w:val="0"/>
        <w:autoSpaceDN w:val="0"/>
        <w:adjustRightInd w:val="0"/>
        <w:rPr>
          <w:rFonts w:ascii="Courier New" w:hAnsi="Courier New" w:cs="Courier New"/>
          <w:sz w:val="20"/>
          <w:szCs w:val="20"/>
        </w:rPr>
      </w:pPr>
    </w:p>
    <w:p w:rsidR="00C16197" w:rsidRPr="008416E3" w:rsidRDefault="00C16197" w:rsidP="008F30F0">
      <w:pPr>
        <w:autoSpaceDE w:val="0"/>
        <w:autoSpaceDN w:val="0"/>
        <w:adjustRightInd w:val="0"/>
        <w:jc w:val="center"/>
        <w:rPr>
          <w:b/>
          <w:sz w:val="28"/>
          <w:szCs w:val="28"/>
        </w:rPr>
      </w:pPr>
      <w:r w:rsidRPr="008416E3">
        <w:rPr>
          <w:b/>
          <w:sz w:val="28"/>
          <w:szCs w:val="28"/>
        </w:rPr>
        <w:t>VI. Порядок осуществления Концессионером деятельности</w:t>
      </w:r>
    </w:p>
    <w:p w:rsidR="00C16197" w:rsidRPr="008416E3" w:rsidRDefault="00C16197" w:rsidP="008F30F0">
      <w:pPr>
        <w:autoSpaceDE w:val="0"/>
        <w:autoSpaceDN w:val="0"/>
        <w:adjustRightInd w:val="0"/>
        <w:jc w:val="center"/>
        <w:rPr>
          <w:b/>
          <w:sz w:val="28"/>
          <w:szCs w:val="28"/>
        </w:rPr>
      </w:pPr>
      <w:r w:rsidRPr="008416E3">
        <w:rPr>
          <w:b/>
          <w:sz w:val="28"/>
          <w:szCs w:val="28"/>
        </w:rPr>
        <w:t>по настоящему Соглашению</w:t>
      </w:r>
    </w:p>
    <w:p w:rsidR="00C16197" w:rsidRPr="008416E3" w:rsidRDefault="00C16197" w:rsidP="008F30F0">
      <w:pPr>
        <w:autoSpaceDE w:val="0"/>
        <w:autoSpaceDN w:val="0"/>
        <w:adjustRightInd w:val="0"/>
        <w:jc w:val="center"/>
        <w:rPr>
          <w:b/>
          <w:sz w:val="28"/>
          <w:szCs w:val="28"/>
        </w:rPr>
      </w:pPr>
    </w:p>
    <w:p w:rsidR="00C16197" w:rsidRPr="00077728" w:rsidRDefault="00835B9D" w:rsidP="008F30F0">
      <w:pPr>
        <w:autoSpaceDE w:val="0"/>
        <w:autoSpaceDN w:val="0"/>
        <w:adjustRightInd w:val="0"/>
        <w:ind w:firstLine="720"/>
        <w:jc w:val="both"/>
        <w:rPr>
          <w:sz w:val="28"/>
          <w:szCs w:val="28"/>
        </w:rPr>
      </w:pPr>
      <w:r w:rsidRPr="008416E3">
        <w:rPr>
          <w:sz w:val="28"/>
          <w:szCs w:val="28"/>
        </w:rPr>
        <w:t>45</w:t>
      </w:r>
      <w:r w:rsidR="00C16197" w:rsidRPr="008416E3">
        <w:rPr>
          <w:sz w:val="28"/>
          <w:szCs w:val="28"/>
        </w:rPr>
        <w:t>. По настоящему Соглашению Концессионер</w:t>
      </w:r>
      <w:r w:rsidR="00C16197" w:rsidRPr="00DD2A97">
        <w:rPr>
          <w:sz w:val="28"/>
          <w:szCs w:val="28"/>
        </w:rPr>
        <w:t xml:space="preserve"> обязан на условиях, предусмотренных </w:t>
      </w:r>
      <w:r w:rsidR="00C16197" w:rsidRPr="00077728">
        <w:rPr>
          <w:sz w:val="28"/>
          <w:szCs w:val="28"/>
        </w:rPr>
        <w:t>настоящим Соглашением, включая условие об обеспечении гарантированных законодательством Российской Федерации прав граждан, осуществлять деятельность, указанную в пункте 1 настоящего Соглашения</w:t>
      </w:r>
      <w:r w:rsidR="00E463F9" w:rsidRPr="00077728">
        <w:rPr>
          <w:sz w:val="28"/>
          <w:szCs w:val="28"/>
        </w:rPr>
        <w:t xml:space="preserve">, в том числе обеспечивать соблюдение требований к порядку и качеству осуществления этой деятельности, не прекращать (не приостанавливать) эту деятельность без согласия </w:t>
      </w:r>
      <w:proofErr w:type="spellStart"/>
      <w:r w:rsidR="00E463F9" w:rsidRPr="00077728">
        <w:rPr>
          <w:sz w:val="28"/>
          <w:szCs w:val="28"/>
        </w:rPr>
        <w:t>Концедента</w:t>
      </w:r>
      <w:proofErr w:type="spellEnd"/>
      <w:r w:rsidR="00E463F9" w:rsidRPr="00077728">
        <w:rPr>
          <w:sz w:val="28"/>
          <w:szCs w:val="28"/>
        </w:rPr>
        <w:t>.</w:t>
      </w:r>
    </w:p>
    <w:p w:rsidR="00E463F9" w:rsidRPr="00A31F33" w:rsidRDefault="00C16197" w:rsidP="00E463F9">
      <w:pPr>
        <w:autoSpaceDE w:val="0"/>
        <w:autoSpaceDN w:val="0"/>
        <w:adjustRightInd w:val="0"/>
        <w:ind w:firstLine="720"/>
        <w:jc w:val="both"/>
        <w:rPr>
          <w:sz w:val="28"/>
          <w:szCs w:val="28"/>
        </w:rPr>
      </w:pPr>
      <w:r w:rsidRPr="00077728">
        <w:rPr>
          <w:sz w:val="28"/>
          <w:szCs w:val="28"/>
        </w:rPr>
        <w:lastRenderedPageBreak/>
        <w:t>4</w:t>
      </w:r>
      <w:r w:rsidR="00835B9D" w:rsidRPr="00077728">
        <w:rPr>
          <w:sz w:val="28"/>
          <w:szCs w:val="28"/>
        </w:rPr>
        <w:t>6</w:t>
      </w:r>
      <w:r w:rsidRPr="00077728">
        <w:rPr>
          <w:sz w:val="28"/>
          <w:szCs w:val="28"/>
        </w:rPr>
        <w:t xml:space="preserve">. </w:t>
      </w:r>
      <w:r w:rsidR="00E463F9" w:rsidRPr="00077728">
        <w:rPr>
          <w:sz w:val="28"/>
          <w:szCs w:val="28"/>
        </w:rPr>
        <w:t xml:space="preserve">Концессионер должен обеспечить оказание медицинской помощи методами амбулаторного гемодиализа и амбулаторного перитонеального диализа, включая постоянный амбулаторный </w:t>
      </w:r>
      <w:proofErr w:type="spellStart"/>
      <w:r w:rsidR="00E463F9" w:rsidRPr="00077728">
        <w:rPr>
          <w:sz w:val="28"/>
          <w:szCs w:val="28"/>
        </w:rPr>
        <w:t>перитонеальный</w:t>
      </w:r>
      <w:proofErr w:type="spellEnd"/>
      <w:r w:rsidR="00E463F9" w:rsidRPr="00077728">
        <w:rPr>
          <w:sz w:val="28"/>
          <w:szCs w:val="28"/>
        </w:rPr>
        <w:t xml:space="preserve"> диализ, амбулаторный автоматизированный </w:t>
      </w:r>
      <w:proofErr w:type="spellStart"/>
      <w:r w:rsidR="00E463F9" w:rsidRPr="00077728">
        <w:rPr>
          <w:sz w:val="28"/>
          <w:szCs w:val="28"/>
        </w:rPr>
        <w:t>перитонеальный</w:t>
      </w:r>
      <w:proofErr w:type="spellEnd"/>
      <w:r w:rsidR="00E463F9" w:rsidRPr="00077728">
        <w:rPr>
          <w:sz w:val="28"/>
          <w:szCs w:val="28"/>
        </w:rPr>
        <w:t xml:space="preserve"> диализ и амбулаторный </w:t>
      </w:r>
      <w:proofErr w:type="spellStart"/>
      <w:r w:rsidR="00E463F9" w:rsidRPr="00077728">
        <w:rPr>
          <w:sz w:val="28"/>
          <w:szCs w:val="28"/>
        </w:rPr>
        <w:t>перитонеальный</w:t>
      </w:r>
      <w:proofErr w:type="spellEnd"/>
      <w:r w:rsidR="00E463F9" w:rsidRPr="00077728">
        <w:rPr>
          <w:sz w:val="28"/>
          <w:szCs w:val="28"/>
        </w:rPr>
        <w:t xml:space="preserve"> диализ при нарушении ультрафильтрации раствором </w:t>
      </w:r>
      <w:proofErr w:type="spellStart"/>
      <w:r w:rsidR="00E463F9" w:rsidRPr="00077728">
        <w:rPr>
          <w:sz w:val="28"/>
          <w:szCs w:val="28"/>
        </w:rPr>
        <w:t>икодекстрина</w:t>
      </w:r>
      <w:proofErr w:type="spellEnd"/>
      <w:r w:rsidR="00E463F9" w:rsidRPr="00077728">
        <w:rPr>
          <w:sz w:val="28"/>
          <w:szCs w:val="28"/>
        </w:rPr>
        <w:t xml:space="preserve"> (или его аналогом) населению Удмуртской Республики в объёмах, установленных, решением Комиссии по разработке территориальной программы обязательного медицинского страхования в Удмуртской Республике, и по тарифам на оплату медицинской помощи, установленным тарифным соглашением в сфере обязательного медицинского страхования на территории Удмуртской Республики</w:t>
      </w:r>
      <w:r w:rsidR="00E463F9" w:rsidRPr="00A31F33">
        <w:rPr>
          <w:sz w:val="28"/>
          <w:szCs w:val="28"/>
        </w:rPr>
        <w:t>, действующими на дату оказания медицинской помощи.</w:t>
      </w:r>
    </w:p>
    <w:p w:rsidR="00E463F9" w:rsidRPr="00077728" w:rsidRDefault="00662CB5" w:rsidP="00E463F9">
      <w:pPr>
        <w:autoSpaceDE w:val="0"/>
        <w:autoSpaceDN w:val="0"/>
        <w:adjustRightInd w:val="0"/>
        <w:ind w:firstLine="720"/>
        <w:jc w:val="both"/>
        <w:rPr>
          <w:sz w:val="28"/>
          <w:szCs w:val="28"/>
        </w:rPr>
      </w:pPr>
      <w:r>
        <w:rPr>
          <w:sz w:val="28"/>
          <w:szCs w:val="28"/>
        </w:rPr>
        <w:t>При превышении объе</w:t>
      </w:r>
      <w:r w:rsidR="00E463F9" w:rsidRPr="00A31F33">
        <w:rPr>
          <w:sz w:val="28"/>
          <w:szCs w:val="28"/>
        </w:rPr>
        <w:t xml:space="preserve">мов оказания медицинской помощи, установленных на соответствующий период, оказание медицинской помощи </w:t>
      </w:r>
      <w:r w:rsidR="00E463F9" w:rsidRPr="00077728">
        <w:rPr>
          <w:sz w:val="28"/>
          <w:szCs w:val="28"/>
        </w:rPr>
        <w:t>осуществляется в соответствии с законодательством Российской Федерации</w:t>
      </w:r>
      <w:r w:rsidR="00360380">
        <w:rPr>
          <w:sz w:val="28"/>
          <w:szCs w:val="28"/>
        </w:rPr>
        <w:t>.</w:t>
      </w:r>
    </w:p>
    <w:p w:rsidR="003B23F9" w:rsidRPr="003B23F9" w:rsidRDefault="00835B9D" w:rsidP="003B23F9">
      <w:pPr>
        <w:autoSpaceDE w:val="0"/>
        <w:autoSpaceDN w:val="0"/>
        <w:adjustRightInd w:val="0"/>
        <w:ind w:firstLine="709"/>
        <w:jc w:val="both"/>
        <w:rPr>
          <w:sz w:val="28"/>
          <w:szCs w:val="28"/>
        </w:rPr>
      </w:pPr>
      <w:r w:rsidRPr="00077728">
        <w:rPr>
          <w:sz w:val="28"/>
          <w:szCs w:val="28"/>
        </w:rPr>
        <w:t>47</w:t>
      </w:r>
      <w:r w:rsidR="00BE30CD" w:rsidRPr="00077728">
        <w:rPr>
          <w:sz w:val="28"/>
          <w:szCs w:val="28"/>
        </w:rPr>
        <w:t xml:space="preserve">. </w:t>
      </w:r>
      <w:r w:rsidR="003B23F9" w:rsidRPr="00D65B57">
        <w:rPr>
          <w:sz w:val="28"/>
          <w:szCs w:val="28"/>
        </w:rPr>
        <w:t>Оказание медицинской помощи осуществля</w:t>
      </w:r>
      <w:r w:rsidR="00360380">
        <w:rPr>
          <w:sz w:val="28"/>
          <w:szCs w:val="28"/>
        </w:rPr>
        <w:t>ется на Объекте Соглашения с использованием Д</w:t>
      </w:r>
      <w:r w:rsidR="003B23F9" w:rsidRPr="00D65B57">
        <w:rPr>
          <w:sz w:val="28"/>
          <w:szCs w:val="28"/>
        </w:rPr>
        <w:t xml:space="preserve">вижимого имущества, </w:t>
      </w:r>
      <w:r w:rsidR="003B23F9" w:rsidRPr="00B36A65">
        <w:rPr>
          <w:sz w:val="28"/>
          <w:szCs w:val="28"/>
        </w:rPr>
        <w:t>приобретен</w:t>
      </w:r>
      <w:r w:rsidR="003B23F9">
        <w:rPr>
          <w:sz w:val="28"/>
          <w:szCs w:val="28"/>
        </w:rPr>
        <w:t>ного</w:t>
      </w:r>
      <w:r w:rsidR="003B23F9" w:rsidRPr="00B36A65">
        <w:rPr>
          <w:sz w:val="28"/>
          <w:szCs w:val="28"/>
        </w:rPr>
        <w:t xml:space="preserve"> </w:t>
      </w:r>
      <w:r w:rsidR="003B23F9">
        <w:rPr>
          <w:sz w:val="28"/>
          <w:szCs w:val="28"/>
        </w:rPr>
        <w:t>К</w:t>
      </w:r>
      <w:r w:rsidR="003B23F9" w:rsidRPr="00B36A65">
        <w:rPr>
          <w:sz w:val="28"/>
          <w:szCs w:val="28"/>
        </w:rPr>
        <w:t xml:space="preserve">онцессионером для оснащения </w:t>
      </w:r>
      <w:r w:rsidR="003B23F9">
        <w:rPr>
          <w:sz w:val="28"/>
          <w:szCs w:val="28"/>
        </w:rPr>
        <w:t>Об</w:t>
      </w:r>
      <w:r w:rsidR="003B23F9" w:rsidRPr="00B36A65">
        <w:rPr>
          <w:sz w:val="28"/>
          <w:szCs w:val="28"/>
        </w:rPr>
        <w:t>ъекта</w:t>
      </w:r>
      <w:r w:rsidR="003B23F9">
        <w:rPr>
          <w:sz w:val="28"/>
          <w:szCs w:val="28"/>
        </w:rPr>
        <w:t xml:space="preserve"> </w:t>
      </w:r>
      <w:r w:rsidR="00360380">
        <w:rPr>
          <w:sz w:val="28"/>
          <w:szCs w:val="28"/>
        </w:rPr>
        <w:t>С</w:t>
      </w:r>
      <w:r w:rsidR="003B23F9" w:rsidRPr="00B36A65">
        <w:rPr>
          <w:sz w:val="28"/>
          <w:szCs w:val="28"/>
        </w:rPr>
        <w:t xml:space="preserve">оглашения в целях осуществления деятельности, предусмотренной </w:t>
      </w:r>
      <w:r w:rsidR="00360380">
        <w:rPr>
          <w:sz w:val="28"/>
          <w:szCs w:val="28"/>
        </w:rPr>
        <w:t>настоящим С</w:t>
      </w:r>
      <w:r w:rsidR="003B23F9" w:rsidRPr="00B36A65">
        <w:rPr>
          <w:sz w:val="28"/>
          <w:szCs w:val="28"/>
        </w:rPr>
        <w:t>оглашением</w:t>
      </w:r>
      <w:r w:rsidR="003B23F9" w:rsidRPr="00483471">
        <w:rPr>
          <w:sz w:val="28"/>
          <w:szCs w:val="28"/>
        </w:rPr>
        <w:t xml:space="preserve">, </w:t>
      </w:r>
      <w:r w:rsidR="003B23F9" w:rsidRPr="00D65B57">
        <w:rPr>
          <w:sz w:val="28"/>
          <w:szCs w:val="28"/>
        </w:rPr>
        <w:t xml:space="preserve">со </w:t>
      </w:r>
      <w:proofErr w:type="gramStart"/>
      <w:r w:rsidR="003B23F9" w:rsidRPr="00D65B57">
        <w:rPr>
          <w:sz w:val="28"/>
          <w:szCs w:val="28"/>
        </w:rPr>
        <w:t>дня</w:t>
      </w:r>
      <w:proofErr w:type="gramEnd"/>
      <w:r w:rsidR="003B23F9" w:rsidRPr="00D65B57">
        <w:rPr>
          <w:sz w:val="28"/>
          <w:szCs w:val="28"/>
        </w:rPr>
        <w:t xml:space="preserve"> </w:t>
      </w:r>
      <w:r w:rsidR="003B23F9" w:rsidRPr="003B23F9">
        <w:rPr>
          <w:sz w:val="28"/>
          <w:szCs w:val="28"/>
        </w:rPr>
        <w:t>когда созданный и реконструи</w:t>
      </w:r>
      <w:r w:rsidR="00360380">
        <w:rPr>
          <w:sz w:val="28"/>
          <w:szCs w:val="28"/>
        </w:rPr>
        <w:t>рованный Объект С</w:t>
      </w:r>
      <w:r w:rsidR="003B23F9" w:rsidRPr="003B23F9">
        <w:rPr>
          <w:sz w:val="28"/>
          <w:szCs w:val="28"/>
        </w:rPr>
        <w:t>оглашения будет соответствовать установленным концессионным соглашением технико-экономическим показателям и до окончания срока действия настоящего Соглашения.</w:t>
      </w:r>
    </w:p>
    <w:p w:rsidR="003D5F42" w:rsidRDefault="003B23F9" w:rsidP="003B23F9">
      <w:pPr>
        <w:autoSpaceDE w:val="0"/>
        <w:autoSpaceDN w:val="0"/>
        <w:adjustRightInd w:val="0"/>
        <w:ind w:firstLine="709"/>
        <w:jc w:val="both"/>
        <w:rPr>
          <w:sz w:val="28"/>
          <w:szCs w:val="28"/>
        </w:rPr>
      </w:pPr>
      <w:r w:rsidRPr="003B23F9">
        <w:rPr>
          <w:sz w:val="28"/>
          <w:szCs w:val="28"/>
        </w:rPr>
        <w:t>С</w:t>
      </w:r>
      <w:r w:rsidR="006D3662">
        <w:rPr>
          <w:sz w:val="28"/>
          <w:szCs w:val="28"/>
        </w:rPr>
        <w:t>озданный и реконструированный О</w:t>
      </w:r>
      <w:r w:rsidRPr="003B23F9">
        <w:rPr>
          <w:sz w:val="28"/>
          <w:szCs w:val="28"/>
        </w:rPr>
        <w:t xml:space="preserve">бъект </w:t>
      </w:r>
      <w:r w:rsidR="006D3662">
        <w:rPr>
          <w:sz w:val="28"/>
          <w:szCs w:val="28"/>
        </w:rPr>
        <w:t>С</w:t>
      </w:r>
      <w:r w:rsidRPr="003B23F9">
        <w:rPr>
          <w:sz w:val="28"/>
          <w:szCs w:val="28"/>
        </w:rPr>
        <w:t>оглашения считать соответствующ</w:t>
      </w:r>
      <w:r w:rsidR="00360380">
        <w:rPr>
          <w:sz w:val="28"/>
          <w:szCs w:val="28"/>
        </w:rPr>
        <w:t>им установленным настоящим С</w:t>
      </w:r>
      <w:r w:rsidRPr="003B23F9">
        <w:rPr>
          <w:sz w:val="28"/>
          <w:szCs w:val="28"/>
        </w:rPr>
        <w:t>оглашением технико-экономическим показателям</w:t>
      </w:r>
      <w:r w:rsidRPr="002F75B2">
        <w:rPr>
          <w:sz w:val="28"/>
          <w:szCs w:val="28"/>
        </w:rPr>
        <w:t xml:space="preserve"> </w:t>
      </w:r>
      <w:r>
        <w:rPr>
          <w:sz w:val="28"/>
          <w:szCs w:val="28"/>
        </w:rPr>
        <w:t xml:space="preserve">с </w:t>
      </w:r>
      <w:r w:rsidRPr="002F75B2">
        <w:rPr>
          <w:sz w:val="28"/>
          <w:szCs w:val="28"/>
        </w:rPr>
        <w:t>дат</w:t>
      </w:r>
      <w:r>
        <w:rPr>
          <w:sz w:val="28"/>
          <w:szCs w:val="28"/>
        </w:rPr>
        <w:t>ы</w:t>
      </w:r>
      <w:r w:rsidRPr="002F75B2">
        <w:rPr>
          <w:sz w:val="28"/>
          <w:szCs w:val="28"/>
        </w:rPr>
        <w:t xml:space="preserve"> получения разрешения, предусмотренного законодательством Российской Федерации и необходимого для осуществления деятельности, предусмотренной</w:t>
      </w:r>
      <w:r w:rsidR="00360380">
        <w:rPr>
          <w:sz w:val="28"/>
          <w:szCs w:val="28"/>
        </w:rPr>
        <w:t xml:space="preserve"> настоящим С</w:t>
      </w:r>
      <w:r w:rsidRPr="00B36A65">
        <w:rPr>
          <w:sz w:val="28"/>
          <w:szCs w:val="28"/>
        </w:rPr>
        <w:t>оглашением</w:t>
      </w:r>
      <w:r w:rsidR="002F75B2" w:rsidRPr="002F75B2">
        <w:rPr>
          <w:sz w:val="28"/>
          <w:szCs w:val="28"/>
        </w:rPr>
        <w:t>.</w:t>
      </w:r>
    </w:p>
    <w:p w:rsidR="00C16197" w:rsidRPr="00DD2A97" w:rsidRDefault="00C16197" w:rsidP="00DD5EB9">
      <w:pPr>
        <w:autoSpaceDE w:val="0"/>
        <w:autoSpaceDN w:val="0"/>
        <w:adjustRightInd w:val="0"/>
        <w:ind w:firstLine="720"/>
        <w:jc w:val="both"/>
        <w:rPr>
          <w:sz w:val="28"/>
          <w:szCs w:val="28"/>
        </w:rPr>
      </w:pPr>
      <w:r w:rsidRPr="00DD2A97">
        <w:rPr>
          <w:sz w:val="28"/>
          <w:szCs w:val="28"/>
        </w:rPr>
        <w:t>4</w:t>
      </w:r>
      <w:r w:rsidR="00835B9D">
        <w:rPr>
          <w:sz w:val="28"/>
          <w:szCs w:val="28"/>
        </w:rPr>
        <w:t>8</w:t>
      </w:r>
      <w:r w:rsidRPr="00DD2A97">
        <w:rPr>
          <w:sz w:val="28"/>
          <w:szCs w:val="28"/>
        </w:rPr>
        <w:t>.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C16197" w:rsidRPr="007360CE" w:rsidRDefault="00835B9D" w:rsidP="00DD5EB9">
      <w:pPr>
        <w:pStyle w:val="ConsPlusNormal"/>
        <w:widowControl/>
        <w:jc w:val="both"/>
        <w:rPr>
          <w:rFonts w:ascii="Times New Roman" w:hAnsi="Times New Roman" w:cs="Times New Roman"/>
          <w:spacing w:val="-2"/>
          <w:sz w:val="28"/>
          <w:szCs w:val="28"/>
        </w:rPr>
      </w:pPr>
      <w:r>
        <w:rPr>
          <w:rFonts w:ascii="Times New Roman" w:hAnsi="Times New Roman" w:cs="Times New Roman"/>
          <w:sz w:val="28"/>
          <w:szCs w:val="28"/>
        </w:rPr>
        <w:t>49</w:t>
      </w:r>
      <w:r w:rsidR="00C16197" w:rsidRPr="00DD5EB9">
        <w:rPr>
          <w:rFonts w:ascii="Times New Roman" w:hAnsi="Times New Roman" w:cs="Times New Roman"/>
          <w:sz w:val="28"/>
          <w:szCs w:val="28"/>
        </w:rPr>
        <w:t xml:space="preserve">. Порядок и условия оплаты расходов на оказание медицинской помощи предусмотрены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на территории Удмуртской Республики, </w:t>
      </w:r>
      <w:r w:rsidR="00C16197" w:rsidRPr="00DD5EB9">
        <w:rPr>
          <w:rFonts w:ascii="Times New Roman" w:hAnsi="Times New Roman" w:cs="Times New Roman"/>
          <w:spacing w:val="-2"/>
          <w:sz w:val="28"/>
          <w:szCs w:val="28"/>
        </w:rPr>
        <w:t>принимаемых на очередной финансовый период в соответствии со способами оплаты, и по тарифам, установленным тарифным соглашением в сфере обязательного медицинского страхования населения Удмуртской Республики</w:t>
      </w:r>
      <w:r w:rsidR="00C16197" w:rsidRPr="007360CE">
        <w:rPr>
          <w:rFonts w:ascii="Times New Roman" w:hAnsi="Times New Roman" w:cs="Times New Roman"/>
          <w:spacing w:val="-2"/>
          <w:sz w:val="28"/>
          <w:szCs w:val="28"/>
        </w:rPr>
        <w:t>.</w:t>
      </w:r>
    </w:p>
    <w:p w:rsidR="007360CE" w:rsidRPr="007360CE" w:rsidRDefault="007360CE" w:rsidP="00DD5EB9">
      <w:pPr>
        <w:pStyle w:val="ConsPlusNormal"/>
        <w:widowControl/>
        <w:jc w:val="both"/>
        <w:rPr>
          <w:rFonts w:ascii="Times New Roman" w:hAnsi="Times New Roman" w:cs="Times New Roman"/>
          <w:spacing w:val="-2"/>
          <w:sz w:val="28"/>
          <w:szCs w:val="28"/>
        </w:rPr>
      </w:pPr>
      <w:r w:rsidRPr="007360CE">
        <w:rPr>
          <w:rFonts w:ascii="Times New Roman" w:hAnsi="Times New Roman" w:cs="Times New Roman"/>
          <w:spacing w:val="-2"/>
          <w:sz w:val="28"/>
          <w:szCs w:val="28"/>
        </w:rPr>
        <w:t xml:space="preserve">50. При осуществлении деятельности в рамках действия настоящего Соглашения Концессионер имеет право предоставлять платные услуги населению в соответствии со статьей 84 Федерального закона от 21 ноября 2011 года № 323-ФЗ «Об основах охраны здоровья граждан в Российской </w:t>
      </w:r>
      <w:r w:rsidRPr="007360CE">
        <w:rPr>
          <w:rFonts w:ascii="Times New Roman" w:hAnsi="Times New Roman" w:cs="Times New Roman"/>
          <w:spacing w:val="-2"/>
          <w:sz w:val="28"/>
          <w:szCs w:val="28"/>
        </w:rPr>
        <w:lastRenderedPageBreak/>
        <w:t xml:space="preserve">Федерации», по согласованию с </w:t>
      </w:r>
      <w:proofErr w:type="spellStart"/>
      <w:r w:rsidRPr="007360CE">
        <w:rPr>
          <w:rFonts w:ascii="Times New Roman" w:hAnsi="Times New Roman" w:cs="Times New Roman"/>
          <w:spacing w:val="-2"/>
          <w:sz w:val="28"/>
          <w:szCs w:val="28"/>
        </w:rPr>
        <w:t>Концедентом</w:t>
      </w:r>
      <w:proofErr w:type="spellEnd"/>
      <w:r w:rsidRPr="007360CE">
        <w:rPr>
          <w:rFonts w:ascii="Times New Roman" w:hAnsi="Times New Roman" w:cs="Times New Roman"/>
          <w:spacing w:val="-2"/>
          <w:sz w:val="28"/>
          <w:szCs w:val="28"/>
        </w:rPr>
        <w:t>, если это не повлечет ухудшения качества оказания основной медицинской помощи или невозможность ее оказания</w:t>
      </w:r>
      <w:r>
        <w:rPr>
          <w:rFonts w:ascii="Times New Roman" w:hAnsi="Times New Roman" w:cs="Times New Roman"/>
          <w:spacing w:val="-2"/>
          <w:sz w:val="28"/>
          <w:szCs w:val="28"/>
        </w:rPr>
        <w:t>.</w:t>
      </w:r>
    </w:p>
    <w:p w:rsidR="00C16197" w:rsidRPr="007360CE" w:rsidRDefault="00C16197" w:rsidP="007360CE">
      <w:pPr>
        <w:pStyle w:val="ConsPlusNormal"/>
        <w:widowControl/>
        <w:jc w:val="both"/>
        <w:rPr>
          <w:rFonts w:ascii="Times New Roman" w:hAnsi="Times New Roman" w:cs="Times New Roman"/>
          <w:spacing w:val="-2"/>
          <w:sz w:val="28"/>
          <w:szCs w:val="28"/>
        </w:rPr>
      </w:pPr>
    </w:p>
    <w:p w:rsidR="00C16197" w:rsidRPr="00DD2A97" w:rsidRDefault="00C16197" w:rsidP="008F30F0">
      <w:pPr>
        <w:tabs>
          <w:tab w:val="left" w:pos="567"/>
        </w:tabs>
        <w:autoSpaceDE w:val="0"/>
        <w:autoSpaceDN w:val="0"/>
        <w:adjustRightInd w:val="0"/>
        <w:jc w:val="center"/>
        <w:rPr>
          <w:b/>
          <w:sz w:val="28"/>
          <w:szCs w:val="28"/>
        </w:rPr>
      </w:pPr>
      <w:r w:rsidRPr="00DD5EB9">
        <w:rPr>
          <w:b/>
          <w:sz w:val="28"/>
          <w:szCs w:val="28"/>
        </w:rPr>
        <w:t>VII.</w:t>
      </w:r>
      <w:r w:rsidRPr="00DD2A97">
        <w:rPr>
          <w:b/>
          <w:sz w:val="28"/>
          <w:szCs w:val="28"/>
        </w:rPr>
        <w:t xml:space="preserve"> Сроки по настоящему Соглашению</w:t>
      </w:r>
    </w:p>
    <w:p w:rsidR="00C16197" w:rsidRPr="00DD2A97" w:rsidRDefault="00C16197" w:rsidP="008F30F0">
      <w:pPr>
        <w:autoSpaceDE w:val="0"/>
        <w:autoSpaceDN w:val="0"/>
        <w:adjustRightInd w:val="0"/>
        <w:jc w:val="center"/>
        <w:rPr>
          <w:b/>
          <w:sz w:val="28"/>
          <w:szCs w:val="28"/>
        </w:rPr>
      </w:pPr>
    </w:p>
    <w:p w:rsidR="00C16197" w:rsidRPr="00D953E7" w:rsidRDefault="00835B9D" w:rsidP="008F30F0">
      <w:pPr>
        <w:autoSpaceDE w:val="0"/>
        <w:autoSpaceDN w:val="0"/>
        <w:adjustRightInd w:val="0"/>
        <w:ind w:firstLine="720"/>
        <w:jc w:val="both"/>
        <w:rPr>
          <w:sz w:val="28"/>
          <w:szCs w:val="28"/>
        </w:rPr>
      </w:pPr>
      <w:r>
        <w:rPr>
          <w:sz w:val="28"/>
          <w:szCs w:val="28"/>
        </w:rPr>
        <w:t>5</w:t>
      </w:r>
      <w:r w:rsidR="00F846FE">
        <w:rPr>
          <w:sz w:val="28"/>
          <w:szCs w:val="28"/>
        </w:rPr>
        <w:t>1</w:t>
      </w:r>
      <w:r w:rsidR="00C16197" w:rsidRPr="00DD2A97">
        <w:rPr>
          <w:sz w:val="28"/>
          <w:szCs w:val="28"/>
        </w:rPr>
        <w:t xml:space="preserve">. Настоящее Соглашение вступает в силу с даты его подписания и действует </w:t>
      </w:r>
      <w:r w:rsidR="00BA1D1E" w:rsidRPr="00D953E7">
        <w:rPr>
          <w:sz w:val="28"/>
          <w:szCs w:val="28"/>
        </w:rPr>
        <w:t>15 (П</w:t>
      </w:r>
      <w:r w:rsidR="00C16197" w:rsidRPr="00D953E7">
        <w:rPr>
          <w:sz w:val="28"/>
          <w:szCs w:val="28"/>
        </w:rPr>
        <w:t>ятнадцать</w:t>
      </w:r>
      <w:r w:rsidR="00BA1D1E" w:rsidRPr="00D953E7">
        <w:rPr>
          <w:sz w:val="28"/>
          <w:szCs w:val="28"/>
        </w:rPr>
        <w:t>)</w:t>
      </w:r>
      <w:r w:rsidR="00C16197" w:rsidRPr="00D953E7">
        <w:rPr>
          <w:sz w:val="28"/>
          <w:szCs w:val="28"/>
        </w:rPr>
        <w:t xml:space="preserve"> лет.</w:t>
      </w:r>
    </w:p>
    <w:p w:rsidR="00C16197" w:rsidRPr="00D953E7" w:rsidRDefault="00835B9D" w:rsidP="008F30F0">
      <w:pPr>
        <w:autoSpaceDE w:val="0"/>
        <w:autoSpaceDN w:val="0"/>
        <w:adjustRightInd w:val="0"/>
        <w:ind w:firstLine="720"/>
        <w:jc w:val="both"/>
        <w:rPr>
          <w:spacing w:val="-2"/>
          <w:sz w:val="28"/>
          <w:szCs w:val="28"/>
        </w:rPr>
      </w:pPr>
      <w:r>
        <w:rPr>
          <w:sz w:val="28"/>
          <w:szCs w:val="28"/>
        </w:rPr>
        <w:t>5</w:t>
      </w:r>
      <w:r w:rsidR="00F846FE">
        <w:rPr>
          <w:sz w:val="28"/>
          <w:szCs w:val="28"/>
        </w:rPr>
        <w:t>2</w:t>
      </w:r>
      <w:r w:rsidR="00C16197" w:rsidRPr="00D953E7">
        <w:rPr>
          <w:sz w:val="28"/>
          <w:szCs w:val="28"/>
        </w:rPr>
        <w:t xml:space="preserve">. </w:t>
      </w:r>
      <w:r w:rsidR="00C16197" w:rsidRPr="00D953E7">
        <w:rPr>
          <w:spacing w:val="-2"/>
          <w:sz w:val="28"/>
          <w:szCs w:val="28"/>
        </w:rPr>
        <w:t xml:space="preserve">Срок разработки и утверждения проектно-сметной документации составляет не более </w:t>
      </w:r>
      <w:r w:rsidR="00BA1D1E" w:rsidRPr="00D953E7">
        <w:rPr>
          <w:spacing w:val="-2"/>
          <w:sz w:val="28"/>
          <w:szCs w:val="28"/>
        </w:rPr>
        <w:t>30 (Т</w:t>
      </w:r>
      <w:r w:rsidR="00C16197" w:rsidRPr="00D953E7">
        <w:rPr>
          <w:spacing w:val="-2"/>
          <w:sz w:val="28"/>
          <w:szCs w:val="28"/>
        </w:rPr>
        <w:t>ридцат</w:t>
      </w:r>
      <w:r w:rsidR="00A63428" w:rsidRPr="00D953E7">
        <w:rPr>
          <w:spacing w:val="-2"/>
          <w:sz w:val="28"/>
          <w:szCs w:val="28"/>
        </w:rPr>
        <w:t>и</w:t>
      </w:r>
      <w:r w:rsidR="00BA1D1E" w:rsidRPr="00D953E7">
        <w:rPr>
          <w:spacing w:val="-2"/>
          <w:sz w:val="28"/>
          <w:szCs w:val="28"/>
        </w:rPr>
        <w:t>)</w:t>
      </w:r>
      <w:r w:rsidR="00C16197" w:rsidRPr="00D953E7">
        <w:rPr>
          <w:spacing w:val="-2"/>
          <w:sz w:val="28"/>
          <w:szCs w:val="28"/>
        </w:rPr>
        <w:t xml:space="preserve"> дней с даты подписания настоящего Соглашения.</w:t>
      </w:r>
    </w:p>
    <w:p w:rsidR="00981DF4" w:rsidRPr="00DD2A97" w:rsidRDefault="00835B9D" w:rsidP="00981DF4">
      <w:pPr>
        <w:autoSpaceDE w:val="0"/>
        <w:autoSpaceDN w:val="0"/>
        <w:adjustRightInd w:val="0"/>
        <w:ind w:firstLine="720"/>
        <w:jc w:val="both"/>
        <w:rPr>
          <w:sz w:val="28"/>
          <w:szCs w:val="28"/>
        </w:rPr>
      </w:pPr>
      <w:r>
        <w:rPr>
          <w:spacing w:val="-2"/>
          <w:sz w:val="28"/>
          <w:szCs w:val="28"/>
        </w:rPr>
        <w:t>5</w:t>
      </w:r>
      <w:r w:rsidR="00F846FE">
        <w:rPr>
          <w:spacing w:val="-2"/>
          <w:sz w:val="28"/>
          <w:szCs w:val="28"/>
        </w:rPr>
        <w:t>3</w:t>
      </w:r>
      <w:r w:rsidR="00C16197" w:rsidRPr="00D953E7">
        <w:rPr>
          <w:spacing w:val="-2"/>
          <w:sz w:val="28"/>
          <w:szCs w:val="28"/>
        </w:rPr>
        <w:t>. Срок реконструкции Объекта Соглашения составляет не более</w:t>
      </w:r>
      <w:r w:rsidR="00833186">
        <w:rPr>
          <w:spacing w:val="-2"/>
          <w:sz w:val="28"/>
          <w:szCs w:val="28"/>
        </w:rPr>
        <w:t xml:space="preserve"> __________________</w:t>
      </w:r>
      <w:r w:rsidR="00C16197" w:rsidRPr="00D953E7">
        <w:rPr>
          <w:spacing w:val="-2"/>
          <w:sz w:val="28"/>
          <w:szCs w:val="28"/>
        </w:rPr>
        <w:t xml:space="preserve"> </w:t>
      </w:r>
      <w:r w:rsidR="00833186" w:rsidRPr="00D953E7">
        <w:rPr>
          <w:spacing w:val="-2"/>
          <w:sz w:val="28"/>
          <w:szCs w:val="28"/>
        </w:rPr>
        <w:t xml:space="preserve">дней </w:t>
      </w:r>
      <w:r w:rsidR="00833186" w:rsidRPr="00261F51">
        <w:rPr>
          <w:spacing w:val="-2"/>
        </w:rPr>
        <w:t>(</w:t>
      </w:r>
      <w:r w:rsidR="00261F51" w:rsidRPr="00261F51">
        <w:rPr>
          <w:spacing w:val="-2"/>
        </w:rPr>
        <w:t>указывается</w:t>
      </w:r>
      <w:r w:rsidR="00833186" w:rsidRPr="00261F51">
        <w:rPr>
          <w:spacing w:val="-2"/>
        </w:rPr>
        <w:t xml:space="preserve"> согласно </w:t>
      </w:r>
      <w:r w:rsidR="00261F51">
        <w:rPr>
          <w:spacing w:val="-2"/>
        </w:rPr>
        <w:t>предложению</w:t>
      </w:r>
      <w:r w:rsidR="00261F51" w:rsidRPr="00261F51">
        <w:rPr>
          <w:spacing w:val="-2"/>
        </w:rPr>
        <w:t xml:space="preserve"> Победителя Конкурса, но</w:t>
      </w:r>
      <w:r w:rsidR="00833186" w:rsidRPr="00261F51">
        <w:rPr>
          <w:spacing w:val="-2"/>
        </w:rPr>
        <w:t xml:space="preserve"> не более </w:t>
      </w:r>
      <w:r w:rsidR="00ED4A49" w:rsidRPr="00261F51">
        <w:rPr>
          <w:spacing w:val="-2"/>
        </w:rPr>
        <w:t>1</w:t>
      </w:r>
      <w:r w:rsidR="009F20DE" w:rsidRPr="00261F51">
        <w:rPr>
          <w:spacing w:val="-2"/>
        </w:rPr>
        <w:t>5</w:t>
      </w:r>
      <w:r w:rsidR="00ED4A49" w:rsidRPr="00261F51">
        <w:rPr>
          <w:spacing w:val="-2"/>
        </w:rPr>
        <w:t>0 (С</w:t>
      </w:r>
      <w:r w:rsidR="009F20DE" w:rsidRPr="00261F51">
        <w:rPr>
          <w:spacing w:val="-2"/>
        </w:rPr>
        <w:t>та пятидесяти</w:t>
      </w:r>
      <w:r w:rsidR="00ED4A49" w:rsidRPr="00261F51">
        <w:rPr>
          <w:spacing w:val="-2"/>
        </w:rPr>
        <w:t xml:space="preserve">) </w:t>
      </w:r>
      <w:r w:rsidR="00C16197" w:rsidRPr="00261F51">
        <w:rPr>
          <w:spacing w:val="-2"/>
        </w:rPr>
        <w:t>дней</w:t>
      </w:r>
      <w:r w:rsidR="00833186" w:rsidRPr="00261F51">
        <w:rPr>
          <w:spacing w:val="-2"/>
        </w:rPr>
        <w:t>)</w:t>
      </w:r>
      <w:r w:rsidR="00C16197" w:rsidRPr="00D953E7">
        <w:rPr>
          <w:spacing w:val="-2"/>
          <w:sz w:val="28"/>
          <w:szCs w:val="28"/>
        </w:rPr>
        <w:t xml:space="preserve"> с момента</w:t>
      </w:r>
      <w:r w:rsidR="00C16197" w:rsidRPr="00DD5EB9">
        <w:rPr>
          <w:spacing w:val="-2"/>
          <w:sz w:val="28"/>
          <w:szCs w:val="28"/>
        </w:rPr>
        <w:t xml:space="preserve"> получения разрешительной документации.</w:t>
      </w:r>
      <w:r w:rsidR="00C16197" w:rsidRPr="00600843">
        <w:rPr>
          <w:spacing w:val="-2"/>
          <w:sz w:val="28"/>
          <w:szCs w:val="28"/>
        </w:rPr>
        <w:t xml:space="preserve"> </w:t>
      </w:r>
      <w:r w:rsidR="005A78A2">
        <w:rPr>
          <w:spacing w:val="-2"/>
          <w:sz w:val="28"/>
          <w:szCs w:val="28"/>
        </w:rPr>
        <w:t xml:space="preserve"> </w:t>
      </w:r>
    </w:p>
    <w:p w:rsidR="00C16197" w:rsidRDefault="00835B9D" w:rsidP="008F30F0">
      <w:pPr>
        <w:autoSpaceDE w:val="0"/>
        <w:autoSpaceDN w:val="0"/>
        <w:adjustRightInd w:val="0"/>
        <w:ind w:firstLine="720"/>
        <w:jc w:val="both"/>
        <w:rPr>
          <w:spacing w:val="-2"/>
          <w:sz w:val="28"/>
          <w:szCs w:val="28"/>
        </w:rPr>
      </w:pPr>
      <w:r>
        <w:rPr>
          <w:spacing w:val="-2"/>
          <w:sz w:val="28"/>
          <w:szCs w:val="28"/>
        </w:rPr>
        <w:t>5</w:t>
      </w:r>
      <w:r w:rsidR="00F846FE">
        <w:rPr>
          <w:spacing w:val="-2"/>
          <w:sz w:val="28"/>
          <w:szCs w:val="28"/>
        </w:rPr>
        <w:t>4</w:t>
      </w:r>
      <w:r w:rsidR="00C16197" w:rsidRPr="00DD2A97">
        <w:rPr>
          <w:spacing w:val="-2"/>
          <w:sz w:val="28"/>
          <w:szCs w:val="28"/>
        </w:rPr>
        <w:t xml:space="preserve">. Период со дня </w:t>
      </w:r>
      <w:r w:rsidR="00F663EF">
        <w:rPr>
          <w:spacing w:val="-2"/>
          <w:sz w:val="28"/>
          <w:szCs w:val="28"/>
        </w:rPr>
        <w:t xml:space="preserve">заключения </w:t>
      </w:r>
      <w:r w:rsidR="00C16197" w:rsidRPr="00DD5EB9">
        <w:rPr>
          <w:spacing w:val="-2"/>
          <w:sz w:val="28"/>
          <w:szCs w:val="28"/>
        </w:rPr>
        <w:t>настоящего Соглашения до дня</w:t>
      </w:r>
      <w:r w:rsidR="005B422F">
        <w:rPr>
          <w:spacing w:val="-2"/>
          <w:sz w:val="28"/>
          <w:szCs w:val="28"/>
        </w:rPr>
        <w:t xml:space="preserve"> подтверждения </w:t>
      </w:r>
      <w:r w:rsidR="00981DF4">
        <w:rPr>
          <w:spacing w:val="-2"/>
          <w:sz w:val="28"/>
          <w:szCs w:val="28"/>
        </w:rPr>
        <w:t xml:space="preserve">технической возможности осуществления деятельности </w:t>
      </w:r>
      <w:r w:rsidR="005B422F">
        <w:rPr>
          <w:spacing w:val="-2"/>
          <w:sz w:val="28"/>
          <w:szCs w:val="28"/>
        </w:rPr>
        <w:t xml:space="preserve">по </w:t>
      </w:r>
      <w:r w:rsidR="005B422F" w:rsidRPr="00081EC8">
        <w:rPr>
          <w:spacing w:val="-2"/>
          <w:sz w:val="28"/>
          <w:szCs w:val="28"/>
        </w:rPr>
        <w:t>оказанию медицинской помощи,</w:t>
      </w:r>
      <w:r w:rsidR="00B517E8">
        <w:rPr>
          <w:spacing w:val="-2"/>
          <w:sz w:val="28"/>
          <w:szCs w:val="28"/>
        </w:rPr>
        <w:t xml:space="preserve"> в том числе </w:t>
      </w:r>
      <w:r w:rsidR="00B517E8" w:rsidRPr="00A75754">
        <w:rPr>
          <w:spacing w:val="-2"/>
          <w:sz w:val="28"/>
          <w:szCs w:val="28"/>
        </w:rPr>
        <w:t>оформление необходимых в соответствии с законодательством</w:t>
      </w:r>
      <w:r w:rsidR="00B517E8">
        <w:rPr>
          <w:spacing w:val="-2"/>
          <w:sz w:val="28"/>
          <w:szCs w:val="28"/>
        </w:rPr>
        <w:t xml:space="preserve"> Российской </w:t>
      </w:r>
      <w:r w:rsidR="00B517E8" w:rsidRPr="00DD5EB9">
        <w:rPr>
          <w:spacing w:val="-2"/>
          <w:sz w:val="28"/>
          <w:szCs w:val="28"/>
        </w:rPr>
        <w:t>Федерации документов, связанных с осуществлением медицинской деятельности</w:t>
      </w:r>
      <w:r w:rsidR="00B517E8" w:rsidRPr="00081EC8">
        <w:rPr>
          <w:spacing w:val="-2"/>
          <w:sz w:val="28"/>
          <w:szCs w:val="28"/>
        </w:rPr>
        <w:t xml:space="preserve"> </w:t>
      </w:r>
      <w:r w:rsidR="005B422F" w:rsidRPr="00081EC8">
        <w:rPr>
          <w:spacing w:val="-2"/>
          <w:sz w:val="28"/>
          <w:szCs w:val="28"/>
        </w:rPr>
        <w:t>предусмотренной настоящим Соглашением</w:t>
      </w:r>
      <w:r w:rsidR="00C16197" w:rsidRPr="00081EC8">
        <w:rPr>
          <w:spacing w:val="-2"/>
          <w:sz w:val="28"/>
          <w:szCs w:val="28"/>
        </w:rPr>
        <w:t xml:space="preserve"> составляет </w:t>
      </w:r>
      <w:r w:rsidR="00081EC8" w:rsidRPr="00081EC8">
        <w:rPr>
          <w:spacing w:val="-2"/>
          <w:sz w:val="28"/>
          <w:szCs w:val="28"/>
        </w:rPr>
        <w:t>_________________ дней</w:t>
      </w:r>
      <w:r w:rsidR="00081EC8">
        <w:rPr>
          <w:color w:val="FF0000"/>
          <w:spacing w:val="-2"/>
          <w:sz w:val="28"/>
          <w:szCs w:val="28"/>
        </w:rPr>
        <w:t xml:space="preserve"> </w:t>
      </w:r>
      <w:r w:rsidR="00081EC8" w:rsidRPr="00261F51">
        <w:rPr>
          <w:spacing w:val="-2"/>
        </w:rPr>
        <w:t>(</w:t>
      </w:r>
      <w:r w:rsidR="00261F51" w:rsidRPr="00261F51">
        <w:rPr>
          <w:spacing w:val="-2"/>
        </w:rPr>
        <w:t>указывается согласно предложению Победителя Конкурса, но</w:t>
      </w:r>
      <w:r w:rsidR="00081EC8" w:rsidRPr="00261F51">
        <w:rPr>
          <w:spacing w:val="-2"/>
        </w:rPr>
        <w:t xml:space="preserve"> </w:t>
      </w:r>
      <w:r w:rsidR="00C16197" w:rsidRPr="00261F51">
        <w:rPr>
          <w:spacing w:val="-2"/>
        </w:rPr>
        <w:t xml:space="preserve">не более </w:t>
      </w:r>
      <w:r w:rsidR="007144AD" w:rsidRPr="00261F51">
        <w:rPr>
          <w:spacing w:val="-2"/>
        </w:rPr>
        <w:t>2</w:t>
      </w:r>
      <w:r w:rsidR="009F20DE" w:rsidRPr="00261F51">
        <w:rPr>
          <w:spacing w:val="-2"/>
        </w:rPr>
        <w:t>5</w:t>
      </w:r>
      <w:r w:rsidR="007144AD" w:rsidRPr="00261F51">
        <w:rPr>
          <w:spacing w:val="-2"/>
        </w:rPr>
        <w:t>0 (Д</w:t>
      </w:r>
      <w:r w:rsidR="00C16197" w:rsidRPr="00261F51">
        <w:rPr>
          <w:spacing w:val="-2"/>
        </w:rPr>
        <w:t>вухсот</w:t>
      </w:r>
      <w:r w:rsidR="009F20DE" w:rsidRPr="00261F51">
        <w:rPr>
          <w:spacing w:val="-2"/>
        </w:rPr>
        <w:t xml:space="preserve"> пятидесяти</w:t>
      </w:r>
      <w:r w:rsidR="007144AD" w:rsidRPr="00261F51">
        <w:rPr>
          <w:spacing w:val="-2"/>
        </w:rPr>
        <w:t>)</w:t>
      </w:r>
      <w:r w:rsidR="00C16197" w:rsidRPr="00261F51">
        <w:rPr>
          <w:spacing w:val="-2"/>
        </w:rPr>
        <w:t xml:space="preserve"> дней</w:t>
      </w:r>
      <w:r w:rsidR="00081EC8" w:rsidRPr="00261F51">
        <w:rPr>
          <w:spacing w:val="-2"/>
        </w:rPr>
        <w:t>)</w:t>
      </w:r>
      <w:r w:rsidR="00C16197" w:rsidRPr="00081EC8">
        <w:rPr>
          <w:i/>
          <w:spacing w:val="-2"/>
          <w:sz w:val="28"/>
          <w:szCs w:val="28"/>
        </w:rPr>
        <w:t>.</w:t>
      </w:r>
    </w:p>
    <w:p w:rsidR="00C16197" w:rsidRPr="00E97626" w:rsidRDefault="00835B9D" w:rsidP="008F30F0">
      <w:pPr>
        <w:autoSpaceDE w:val="0"/>
        <w:autoSpaceDN w:val="0"/>
        <w:adjustRightInd w:val="0"/>
        <w:ind w:firstLine="720"/>
        <w:jc w:val="both"/>
        <w:rPr>
          <w:sz w:val="28"/>
          <w:szCs w:val="28"/>
        </w:rPr>
      </w:pPr>
      <w:r>
        <w:rPr>
          <w:spacing w:val="-2"/>
          <w:sz w:val="28"/>
          <w:szCs w:val="28"/>
        </w:rPr>
        <w:t>5</w:t>
      </w:r>
      <w:r w:rsidR="00F846FE">
        <w:rPr>
          <w:spacing w:val="-2"/>
          <w:sz w:val="28"/>
          <w:szCs w:val="28"/>
        </w:rPr>
        <w:t>5</w:t>
      </w:r>
      <w:r w:rsidR="00DA1E15">
        <w:rPr>
          <w:spacing w:val="-2"/>
          <w:sz w:val="28"/>
          <w:szCs w:val="28"/>
        </w:rPr>
        <w:t>.</w:t>
      </w:r>
      <w:r w:rsidR="00625082">
        <w:rPr>
          <w:spacing w:val="-2"/>
          <w:sz w:val="28"/>
          <w:szCs w:val="28"/>
        </w:rPr>
        <w:t xml:space="preserve"> </w:t>
      </w:r>
      <w:r w:rsidR="00C16197" w:rsidRPr="00DD2A97">
        <w:rPr>
          <w:spacing w:val="-2"/>
          <w:sz w:val="28"/>
          <w:szCs w:val="28"/>
        </w:rPr>
        <w:t>Срок использования (эксплуатации) Концессионером реконструированного Объекта Соглашения для</w:t>
      </w:r>
      <w:r w:rsidR="00C16197" w:rsidRPr="00DD2A97">
        <w:rPr>
          <w:rFonts w:cs="Courier New"/>
          <w:color w:val="000000"/>
          <w:sz w:val="28"/>
          <w:szCs w:val="28"/>
        </w:rPr>
        <w:t xml:space="preserve"> оказания </w:t>
      </w:r>
      <w:r w:rsidR="00C16197" w:rsidRPr="003A104F">
        <w:rPr>
          <w:rFonts w:cs="Courier New"/>
          <w:color w:val="000000"/>
          <w:sz w:val="28"/>
          <w:szCs w:val="28"/>
        </w:rPr>
        <w:t>медицинской помощи</w:t>
      </w:r>
      <w:r w:rsidR="00C16197">
        <w:rPr>
          <w:rFonts w:cs="Courier New"/>
          <w:color w:val="000000"/>
          <w:sz w:val="28"/>
          <w:szCs w:val="28"/>
        </w:rPr>
        <w:t xml:space="preserve"> </w:t>
      </w:r>
      <w:r w:rsidR="00C16197" w:rsidRPr="00DD5EB9">
        <w:rPr>
          <w:rFonts w:cs="Courier New"/>
          <w:color w:val="000000"/>
          <w:sz w:val="28"/>
          <w:szCs w:val="28"/>
        </w:rPr>
        <w:t xml:space="preserve">методами </w:t>
      </w:r>
      <w:r w:rsidR="00B261B4">
        <w:rPr>
          <w:sz w:val="28"/>
          <w:szCs w:val="28"/>
        </w:rPr>
        <w:t>амбулаторного гемодиализа и</w:t>
      </w:r>
      <w:r w:rsidR="00B261B4" w:rsidRPr="009A6C9B">
        <w:rPr>
          <w:sz w:val="28"/>
          <w:szCs w:val="28"/>
        </w:rPr>
        <w:t xml:space="preserve"> амбулаторного перитонеального</w:t>
      </w:r>
      <w:r w:rsidR="00B261B4">
        <w:rPr>
          <w:sz w:val="28"/>
          <w:szCs w:val="28"/>
        </w:rPr>
        <w:t xml:space="preserve"> диализа</w:t>
      </w:r>
      <w:r w:rsidR="00B261B4" w:rsidRPr="009A6C9B">
        <w:rPr>
          <w:sz w:val="28"/>
          <w:szCs w:val="28"/>
        </w:rPr>
        <w:t>,</w:t>
      </w:r>
      <w:r w:rsidR="00B261B4">
        <w:rPr>
          <w:sz w:val="28"/>
          <w:szCs w:val="28"/>
        </w:rPr>
        <w:t xml:space="preserve"> </w:t>
      </w:r>
      <w:r w:rsidR="00B261B4" w:rsidRPr="00E97626">
        <w:rPr>
          <w:sz w:val="28"/>
          <w:szCs w:val="28"/>
        </w:rPr>
        <w:t xml:space="preserve">включая постоянный амбулаторный </w:t>
      </w:r>
      <w:proofErr w:type="spellStart"/>
      <w:r w:rsidR="00B261B4" w:rsidRPr="00E97626">
        <w:rPr>
          <w:sz w:val="28"/>
          <w:szCs w:val="28"/>
        </w:rPr>
        <w:t>перитонеальный</w:t>
      </w:r>
      <w:proofErr w:type="spellEnd"/>
      <w:r w:rsidR="00B261B4" w:rsidRPr="00E97626">
        <w:rPr>
          <w:sz w:val="28"/>
          <w:szCs w:val="28"/>
        </w:rPr>
        <w:t xml:space="preserve"> диализ, амбулаторный автоматизированный </w:t>
      </w:r>
      <w:proofErr w:type="spellStart"/>
      <w:r w:rsidR="00B261B4" w:rsidRPr="00E97626">
        <w:rPr>
          <w:sz w:val="28"/>
          <w:szCs w:val="28"/>
        </w:rPr>
        <w:t>перитонеальный</w:t>
      </w:r>
      <w:proofErr w:type="spellEnd"/>
      <w:r w:rsidR="00B261B4" w:rsidRPr="00E97626">
        <w:rPr>
          <w:sz w:val="28"/>
          <w:szCs w:val="28"/>
        </w:rPr>
        <w:t xml:space="preserve"> диализ и амбулаторный </w:t>
      </w:r>
      <w:proofErr w:type="spellStart"/>
      <w:r w:rsidR="00B261B4" w:rsidRPr="00E97626">
        <w:rPr>
          <w:sz w:val="28"/>
          <w:szCs w:val="28"/>
        </w:rPr>
        <w:t>перитонеальный</w:t>
      </w:r>
      <w:proofErr w:type="spellEnd"/>
      <w:r w:rsidR="00B261B4" w:rsidRPr="00E97626">
        <w:rPr>
          <w:sz w:val="28"/>
          <w:szCs w:val="28"/>
        </w:rPr>
        <w:t xml:space="preserve"> диализ при нарушении ультрафильтрации раствором </w:t>
      </w:r>
      <w:proofErr w:type="spellStart"/>
      <w:r w:rsidR="00B261B4" w:rsidRPr="00E97626">
        <w:rPr>
          <w:sz w:val="28"/>
          <w:szCs w:val="28"/>
        </w:rPr>
        <w:t>икодекстрина</w:t>
      </w:r>
      <w:proofErr w:type="spellEnd"/>
      <w:r w:rsidR="00B261B4" w:rsidRPr="00E97626">
        <w:rPr>
          <w:sz w:val="28"/>
          <w:szCs w:val="28"/>
        </w:rPr>
        <w:t xml:space="preserve"> (или его аналогом)</w:t>
      </w:r>
      <w:r w:rsidR="00C16197" w:rsidRPr="00E97626">
        <w:rPr>
          <w:rFonts w:cs="Courier New"/>
          <w:sz w:val="28"/>
          <w:szCs w:val="28"/>
        </w:rPr>
        <w:t xml:space="preserve"> населению Удм</w:t>
      </w:r>
      <w:r w:rsidR="005B3A71" w:rsidRPr="00E97626">
        <w:rPr>
          <w:rFonts w:cs="Courier New"/>
          <w:sz w:val="28"/>
          <w:szCs w:val="28"/>
        </w:rPr>
        <w:t>уртской Республики в объем</w:t>
      </w:r>
      <w:r w:rsidR="00842F30" w:rsidRPr="00E97626">
        <w:rPr>
          <w:rFonts w:cs="Courier New"/>
          <w:sz w:val="28"/>
          <w:szCs w:val="28"/>
        </w:rPr>
        <w:t>ах</w:t>
      </w:r>
      <w:r w:rsidR="005B3A71" w:rsidRPr="00E97626">
        <w:rPr>
          <w:rFonts w:cs="Courier New"/>
          <w:sz w:val="28"/>
          <w:szCs w:val="28"/>
        </w:rPr>
        <w:t xml:space="preserve"> </w:t>
      </w:r>
      <w:r w:rsidR="00842F30" w:rsidRPr="00E97626">
        <w:rPr>
          <w:rFonts w:cs="Courier New"/>
          <w:sz w:val="28"/>
          <w:szCs w:val="28"/>
        </w:rPr>
        <w:t xml:space="preserve">установленных решением Комиссии по разработке территориальной программы обязательного медицинского страхования в Удмуртской Республике, и по тарифам на оплату медицинской помощи, установленным тарифным соглашением в сфере обязательного медицинского страхования на территории Удмуртской Республики, </w:t>
      </w:r>
      <w:r w:rsidR="00842F30" w:rsidRPr="00E97626">
        <w:rPr>
          <w:sz w:val="28"/>
          <w:szCs w:val="28"/>
        </w:rPr>
        <w:t>с момента ввода в эксплуатацию реконструированного Объекта Соглашения (при необходимости) до окончания срока действия настоящего Соглашения</w:t>
      </w:r>
      <w:r w:rsidR="00C16197" w:rsidRPr="00E97626">
        <w:rPr>
          <w:sz w:val="28"/>
          <w:szCs w:val="28"/>
        </w:rPr>
        <w:t>.</w:t>
      </w:r>
    </w:p>
    <w:p w:rsidR="00C16197" w:rsidRPr="00DD5EB9" w:rsidRDefault="00C16197" w:rsidP="008F30F0">
      <w:pPr>
        <w:autoSpaceDE w:val="0"/>
        <w:autoSpaceDN w:val="0"/>
        <w:adjustRightInd w:val="0"/>
        <w:ind w:firstLine="720"/>
        <w:jc w:val="both"/>
        <w:rPr>
          <w:sz w:val="28"/>
          <w:szCs w:val="28"/>
        </w:rPr>
      </w:pPr>
      <w:r w:rsidRPr="00DD5EB9">
        <w:rPr>
          <w:sz w:val="28"/>
          <w:szCs w:val="28"/>
        </w:rPr>
        <w:t>5</w:t>
      </w:r>
      <w:r w:rsidR="00835B9D">
        <w:rPr>
          <w:sz w:val="28"/>
          <w:szCs w:val="28"/>
        </w:rPr>
        <w:t>6</w:t>
      </w:r>
      <w:r w:rsidRPr="00DD5EB9">
        <w:rPr>
          <w:sz w:val="28"/>
          <w:szCs w:val="28"/>
        </w:rPr>
        <w:t xml:space="preserve">. </w:t>
      </w:r>
      <w:r w:rsidRPr="00DD14E4">
        <w:rPr>
          <w:sz w:val="28"/>
          <w:szCs w:val="28"/>
        </w:rPr>
        <w:t>Обязанность Концессионера по передаче движимого и недвижимого имущества, входящего в состав Объекта Соглашения, согласно требованиям, установленным Приложением 5</w:t>
      </w:r>
      <w:r w:rsidR="006D1372">
        <w:rPr>
          <w:sz w:val="28"/>
          <w:szCs w:val="28"/>
        </w:rPr>
        <w:t xml:space="preserve"> к</w:t>
      </w:r>
      <w:r w:rsidRPr="00DD14E4">
        <w:rPr>
          <w:sz w:val="28"/>
          <w:szCs w:val="28"/>
        </w:rPr>
        <w:t xml:space="preserve"> нас</w:t>
      </w:r>
      <w:r w:rsidR="006D1372">
        <w:rPr>
          <w:sz w:val="28"/>
          <w:szCs w:val="28"/>
        </w:rPr>
        <w:t>тоящему Соглашению</w:t>
      </w:r>
      <w:r w:rsidRPr="00DD14E4">
        <w:rPr>
          <w:sz w:val="28"/>
          <w:szCs w:val="28"/>
        </w:rPr>
        <w:t>, считается исполненной с момента подписания сторонами акта приема-передачи Объекта Соглашения</w:t>
      </w:r>
      <w:r w:rsidRPr="00DD5EB9">
        <w:rPr>
          <w:sz w:val="28"/>
          <w:szCs w:val="28"/>
        </w:rPr>
        <w:t xml:space="preserve"> не позднее дня окончания срока действия настоящего Соглашения</w:t>
      </w:r>
      <w:r w:rsidR="00DD14E4">
        <w:rPr>
          <w:sz w:val="28"/>
          <w:szCs w:val="28"/>
        </w:rPr>
        <w:t>.</w:t>
      </w:r>
    </w:p>
    <w:p w:rsidR="00C16197" w:rsidRPr="00DD5EB9" w:rsidRDefault="00C16197" w:rsidP="008F30F0">
      <w:pPr>
        <w:autoSpaceDE w:val="0"/>
        <w:autoSpaceDN w:val="0"/>
        <w:adjustRightInd w:val="0"/>
        <w:ind w:firstLine="720"/>
        <w:jc w:val="both"/>
        <w:rPr>
          <w:sz w:val="28"/>
          <w:szCs w:val="28"/>
        </w:rPr>
      </w:pPr>
      <w:r w:rsidRPr="00DD5EB9">
        <w:rPr>
          <w:sz w:val="28"/>
          <w:szCs w:val="28"/>
        </w:rPr>
        <w:lastRenderedPageBreak/>
        <w:t>5</w:t>
      </w:r>
      <w:r w:rsidR="00835B9D">
        <w:rPr>
          <w:sz w:val="28"/>
          <w:szCs w:val="28"/>
        </w:rPr>
        <w:t>7</w:t>
      </w:r>
      <w:r w:rsidRPr="00DD5EB9">
        <w:rPr>
          <w:sz w:val="28"/>
          <w:szCs w:val="28"/>
        </w:rPr>
        <w:t xml:space="preserve">. Срок передачи </w:t>
      </w:r>
      <w:proofErr w:type="spellStart"/>
      <w:r w:rsidRPr="00DD5EB9">
        <w:rPr>
          <w:sz w:val="28"/>
          <w:szCs w:val="28"/>
        </w:rPr>
        <w:t>Концедентом</w:t>
      </w:r>
      <w:proofErr w:type="spellEnd"/>
      <w:r w:rsidRPr="00DD5EB9">
        <w:rPr>
          <w:sz w:val="28"/>
          <w:szCs w:val="28"/>
        </w:rPr>
        <w:t xml:space="preserve"> Концессионеру О</w:t>
      </w:r>
      <w:r w:rsidR="00207847">
        <w:rPr>
          <w:sz w:val="28"/>
          <w:szCs w:val="28"/>
        </w:rPr>
        <w:t xml:space="preserve">бъекта Соглашения – не </w:t>
      </w:r>
      <w:r w:rsidR="00207847" w:rsidRPr="00DD14E4">
        <w:rPr>
          <w:sz w:val="28"/>
          <w:szCs w:val="28"/>
        </w:rPr>
        <w:t>позднее 4</w:t>
      </w:r>
      <w:r w:rsidR="007144AD" w:rsidRPr="00DD14E4">
        <w:rPr>
          <w:sz w:val="28"/>
          <w:szCs w:val="28"/>
        </w:rPr>
        <w:t>0 (</w:t>
      </w:r>
      <w:r w:rsidR="00207847" w:rsidRPr="00DD14E4">
        <w:rPr>
          <w:sz w:val="28"/>
          <w:szCs w:val="28"/>
        </w:rPr>
        <w:t>Сорока</w:t>
      </w:r>
      <w:r w:rsidR="007144AD" w:rsidRPr="00DD14E4">
        <w:rPr>
          <w:sz w:val="28"/>
          <w:szCs w:val="28"/>
        </w:rPr>
        <w:t>)</w:t>
      </w:r>
      <w:r w:rsidRPr="00DD5EB9">
        <w:rPr>
          <w:sz w:val="28"/>
          <w:szCs w:val="28"/>
        </w:rPr>
        <w:t xml:space="preserve"> дней с даты подписания сторонами настоящего Соглашения.</w:t>
      </w:r>
    </w:p>
    <w:p w:rsidR="00C16197" w:rsidRPr="00DD14E4" w:rsidRDefault="00C16197" w:rsidP="008F30F0">
      <w:pPr>
        <w:autoSpaceDE w:val="0"/>
        <w:autoSpaceDN w:val="0"/>
        <w:adjustRightInd w:val="0"/>
        <w:ind w:firstLine="720"/>
        <w:jc w:val="both"/>
        <w:rPr>
          <w:sz w:val="28"/>
          <w:szCs w:val="28"/>
        </w:rPr>
      </w:pPr>
      <w:r w:rsidRPr="00DD5EB9">
        <w:rPr>
          <w:sz w:val="28"/>
          <w:szCs w:val="28"/>
        </w:rPr>
        <w:t>5</w:t>
      </w:r>
      <w:r w:rsidR="00835B9D">
        <w:rPr>
          <w:sz w:val="28"/>
          <w:szCs w:val="28"/>
        </w:rPr>
        <w:t>8</w:t>
      </w:r>
      <w:r w:rsidRPr="00DD5EB9">
        <w:rPr>
          <w:sz w:val="28"/>
          <w:szCs w:val="28"/>
        </w:rPr>
        <w:t>. Срок осуществления Концессионером деятельности, указанной в пу</w:t>
      </w:r>
      <w:r w:rsidR="005B3A71">
        <w:rPr>
          <w:sz w:val="28"/>
          <w:szCs w:val="28"/>
        </w:rPr>
        <w:t>нкте 1 настоящего Соглашения – 15 (П</w:t>
      </w:r>
      <w:r w:rsidRPr="00DD5EB9">
        <w:rPr>
          <w:sz w:val="28"/>
          <w:szCs w:val="28"/>
        </w:rPr>
        <w:t>ятнадцать</w:t>
      </w:r>
      <w:r w:rsidR="005B3A71">
        <w:rPr>
          <w:sz w:val="28"/>
          <w:szCs w:val="28"/>
        </w:rPr>
        <w:t>)</w:t>
      </w:r>
      <w:r w:rsidRPr="00DD5EB9">
        <w:rPr>
          <w:sz w:val="28"/>
          <w:szCs w:val="28"/>
        </w:rPr>
        <w:t xml:space="preserve"> </w:t>
      </w:r>
      <w:r w:rsidRPr="00DD14E4">
        <w:rPr>
          <w:sz w:val="28"/>
          <w:szCs w:val="28"/>
        </w:rPr>
        <w:t xml:space="preserve">лет с </w:t>
      </w:r>
      <w:r w:rsidR="00D953E7" w:rsidRPr="00DD14E4">
        <w:rPr>
          <w:sz w:val="28"/>
          <w:szCs w:val="28"/>
        </w:rPr>
        <w:t xml:space="preserve">даты </w:t>
      </w:r>
      <w:r w:rsidR="00164092" w:rsidRPr="00DD14E4">
        <w:rPr>
          <w:sz w:val="28"/>
          <w:szCs w:val="28"/>
        </w:rPr>
        <w:t xml:space="preserve">заключения </w:t>
      </w:r>
      <w:r w:rsidRPr="00DD14E4">
        <w:rPr>
          <w:sz w:val="28"/>
          <w:szCs w:val="28"/>
        </w:rPr>
        <w:t>настоящего Соглашения.</w:t>
      </w:r>
    </w:p>
    <w:p w:rsidR="00C16197" w:rsidRPr="00DD14E4" w:rsidRDefault="00C16197" w:rsidP="008F30F0">
      <w:pPr>
        <w:autoSpaceDE w:val="0"/>
        <w:autoSpaceDN w:val="0"/>
        <w:adjustRightInd w:val="0"/>
        <w:ind w:firstLine="720"/>
        <w:jc w:val="both"/>
        <w:rPr>
          <w:sz w:val="28"/>
          <w:szCs w:val="28"/>
        </w:rPr>
      </w:pPr>
    </w:p>
    <w:p w:rsidR="00C16197" w:rsidRPr="00DD2A97" w:rsidRDefault="00C16197" w:rsidP="008F30F0">
      <w:pPr>
        <w:autoSpaceDE w:val="0"/>
        <w:autoSpaceDN w:val="0"/>
        <w:adjustRightInd w:val="0"/>
        <w:jc w:val="center"/>
        <w:rPr>
          <w:b/>
          <w:sz w:val="28"/>
          <w:szCs w:val="28"/>
        </w:rPr>
      </w:pPr>
      <w:r w:rsidRPr="00DD5EB9">
        <w:rPr>
          <w:b/>
          <w:sz w:val="28"/>
          <w:szCs w:val="28"/>
          <w:lang w:val="en-US"/>
        </w:rPr>
        <w:t>VIII</w:t>
      </w:r>
      <w:r w:rsidRPr="00DD5EB9">
        <w:rPr>
          <w:b/>
          <w:sz w:val="28"/>
          <w:szCs w:val="28"/>
        </w:rPr>
        <w:t>. Плата</w:t>
      </w:r>
      <w:r w:rsidRPr="00DD2A97">
        <w:rPr>
          <w:b/>
          <w:sz w:val="28"/>
          <w:szCs w:val="28"/>
        </w:rPr>
        <w:t xml:space="preserve"> по Соглашению</w:t>
      </w:r>
    </w:p>
    <w:p w:rsidR="00C16197" w:rsidRPr="00DD2A97" w:rsidRDefault="00C16197" w:rsidP="008F30F0">
      <w:pPr>
        <w:autoSpaceDE w:val="0"/>
        <w:autoSpaceDN w:val="0"/>
        <w:adjustRightInd w:val="0"/>
        <w:jc w:val="center"/>
        <w:rPr>
          <w:b/>
          <w:sz w:val="28"/>
          <w:szCs w:val="28"/>
        </w:rPr>
      </w:pPr>
    </w:p>
    <w:p w:rsidR="00DD14E4" w:rsidRDefault="00C16197" w:rsidP="008F30F0">
      <w:pPr>
        <w:autoSpaceDE w:val="0"/>
        <w:autoSpaceDN w:val="0"/>
        <w:adjustRightInd w:val="0"/>
        <w:ind w:firstLine="720"/>
        <w:jc w:val="both"/>
        <w:rPr>
          <w:sz w:val="28"/>
          <w:szCs w:val="28"/>
        </w:rPr>
      </w:pPr>
      <w:r>
        <w:rPr>
          <w:sz w:val="28"/>
          <w:szCs w:val="28"/>
        </w:rPr>
        <w:t>5</w:t>
      </w:r>
      <w:r w:rsidR="00835B9D">
        <w:rPr>
          <w:sz w:val="28"/>
          <w:szCs w:val="28"/>
        </w:rPr>
        <w:t>9</w:t>
      </w:r>
      <w:r w:rsidRPr="00693AEE">
        <w:rPr>
          <w:sz w:val="28"/>
          <w:szCs w:val="28"/>
        </w:rPr>
        <w:t xml:space="preserve">. Концессионная плата устанавливается в форме передачи </w:t>
      </w:r>
      <w:proofErr w:type="spellStart"/>
      <w:r w:rsidRPr="00693AEE">
        <w:rPr>
          <w:sz w:val="28"/>
          <w:szCs w:val="28"/>
        </w:rPr>
        <w:t>Концеденту</w:t>
      </w:r>
      <w:proofErr w:type="spellEnd"/>
      <w:r w:rsidRPr="00693AEE">
        <w:rPr>
          <w:sz w:val="28"/>
          <w:szCs w:val="28"/>
        </w:rPr>
        <w:t xml:space="preserve"> в собственнос</w:t>
      </w:r>
      <w:r w:rsidR="00DD14E4">
        <w:rPr>
          <w:sz w:val="28"/>
          <w:szCs w:val="28"/>
        </w:rPr>
        <w:t xml:space="preserve">ть объектов движимого имущества, </w:t>
      </w:r>
      <w:r w:rsidRPr="00693AEE">
        <w:rPr>
          <w:sz w:val="28"/>
          <w:szCs w:val="28"/>
        </w:rPr>
        <w:t>входящ</w:t>
      </w:r>
      <w:r w:rsidR="00DD14E4">
        <w:rPr>
          <w:sz w:val="28"/>
          <w:szCs w:val="28"/>
        </w:rPr>
        <w:t>их</w:t>
      </w:r>
      <w:r w:rsidRPr="00693AEE">
        <w:rPr>
          <w:sz w:val="28"/>
          <w:szCs w:val="28"/>
        </w:rPr>
        <w:t xml:space="preserve"> в сос</w:t>
      </w:r>
      <w:r w:rsidR="00DD14E4">
        <w:rPr>
          <w:sz w:val="28"/>
          <w:szCs w:val="28"/>
        </w:rPr>
        <w:t>тав Объекта Соглашения, находящихся</w:t>
      </w:r>
      <w:r w:rsidRPr="00693AEE">
        <w:rPr>
          <w:sz w:val="28"/>
          <w:szCs w:val="28"/>
        </w:rPr>
        <w:t xml:space="preserve"> в собственности Концессионера, в объеме и количестве, установленном настоящим Соглашением.</w:t>
      </w:r>
    </w:p>
    <w:p w:rsidR="00C16197" w:rsidRDefault="00C16197" w:rsidP="00DD14E4">
      <w:pPr>
        <w:autoSpaceDE w:val="0"/>
        <w:autoSpaceDN w:val="0"/>
        <w:adjustRightInd w:val="0"/>
        <w:jc w:val="both"/>
        <w:rPr>
          <w:sz w:val="28"/>
          <w:szCs w:val="28"/>
        </w:rPr>
      </w:pPr>
    </w:p>
    <w:p w:rsidR="00C16197" w:rsidRPr="00DD2A97" w:rsidRDefault="00C16197" w:rsidP="008F30F0">
      <w:pPr>
        <w:autoSpaceDE w:val="0"/>
        <w:autoSpaceDN w:val="0"/>
        <w:adjustRightInd w:val="0"/>
        <w:jc w:val="center"/>
        <w:rPr>
          <w:b/>
          <w:sz w:val="28"/>
          <w:szCs w:val="28"/>
        </w:rPr>
      </w:pPr>
      <w:r w:rsidRPr="00693AEE">
        <w:rPr>
          <w:b/>
          <w:sz w:val="28"/>
          <w:szCs w:val="28"/>
          <w:lang w:val="en-US"/>
        </w:rPr>
        <w:t>I</w:t>
      </w:r>
      <w:r w:rsidRPr="00693AEE">
        <w:rPr>
          <w:b/>
          <w:sz w:val="28"/>
          <w:szCs w:val="28"/>
        </w:rPr>
        <w:t>X</w:t>
      </w:r>
      <w:r w:rsidRPr="00DD2A97">
        <w:rPr>
          <w:b/>
          <w:sz w:val="28"/>
          <w:szCs w:val="28"/>
        </w:rPr>
        <w:t xml:space="preserve">. Порядок осуществления </w:t>
      </w:r>
      <w:proofErr w:type="spellStart"/>
      <w:r w:rsidRPr="00DD2A97">
        <w:rPr>
          <w:b/>
          <w:sz w:val="28"/>
          <w:szCs w:val="28"/>
        </w:rPr>
        <w:t>Концедентом</w:t>
      </w:r>
      <w:proofErr w:type="spellEnd"/>
      <w:r>
        <w:rPr>
          <w:b/>
          <w:sz w:val="28"/>
          <w:szCs w:val="28"/>
        </w:rPr>
        <w:t xml:space="preserve"> </w:t>
      </w:r>
      <w:r w:rsidRPr="00DD2A97">
        <w:rPr>
          <w:b/>
          <w:sz w:val="28"/>
          <w:szCs w:val="28"/>
        </w:rPr>
        <w:t>контроля за соблюдением Концессионером условий настоящего Соглашения</w:t>
      </w:r>
    </w:p>
    <w:p w:rsidR="00C16197" w:rsidRPr="00DD2A97" w:rsidRDefault="00C16197" w:rsidP="008F30F0">
      <w:pPr>
        <w:autoSpaceDE w:val="0"/>
        <w:autoSpaceDN w:val="0"/>
        <w:adjustRightInd w:val="0"/>
        <w:jc w:val="center"/>
        <w:rPr>
          <w:b/>
          <w:sz w:val="28"/>
          <w:szCs w:val="28"/>
        </w:rPr>
      </w:pPr>
    </w:p>
    <w:p w:rsidR="00C16197" w:rsidRDefault="00B614D7" w:rsidP="008F30F0">
      <w:pPr>
        <w:autoSpaceDE w:val="0"/>
        <w:autoSpaceDN w:val="0"/>
        <w:adjustRightInd w:val="0"/>
        <w:ind w:firstLine="720"/>
        <w:jc w:val="both"/>
        <w:rPr>
          <w:sz w:val="28"/>
          <w:szCs w:val="28"/>
        </w:rPr>
      </w:pPr>
      <w:r>
        <w:rPr>
          <w:sz w:val="28"/>
          <w:szCs w:val="28"/>
        </w:rPr>
        <w:t>60</w:t>
      </w:r>
      <w:r w:rsidR="00C16197" w:rsidRPr="00DD2A97">
        <w:rPr>
          <w:sz w:val="28"/>
          <w:szCs w:val="28"/>
        </w:rPr>
        <w:t xml:space="preserve">. Права и обязанности </w:t>
      </w:r>
      <w:proofErr w:type="spellStart"/>
      <w:r w:rsidR="00C16197" w:rsidRPr="00DD2A97">
        <w:rPr>
          <w:sz w:val="28"/>
          <w:szCs w:val="28"/>
        </w:rPr>
        <w:t>Концедента</w:t>
      </w:r>
      <w:proofErr w:type="spellEnd"/>
      <w:r w:rsidR="00C16197" w:rsidRPr="00DD2A97">
        <w:rPr>
          <w:sz w:val="28"/>
          <w:szCs w:val="28"/>
        </w:rPr>
        <w:t xml:space="preserve"> осуществляются уполномоченными им органами в соответствии с законодательством Российской Федерации, законодательством </w:t>
      </w:r>
      <w:r w:rsidR="00C16197">
        <w:rPr>
          <w:sz w:val="28"/>
          <w:szCs w:val="28"/>
        </w:rPr>
        <w:t>Удмуртской Республики</w:t>
      </w:r>
      <w:r w:rsidR="00C16197" w:rsidRPr="00DD2A97">
        <w:rPr>
          <w:sz w:val="28"/>
          <w:szCs w:val="28"/>
        </w:rPr>
        <w:t xml:space="preserve">. </w:t>
      </w:r>
      <w:proofErr w:type="spellStart"/>
      <w:r w:rsidR="00C16197" w:rsidRPr="00DD2A97">
        <w:rPr>
          <w:sz w:val="28"/>
          <w:szCs w:val="28"/>
        </w:rPr>
        <w:t>Концедент</w:t>
      </w:r>
      <w:proofErr w:type="spellEnd"/>
      <w:r w:rsidR="00C16197" w:rsidRPr="00DD2A97">
        <w:rPr>
          <w:sz w:val="28"/>
          <w:szCs w:val="28"/>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Контроль за качеством оказания </w:t>
      </w:r>
      <w:r w:rsidR="00C16197" w:rsidRPr="008979CE">
        <w:rPr>
          <w:sz w:val="28"/>
          <w:szCs w:val="28"/>
        </w:rPr>
        <w:t xml:space="preserve">Концессионером медицинской помощи осуществляет </w:t>
      </w:r>
      <w:proofErr w:type="spellStart"/>
      <w:r w:rsidR="00C16197" w:rsidRPr="008979CE">
        <w:rPr>
          <w:sz w:val="28"/>
          <w:szCs w:val="28"/>
        </w:rPr>
        <w:t>Концедент</w:t>
      </w:r>
      <w:proofErr w:type="spellEnd"/>
      <w:r w:rsidR="00C16197" w:rsidRPr="008979CE">
        <w:rPr>
          <w:sz w:val="28"/>
          <w:szCs w:val="28"/>
        </w:rPr>
        <w:t>, Территориальный фонд обязательного медицинского страхования Удмуртской Республики, страховые медицинские организации, осущест</w:t>
      </w:r>
      <w:r w:rsidR="00664D9E">
        <w:rPr>
          <w:sz w:val="28"/>
          <w:szCs w:val="28"/>
        </w:rPr>
        <w:t>вляющие деятельность в сфере обязательного медицинского страхования</w:t>
      </w:r>
      <w:r w:rsidR="00C16197" w:rsidRPr="008979CE">
        <w:rPr>
          <w:sz w:val="28"/>
          <w:szCs w:val="28"/>
        </w:rPr>
        <w:t xml:space="preserve"> на территории Удмуртской Республики в соответствии с положениями Фед</w:t>
      </w:r>
      <w:r w:rsidR="00B4718D">
        <w:rPr>
          <w:sz w:val="28"/>
          <w:szCs w:val="28"/>
        </w:rPr>
        <w:t>ерального закона от 29 ноября 2010 года № 326-ФЗ «</w:t>
      </w:r>
      <w:r w:rsidR="00C16197" w:rsidRPr="008979CE">
        <w:rPr>
          <w:sz w:val="28"/>
          <w:szCs w:val="28"/>
        </w:rPr>
        <w:t>Об обязательном медицинском стр</w:t>
      </w:r>
      <w:r w:rsidR="00B4718D">
        <w:rPr>
          <w:sz w:val="28"/>
          <w:szCs w:val="28"/>
        </w:rPr>
        <w:t>аховании в Российской Федерации»</w:t>
      </w:r>
      <w:r w:rsidR="00C16197" w:rsidRPr="008979CE">
        <w:rPr>
          <w:sz w:val="28"/>
          <w:szCs w:val="28"/>
        </w:rPr>
        <w:t xml:space="preserve"> и другие органы в пределах установленных полномочий.</w:t>
      </w:r>
      <w:r w:rsidR="00C16197">
        <w:rPr>
          <w:sz w:val="28"/>
          <w:szCs w:val="28"/>
        </w:rPr>
        <w:t xml:space="preserve">  </w:t>
      </w:r>
    </w:p>
    <w:p w:rsidR="00C16197" w:rsidRPr="00DD2A97" w:rsidRDefault="00B614D7" w:rsidP="008F30F0">
      <w:pPr>
        <w:autoSpaceDE w:val="0"/>
        <w:autoSpaceDN w:val="0"/>
        <w:adjustRightInd w:val="0"/>
        <w:ind w:firstLine="720"/>
        <w:jc w:val="both"/>
        <w:rPr>
          <w:sz w:val="28"/>
          <w:szCs w:val="28"/>
        </w:rPr>
      </w:pPr>
      <w:r>
        <w:rPr>
          <w:sz w:val="28"/>
          <w:szCs w:val="28"/>
        </w:rPr>
        <w:t>61</w:t>
      </w:r>
      <w:r w:rsidR="00C16197" w:rsidRPr="00DD2A97">
        <w:rPr>
          <w:sz w:val="28"/>
          <w:szCs w:val="28"/>
        </w:rPr>
        <w:t xml:space="preserve">. </w:t>
      </w:r>
      <w:proofErr w:type="spellStart"/>
      <w:r w:rsidR="00C16197" w:rsidRPr="00DD2A97">
        <w:rPr>
          <w:sz w:val="28"/>
          <w:szCs w:val="28"/>
        </w:rPr>
        <w:t>Концедент</w:t>
      </w:r>
      <w:proofErr w:type="spellEnd"/>
      <w:r w:rsidR="00C16197" w:rsidRPr="00DD2A97">
        <w:rPr>
          <w:sz w:val="28"/>
          <w:szCs w:val="28"/>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w:t>
      </w:r>
      <w:r w:rsidR="00C16197">
        <w:rPr>
          <w:sz w:val="28"/>
          <w:szCs w:val="28"/>
        </w:rPr>
        <w:t>о использованию (эксплуатации</w:t>
      </w:r>
      <w:r w:rsidR="00C16197" w:rsidRPr="00AB06CF">
        <w:rPr>
          <w:sz w:val="28"/>
          <w:szCs w:val="28"/>
        </w:rPr>
        <w:t>) Объекта Соглашения в соответствии с целями, установленными настоящим Соглашением, а также сроков исполнения обяза</w:t>
      </w:r>
      <w:r w:rsidR="0007374A">
        <w:rPr>
          <w:sz w:val="28"/>
          <w:szCs w:val="28"/>
        </w:rPr>
        <w:t xml:space="preserve">тельств, указанных в разделе </w:t>
      </w:r>
      <w:r w:rsidR="0007374A" w:rsidRPr="007B1DC9">
        <w:rPr>
          <w:sz w:val="28"/>
          <w:szCs w:val="28"/>
        </w:rPr>
        <w:t>VI</w:t>
      </w:r>
      <w:r w:rsidR="00C16197" w:rsidRPr="007B1DC9">
        <w:rPr>
          <w:sz w:val="28"/>
          <w:szCs w:val="28"/>
        </w:rPr>
        <w:t>I настоящего</w:t>
      </w:r>
      <w:r w:rsidR="00C16197" w:rsidRPr="00AB06CF">
        <w:rPr>
          <w:sz w:val="28"/>
          <w:szCs w:val="28"/>
        </w:rPr>
        <w:t xml:space="preserve"> Соглашения.</w:t>
      </w:r>
    </w:p>
    <w:p w:rsidR="00C16197" w:rsidRPr="00AB06CF" w:rsidRDefault="00C16197" w:rsidP="005D7040">
      <w:pPr>
        <w:autoSpaceDE w:val="0"/>
        <w:autoSpaceDN w:val="0"/>
        <w:adjustRightInd w:val="0"/>
        <w:ind w:firstLine="720"/>
        <w:jc w:val="both"/>
        <w:rPr>
          <w:sz w:val="28"/>
          <w:szCs w:val="28"/>
        </w:rPr>
      </w:pPr>
      <w:r w:rsidRPr="00DD2A97">
        <w:rPr>
          <w:sz w:val="28"/>
          <w:szCs w:val="28"/>
        </w:rPr>
        <w:t>6</w:t>
      </w:r>
      <w:r w:rsidR="00B614D7">
        <w:rPr>
          <w:sz w:val="28"/>
          <w:szCs w:val="28"/>
        </w:rPr>
        <w:t>2</w:t>
      </w:r>
      <w:r w:rsidRPr="00DD2A97">
        <w:rPr>
          <w:sz w:val="28"/>
          <w:szCs w:val="28"/>
        </w:rPr>
        <w:t>. Концессионер обязан обеспечить представителям уполномоченных</w:t>
      </w:r>
      <w:r>
        <w:rPr>
          <w:sz w:val="28"/>
          <w:szCs w:val="28"/>
        </w:rPr>
        <w:t xml:space="preserve"> </w:t>
      </w:r>
      <w:r w:rsidRPr="00DD2A97">
        <w:rPr>
          <w:sz w:val="28"/>
          <w:szCs w:val="28"/>
        </w:rPr>
        <w:t xml:space="preserve">органов </w:t>
      </w:r>
      <w:proofErr w:type="spellStart"/>
      <w:r w:rsidRPr="00DD2A97">
        <w:rPr>
          <w:sz w:val="28"/>
          <w:szCs w:val="28"/>
        </w:rPr>
        <w:t>Концедента</w:t>
      </w:r>
      <w:proofErr w:type="spellEnd"/>
      <w:r w:rsidRPr="00DD2A97">
        <w:rPr>
          <w:sz w:val="28"/>
          <w:szCs w:val="28"/>
        </w:rPr>
        <w:t xml:space="preserve">, осуществляющим контроль за исполнением </w:t>
      </w:r>
      <w:r w:rsidRPr="00AB06CF">
        <w:rPr>
          <w:sz w:val="28"/>
          <w:szCs w:val="28"/>
        </w:rPr>
        <w:t>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rsidR="00F846FE" w:rsidRDefault="00C16197" w:rsidP="00F846FE">
      <w:pPr>
        <w:shd w:val="clear" w:color="auto" w:fill="FFFFFF"/>
        <w:autoSpaceDE w:val="0"/>
        <w:autoSpaceDN w:val="0"/>
        <w:adjustRightInd w:val="0"/>
        <w:ind w:firstLine="708"/>
        <w:jc w:val="both"/>
        <w:rPr>
          <w:color w:val="000000"/>
          <w:sz w:val="28"/>
          <w:szCs w:val="28"/>
          <w:lang w:eastAsia="en-US"/>
        </w:rPr>
      </w:pPr>
      <w:r w:rsidRPr="00AB06CF">
        <w:rPr>
          <w:sz w:val="28"/>
          <w:szCs w:val="28"/>
          <w:lang w:eastAsia="en-US"/>
        </w:rPr>
        <w:lastRenderedPageBreak/>
        <w:t>6</w:t>
      </w:r>
      <w:r w:rsidR="00B614D7">
        <w:rPr>
          <w:sz w:val="28"/>
          <w:szCs w:val="28"/>
          <w:lang w:eastAsia="en-US"/>
        </w:rPr>
        <w:t>3</w:t>
      </w:r>
      <w:r w:rsidRPr="00AB06CF">
        <w:rPr>
          <w:sz w:val="28"/>
          <w:szCs w:val="28"/>
          <w:lang w:eastAsia="en-US"/>
        </w:rPr>
        <w:t xml:space="preserve">. </w:t>
      </w:r>
      <w:proofErr w:type="spellStart"/>
      <w:r w:rsidRPr="00AB06CF">
        <w:rPr>
          <w:sz w:val="28"/>
          <w:szCs w:val="28"/>
          <w:lang w:eastAsia="en-US"/>
        </w:rPr>
        <w:t>Концедент</w:t>
      </w:r>
      <w:proofErr w:type="spellEnd"/>
      <w:r w:rsidRPr="00AB06CF">
        <w:rPr>
          <w:sz w:val="28"/>
          <w:szCs w:val="28"/>
          <w:lang w:eastAsia="en-US"/>
        </w:rPr>
        <w:t xml:space="preserve"> имеет право запрашивать у Концессионера информацию об исполнении Концессионером обязательств по настоящему Соглашению. Порядок представления Концессионером и рассмотрения </w:t>
      </w:r>
      <w:proofErr w:type="spellStart"/>
      <w:r w:rsidRPr="00AB06CF">
        <w:rPr>
          <w:sz w:val="28"/>
          <w:szCs w:val="28"/>
          <w:lang w:eastAsia="en-US"/>
        </w:rPr>
        <w:t>Концедентом</w:t>
      </w:r>
      <w:proofErr w:type="spellEnd"/>
      <w:r w:rsidRPr="00AB06CF">
        <w:rPr>
          <w:sz w:val="28"/>
          <w:szCs w:val="28"/>
          <w:lang w:eastAsia="en-US"/>
        </w:rPr>
        <w:t xml:space="preserve"> указанной информации осуществляется </w:t>
      </w:r>
      <w:r w:rsidRPr="00AB06CF">
        <w:rPr>
          <w:color w:val="000000"/>
          <w:sz w:val="28"/>
          <w:szCs w:val="28"/>
          <w:lang w:eastAsia="en-US"/>
        </w:rPr>
        <w:t>по формам, установленным действующим законодательством Российской Федерации для определенного вида работ, выполняемы</w:t>
      </w:r>
      <w:r w:rsidR="00280877">
        <w:rPr>
          <w:color w:val="000000"/>
          <w:sz w:val="28"/>
          <w:szCs w:val="28"/>
          <w:lang w:eastAsia="en-US"/>
        </w:rPr>
        <w:t>х Концессионером, указанных в пункте</w:t>
      </w:r>
      <w:r w:rsidRPr="00AB06CF">
        <w:rPr>
          <w:color w:val="000000"/>
          <w:sz w:val="28"/>
          <w:szCs w:val="28"/>
          <w:lang w:eastAsia="en-US"/>
        </w:rPr>
        <w:t xml:space="preserve"> 1 настоящего Соглашения.</w:t>
      </w:r>
    </w:p>
    <w:p w:rsidR="00C16197" w:rsidRPr="00DD2A97" w:rsidRDefault="00C16197" w:rsidP="00F846FE">
      <w:pPr>
        <w:shd w:val="clear" w:color="auto" w:fill="FFFFFF"/>
        <w:autoSpaceDE w:val="0"/>
        <w:autoSpaceDN w:val="0"/>
        <w:adjustRightInd w:val="0"/>
        <w:ind w:firstLine="708"/>
        <w:jc w:val="both"/>
        <w:rPr>
          <w:sz w:val="28"/>
          <w:szCs w:val="28"/>
        </w:rPr>
      </w:pPr>
      <w:r w:rsidRPr="00AB06CF">
        <w:rPr>
          <w:sz w:val="28"/>
          <w:szCs w:val="28"/>
        </w:rPr>
        <w:t>6</w:t>
      </w:r>
      <w:r w:rsidR="00B614D7">
        <w:rPr>
          <w:sz w:val="28"/>
          <w:szCs w:val="28"/>
        </w:rPr>
        <w:t>4</w:t>
      </w:r>
      <w:r w:rsidRPr="00AB06CF">
        <w:rPr>
          <w:sz w:val="28"/>
          <w:szCs w:val="28"/>
        </w:rPr>
        <w:t xml:space="preserve">. </w:t>
      </w:r>
      <w:proofErr w:type="spellStart"/>
      <w:r w:rsidRPr="00AB06CF">
        <w:rPr>
          <w:sz w:val="28"/>
          <w:szCs w:val="28"/>
        </w:rPr>
        <w:t>Концедент</w:t>
      </w:r>
      <w:proofErr w:type="spellEnd"/>
      <w:r w:rsidRPr="00AB06CF">
        <w:rPr>
          <w:sz w:val="28"/>
          <w:szCs w:val="28"/>
        </w:rPr>
        <w:t xml:space="preserve"> не вправе вмешиваться в</w:t>
      </w:r>
      <w:r w:rsidRPr="00DD2A97">
        <w:rPr>
          <w:sz w:val="28"/>
          <w:szCs w:val="28"/>
        </w:rPr>
        <w:t xml:space="preserve"> осуществление хозяйственной</w:t>
      </w:r>
    </w:p>
    <w:p w:rsidR="00C16197" w:rsidRPr="00DD2A97" w:rsidRDefault="00C16197" w:rsidP="005C1E89">
      <w:pPr>
        <w:autoSpaceDE w:val="0"/>
        <w:autoSpaceDN w:val="0"/>
        <w:adjustRightInd w:val="0"/>
        <w:rPr>
          <w:sz w:val="28"/>
          <w:szCs w:val="28"/>
        </w:rPr>
      </w:pPr>
      <w:r w:rsidRPr="00DD2A97">
        <w:rPr>
          <w:sz w:val="28"/>
          <w:szCs w:val="28"/>
        </w:rPr>
        <w:t>деятельности Концессионера.</w:t>
      </w:r>
    </w:p>
    <w:p w:rsidR="00C16197" w:rsidRPr="00DD2A97" w:rsidRDefault="00B614D7" w:rsidP="008F30F0">
      <w:pPr>
        <w:autoSpaceDE w:val="0"/>
        <w:autoSpaceDN w:val="0"/>
        <w:adjustRightInd w:val="0"/>
        <w:ind w:firstLine="720"/>
        <w:jc w:val="both"/>
        <w:rPr>
          <w:rFonts w:cs="Courier New"/>
          <w:sz w:val="28"/>
          <w:szCs w:val="28"/>
        </w:rPr>
      </w:pPr>
      <w:r>
        <w:rPr>
          <w:sz w:val="28"/>
          <w:szCs w:val="28"/>
        </w:rPr>
        <w:t>65</w:t>
      </w:r>
      <w:r w:rsidR="00C16197" w:rsidRPr="00DD2A97">
        <w:rPr>
          <w:sz w:val="28"/>
          <w:szCs w:val="28"/>
        </w:rPr>
        <w:t xml:space="preserve">. Представители уполномоченных </w:t>
      </w:r>
      <w:proofErr w:type="spellStart"/>
      <w:r w:rsidR="00C16197" w:rsidRPr="00DD2A97">
        <w:rPr>
          <w:sz w:val="28"/>
          <w:szCs w:val="28"/>
        </w:rPr>
        <w:t>Концедентом</w:t>
      </w:r>
      <w:proofErr w:type="spellEnd"/>
      <w:r w:rsidR="00C16197" w:rsidRPr="00DD2A97">
        <w:rPr>
          <w:sz w:val="28"/>
          <w:szCs w:val="28"/>
        </w:rPr>
        <w:t xml:space="preserve"> органов</w:t>
      </w:r>
      <w:r w:rsidR="00C16197">
        <w:rPr>
          <w:sz w:val="28"/>
          <w:szCs w:val="28"/>
        </w:rPr>
        <w:t xml:space="preserve"> </w:t>
      </w:r>
      <w:r w:rsidR="00C16197" w:rsidRPr="00DD2A97">
        <w:rPr>
          <w:sz w:val="28"/>
          <w:szCs w:val="28"/>
        </w:rPr>
        <w:t>не вправе разглашать сведения, отнесенные настоящим Соглашением к сведениям конфиденциального характера:</w:t>
      </w:r>
    </w:p>
    <w:p w:rsidR="00C16197" w:rsidRPr="00DD2A97" w:rsidRDefault="00C16197" w:rsidP="008F30F0">
      <w:pPr>
        <w:shd w:val="clear" w:color="auto" w:fill="FFFFFF"/>
        <w:ind w:firstLine="351"/>
        <w:jc w:val="both"/>
        <w:rPr>
          <w:sz w:val="28"/>
          <w:szCs w:val="28"/>
        </w:rPr>
      </w:pPr>
      <w:r w:rsidRPr="00DD2A97">
        <w:rPr>
          <w:sz w:val="28"/>
          <w:szCs w:val="28"/>
        </w:rPr>
        <w:t xml:space="preserve">- сведения о фактах, событиях и обстоятельствах частной жизни гражданина, позволяющие идентифицировать его личность (персональные данные пациентов и работников), за исключением сведений, подлежащих распространению в средствах массовой информации в случаях, </w:t>
      </w:r>
      <w:r w:rsidRPr="001974E9">
        <w:rPr>
          <w:sz w:val="28"/>
          <w:szCs w:val="28"/>
        </w:rPr>
        <w:t>установленных законодательством Российской Федерации;</w:t>
      </w:r>
    </w:p>
    <w:p w:rsidR="00C16197" w:rsidRPr="00DD2A97" w:rsidRDefault="00C16197" w:rsidP="008F30F0">
      <w:pPr>
        <w:autoSpaceDE w:val="0"/>
        <w:autoSpaceDN w:val="0"/>
        <w:adjustRightInd w:val="0"/>
        <w:ind w:firstLine="720"/>
        <w:jc w:val="both"/>
        <w:rPr>
          <w:sz w:val="28"/>
          <w:szCs w:val="28"/>
        </w:rPr>
      </w:pPr>
      <w:r w:rsidRPr="00DD2A97">
        <w:rPr>
          <w:rFonts w:cs="Courier New"/>
          <w:sz w:val="28"/>
          <w:szCs w:val="28"/>
        </w:rPr>
        <w:t xml:space="preserve">- сведения, связанные с профессиональной деятельностью, доступ к которым ограничен в соответствии с Конституцией Российской Федерации и </w:t>
      </w:r>
      <w:r w:rsidRPr="001974E9">
        <w:rPr>
          <w:rFonts w:cs="Courier New"/>
          <w:sz w:val="28"/>
          <w:szCs w:val="28"/>
        </w:rPr>
        <w:t>законодательством Российской Федерации (врачебная</w:t>
      </w:r>
      <w:r w:rsidRPr="00DD2A97">
        <w:rPr>
          <w:rFonts w:cs="Courier New"/>
          <w:sz w:val="28"/>
          <w:szCs w:val="28"/>
        </w:rPr>
        <w:t xml:space="preserve"> тайна).</w:t>
      </w:r>
    </w:p>
    <w:p w:rsidR="00C16197" w:rsidRPr="00AB06CF" w:rsidRDefault="00C16197" w:rsidP="008F30F0">
      <w:pPr>
        <w:autoSpaceDE w:val="0"/>
        <w:autoSpaceDN w:val="0"/>
        <w:adjustRightInd w:val="0"/>
        <w:ind w:firstLine="720"/>
        <w:jc w:val="both"/>
        <w:rPr>
          <w:sz w:val="28"/>
          <w:szCs w:val="28"/>
        </w:rPr>
      </w:pPr>
      <w:r w:rsidRPr="00DD2A97">
        <w:rPr>
          <w:sz w:val="28"/>
          <w:szCs w:val="28"/>
        </w:rPr>
        <w:t>6</w:t>
      </w:r>
      <w:r w:rsidR="00B614D7">
        <w:rPr>
          <w:sz w:val="28"/>
          <w:szCs w:val="28"/>
        </w:rPr>
        <w:t>6</w:t>
      </w:r>
      <w:r w:rsidRPr="00DD2A97">
        <w:rPr>
          <w:sz w:val="28"/>
          <w:szCs w:val="28"/>
        </w:rPr>
        <w:t xml:space="preserve">. При обнаружении </w:t>
      </w:r>
      <w:proofErr w:type="spellStart"/>
      <w:r w:rsidRPr="00DD2A97">
        <w:rPr>
          <w:sz w:val="28"/>
          <w:szCs w:val="28"/>
        </w:rPr>
        <w:t>Концедентом</w:t>
      </w:r>
      <w:proofErr w:type="spellEnd"/>
      <w:r>
        <w:rPr>
          <w:sz w:val="28"/>
          <w:szCs w:val="28"/>
        </w:rPr>
        <w:t xml:space="preserve"> </w:t>
      </w:r>
      <w:r w:rsidRPr="00DD2A97">
        <w:rPr>
          <w:sz w:val="28"/>
          <w:szCs w:val="28"/>
        </w:rPr>
        <w:t xml:space="preserve">в ходе осуществления контроля за деятельностью Концессионера нарушений, которые могут существенно повлиять на соблюдение Концессионером условий </w:t>
      </w:r>
      <w:r w:rsidRPr="00AB06CF">
        <w:rPr>
          <w:sz w:val="28"/>
          <w:szCs w:val="28"/>
        </w:rPr>
        <w:t xml:space="preserve">настоящего Соглашения, </w:t>
      </w:r>
      <w:proofErr w:type="spellStart"/>
      <w:r w:rsidRPr="00AB06CF">
        <w:rPr>
          <w:sz w:val="28"/>
          <w:szCs w:val="28"/>
        </w:rPr>
        <w:t>Концедент</w:t>
      </w:r>
      <w:proofErr w:type="spellEnd"/>
      <w:r w:rsidRPr="00AB06CF">
        <w:rPr>
          <w:sz w:val="28"/>
          <w:szCs w:val="28"/>
        </w:rPr>
        <w:t xml:space="preserve"> обязан сообщить о</w:t>
      </w:r>
      <w:r w:rsidR="007144AD">
        <w:rPr>
          <w:sz w:val="28"/>
          <w:szCs w:val="28"/>
        </w:rPr>
        <w:t>б этом Концессионеру в течение 15 (П</w:t>
      </w:r>
      <w:r w:rsidRPr="00AB06CF">
        <w:rPr>
          <w:sz w:val="28"/>
          <w:szCs w:val="28"/>
        </w:rPr>
        <w:t>ятнадцати</w:t>
      </w:r>
      <w:r w:rsidR="007144AD">
        <w:rPr>
          <w:sz w:val="28"/>
          <w:szCs w:val="28"/>
        </w:rPr>
        <w:t>)</w:t>
      </w:r>
      <w:r w:rsidRPr="00AB06CF">
        <w:rPr>
          <w:sz w:val="28"/>
          <w:szCs w:val="28"/>
        </w:rPr>
        <w:t xml:space="preserve"> календарных дней с даты обнаружения указанных нарушений.</w:t>
      </w:r>
    </w:p>
    <w:p w:rsidR="00C16197" w:rsidRPr="00DD2A97" w:rsidRDefault="00C16197" w:rsidP="008F30F0">
      <w:pPr>
        <w:autoSpaceDE w:val="0"/>
        <w:autoSpaceDN w:val="0"/>
        <w:adjustRightInd w:val="0"/>
        <w:ind w:firstLine="720"/>
        <w:jc w:val="both"/>
        <w:rPr>
          <w:sz w:val="28"/>
          <w:szCs w:val="28"/>
        </w:rPr>
      </w:pPr>
      <w:r w:rsidRPr="00F846FE">
        <w:rPr>
          <w:sz w:val="28"/>
          <w:szCs w:val="28"/>
        </w:rPr>
        <w:t>6</w:t>
      </w:r>
      <w:r w:rsidR="00B614D7" w:rsidRPr="00F846FE">
        <w:rPr>
          <w:sz w:val="28"/>
          <w:szCs w:val="28"/>
        </w:rPr>
        <w:t>7</w:t>
      </w:r>
      <w:r w:rsidR="007144AD" w:rsidRPr="00F846FE">
        <w:rPr>
          <w:sz w:val="28"/>
          <w:szCs w:val="28"/>
        </w:rPr>
        <w:t xml:space="preserve">. </w:t>
      </w:r>
      <w:r w:rsidRPr="00DD2A97">
        <w:rPr>
          <w:sz w:val="28"/>
          <w:szCs w:val="28"/>
        </w:rPr>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C16197" w:rsidRPr="00DD2A97" w:rsidRDefault="00C16197" w:rsidP="008F30F0">
      <w:pPr>
        <w:autoSpaceDE w:val="0"/>
        <w:autoSpaceDN w:val="0"/>
        <w:adjustRightInd w:val="0"/>
        <w:rPr>
          <w:rFonts w:ascii="Courier New" w:hAnsi="Courier New" w:cs="Courier New"/>
          <w:sz w:val="20"/>
          <w:szCs w:val="20"/>
        </w:rPr>
      </w:pPr>
    </w:p>
    <w:p w:rsidR="00C16197" w:rsidRPr="00DD2A97" w:rsidRDefault="00C16197" w:rsidP="008F30F0">
      <w:pPr>
        <w:autoSpaceDE w:val="0"/>
        <w:autoSpaceDN w:val="0"/>
        <w:adjustRightInd w:val="0"/>
        <w:jc w:val="center"/>
        <w:rPr>
          <w:b/>
          <w:sz w:val="28"/>
          <w:szCs w:val="28"/>
        </w:rPr>
      </w:pPr>
      <w:r w:rsidRPr="00AB06CF">
        <w:rPr>
          <w:b/>
          <w:sz w:val="28"/>
          <w:szCs w:val="28"/>
        </w:rPr>
        <w:t>X.</w:t>
      </w:r>
      <w:r w:rsidRPr="00DD2A97">
        <w:rPr>
          <w:b/>
          <w:sz w:val="28"/>
          <w:szCs w:val="28"/>
        </w:rPr>
        <w:t xml:space="preserve"> Ответственность Сторон</w:t>
      </w:r>
    </w:p>
    <w:p w:rsidR="00C16197" w:rsidRPr="00DD2A97" w:rsidRDefault="00C16197" w:rsidP="008F30F0">
      <w:pPr>
        <w:autoSpaceDE w:val="0"/>
        <w:autoSpaceDN w:val="0"/>
        <w:adjustRightInd w:val="0"/>
        <w:jc w:val="center"/>
        <w:rPr>
          <w:b/>
          <w:sz w:val="28"/>
          <w:szCs w:val="28"/>
        </w:rPr>
      </w:pPr>
    </w:p>
    <w:p w:rsidR="00C16197" w:rsidRPr="00DD2A97" w:rsidRDefault="00B614D7" w:rsidP="008F30F0">
      <w:pPr>
        <w:autoSpaceDE w:val="0"/>
        <w:autoSpaceDN w:val="0"/>
        <w:adjustRightInd w:val="0"/>
        <w:ind w:firstLine="720"/>
        <w:jc w:val="both"/>
        <w:rPr>
          <w:sz w:val="28"/>
          <w:szCs w:val="28"/>
        </w:rPr>
      </w:pPr>
      <w:r>
        <w:rPr>
          <w:sz w:val="28"/>
          <w:szCs w:val="28"/>
        </w:rPr>
        <w:t>6</w:t>
      </w:r>
      <w:r w:rsidR="00F846FE">
        <w:rPr>
          <w:sz w:val="28"/>
          <w:szCs w:val="28"/>
        </w:rPr>
        <w:t>8</w:t>
      </w:r>
      <w:r w:rsidR="00C16197" w:rsidRPr="00DD2A97">
        <w:rPr>
          <w:sz w:val="28"/>
          <w:szCs w:val="28"/>
        </w:rPr>
        <w:t>.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9A2CF8" w:rsidRDefault="00F846FE" w:rsidP="003E43D9">
      <w:pPr>
        <w:autoSpaceDE w:val="0"/>
        <w:autoSpaceDN w:val="0"/>
        <w:adjustRightInd w:val="0"/>
        <w:ind w:firstLine="720"/>
        <w:jc w:val="both"/>
        <w:rPr>
          <w:sz w:val="28"/>
          <w:szCs w:val="28"/>
        </w:rPr>
      </w:pPr>
      <w:r>
        <w:rPr>
          <w:sz w:val="28"/>
          <w:szCs w:val="28"/>
        </w:rPr>
        <w:t>69</w:t>
      </w:r>
      <w:r w:rsidR="00C16197" w:rsidRPr="00DD2A97">
        <w:rPr>
          <w:sz w:val="28"/>
          <w:szCs w:val="28"/>
        </w:rPr>
        <w:t xml:space="preserve">. </w:t>
      </w:r>
      <w:r w:rsidR="00C16197" w:rsidRPr="00AB06CF">
        <w:rPr>
          <w:sz w:val="28"/>
          <w:szCs w:val="28"/>
        </w:rPr>
        <w:t xml:space="preserve">Концессионер несет ответственность перед </w:t>
      </w:r>
      <w:proofErr w:type="spellStart"/>
      <w:r w:rsidR="00C16197" w:rsidRPr="00AB06CF">
        <w:rPr>
          <w:sz w:val="28"/>
          <w:szCs w:val="28"/>
        </w:rPr>
        <w:t>Концедентом</w:t>
      </w:r>
      <w:proofErr w:type="spellEnd"/>
      <w:r w:rsidR="00C16197" w:rsidRPr="00AB06CF">
        <w:rPr>
          <w:sz w:val="28"/>
          <w:szCs w:val="28"/>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 иных обязательных требовани</w:t>
      </w:r>
      <w:r w:rsidR="003E43D9">
        <w:rPr>
          <w:sz w:val="28"/>
          <w:szCs w:val="28"/>
        </w:rPr>
        <w:t>й к качеству Объекта Соглашения,</w:t>
      </w:r>
      <w:r w:rsidR="007906A5">
        <w:rPr>
          <w:sz w:val="28"/>
          <w:szCs w:val="28"/>
        </w:rPr>
        <w:t xml:space="preserve"> а также </w:t>
      </w:r>
      <w:r w:rsidR="007906A5" w:rsidRPr="00C13643">
        <w:rPr>
          <w:sz w:val="28"/>
          <w:szCs w:val="28"/>
        </w:rPr>
        <w:t xml:space="preserve">в случае неисполнения или ненадлежащего исполнения Концессионером обязательств, </w:t>
      </w:r>
      <w:r w:rsidR="007906A5" w:rsidRPr="007B1DC9">
        <w:rPr>
          <w:sz w:val="28"/>
          <w:szCs w:val="28"/>
        </w:rPr>
        <w:t xml:space="preserve">установленных </w:t>
      </w:r>
      <w:r w:rsidR="007906A5" w:rsidRPr="008F6A32">
        <w:rPr>
          <w:sz w:val="28"/>
          <w:szCs w:val="28"/>
        </w:rPr>
        <w:t>пунктами 1</w:t>
      </w:r>
      <w:r w:rsidR="00BF3963" w:rsidRPr="008F6A32">
        <w:rPr>
          <w:sz w:val="28"/>
          <w:szCs w:val="28"/>
        </w:rPr>
        <w:t>5</w:t>
      </w:r>
      <w:r w:rsidR="007906A5" w:rsidRPr="008F6A32">
        <w:rPr>
          <w:sz w:val="28"/>
          <w:szCs w:val="28"/>
        </w:rPr>
        <w:t>, 24, 26</w:t>
      </w:r>
      <w:r w:rsidR="00625082" w:rsidRPr="008F6A32">
        <w:rPr>
          <w:sz w:val="28"/>
          <w:szCs w:val="28"/>
        </w:rPr>
        <w:t>, 27</w:t>
      </w:r>
      <w:r w:rsidR="007906A5" w:rsidRPr="008F6A32">
        <w:rPr>
          <w:sz w:val="28"/>
          <w:szCs w:val="28"/>
        </w:rPr>
        <w:t xml:space="preserve"> настоящего</w:t>
      </w:r>
      <w:r w:rsidR="007906A5" w:rsidRPr="00C13643">
        <w:rPr>
          <w:sz w:val="28"/>
          <w:szCs w:val="28"/>
        </w:rPr>
        <w:t xml:space="preserve"> Соглашения</w:t>
      </w:r>
      <w:r w:rsidR="003E43D9">
        <w:rPr>
          <w:sz w:val="28"/>
          <w:szCs w:val="28"/>
        </w:rPr>
        <w:t xml:space="preserve"> в виде штрафа </w:t>
      </w:r>
      <w:r w:rsidR="00C16197" w:rsidRPr="00AB06CF">
        <w:rPr>
          <w:sz w:val="28"/>
          <w:szCs w:val="28"/>
        </w:rPr>
        <w:t xml:space="preserve">в размере </w:t>
      </w:r>
      <w:r w:rsidR="007E5E7A">
        <w:rPr>
          <w:sz w:val="28"/>
          <w:szCs w:val="28"/>
        </w:rPr>
        <w:t xml:space="preserve">10% (Десяти </w:t>
      </w:r>
      <w:r w:rsidR="00C16197" w:rsidRPr="00AB06CF">
        <w:rPr>
          <w:sz w:val="28"/>
          <w:szCs w:val="28"/>
        </w:rPr>
        <w:t>процентов</w:t>
      </w:r>
      <w:r w:rsidR="007E5E7A">
        <w:rPr>
          <w:sz w:val="28"/>
          <w:szCs w:val="28"/>
        </w:rPr>
        <w:t>)</w:t>
      </w:r>
      <w:r w:rsidR="00C16197" w:rsidRPr="00AB06CF">
        <w:rPr>
          <w:sz w:val="28"/>
          <w:szCs w:val="28"/>
        </w:rPr>
        <w:t xml:space="preserve"> от объема инвестиций, предусмотренных настоящим Соглашением.  </w:t>
      </w:r>
    </w:p>
    <w:p w:rsidR="00C16197" w:rsidRPr="00EA32EB" w:rsidRDefault="00C16197" w:rsidP="008F30F0">
      <w:pPr>
        <w:autoSpaceDE w:val="0"/>
        <w:autoSpaceDN w:val="0"/>
        <w:adjustRightInd w:val="0"/>
        <w:ind w:firstLine="720"/>
        <w:jc w:val="both"/>
        <w:rPr>
          <w:sz w:val="28"/>
          <w:szCs w:val="28"/>
        </w:rPr>
      </w:pPr>
      <w:r w:rsidRPr="00AB06CF">
        <w:rPr>
          <w:sz w:val="28"/>
          <w:szCs w:val="28"/>
        </w:rPr>
        <w:lastRenderedPageBreak/>
        <w:t>7</w:t>
      </w:r>
      <w:r w:rsidR="00F846FE">
        <w:rPr>
          <w:sz w:val="28"/>
          <w:szCs w:val="28"/>
        </w:rPr>
        <w:t>0</w:t>
      </w:r>
      <w:r w:rsidRPr="00AB06CF">
        <w:rPr>
          <w:sz w:val="28"/>
          <w:szCs w:val="28"/>
        </w:rPr>
        <w:t xml:space="preserve">. В случае нарушения требований, </w:t>
      </w:r>
      <w:r w:rsidRPr="008416E3">
        <w:rPr>
          <w:sz w:val="28"/>
          <w:szCs w:val="28"/>
        </w:rPr>
        <w:t>указанных в пу</w:t>
      </w:r>
      <w:r w:rsidR="007E5A87" w:rsidRPr="008416E3">
        <w:rPr>
          <w:sz w:val="28"/>
          <w:szCs w:val="28"/>
        </w:rPr>
        <w:t>нкте 69</w:t>
      </w:r>
      <w:r w:rsidRPr="008416E3">
        <w:rPr>
          <w:sz w:val="28"/>
          <w:szCs w:val="28"/>
        </w:rPr>
        <w:t xml:space="preserve"> настоящего Соглашен</w:t>
      </w:r>
      <w:r w:rsidR="007144AD" w:rsidRPr="008416E3">
        <w:rPr>
          <w:sz w:val="28"/>
          <w:szCs w:val="28"/>
        </w:rPr>
        <w:t xml:space="preserve">ия, </w:t>
      </w:r>
      <w:proofErr w:type="spellStart"/>
      <w:r w:rsidR="007144AD" w:rsidRPr="008416E3">
        <w:rPr>
          <w:sz w:val="28"/>
          <w:szCs w:val="28"/>
        </w:rPr>
        <w:t>Концедент</w:t>
      </w:r>
      <w:proofErr w:type="spellEnd"/>
      <w:r w:rsidR="007144AD" w:rsidRPr="008416E3">
        <w:rPr>
          <w:sz w:val="28"/>
          <w:szCs w:val="28"/>
        </w:rPr>
        <w:t xml:space="preserve"> обязан в течение 15 (П</w:t>
      </w:r>
      <w:r w:rsidRPr="008416E3">
        <w:rPr>
          <w:sz w:val="28"/>
          <w:szCs w:val="28"/>
        </w:rPr>
        <w:t>ятнадцати</w:t>
      </w:r>
      <w:r w:rsidR="007144AD" w:rsidRPr="008416E3">
        <w:rPr>
          <w:sz w:val="28"/>
          <w:szCs w:val="28"/>
        </w:rPr>
        <w:t>)</w:t>
      </w:r>
      <w:r w:rsidRPr="008416E3">
        <w:rPr>
          <w:sz w:val="28"/>
          <w:szCs w:val="28"/>
        </w:rPr>
        <w:t xml:space="preserve"> календарных дней с даты обнаружения нарушения направить Концессионеру в письменной форме требование устранить обнаруженное нарушение с указанием пункта настоящего Соглашения и (или) документа, требования</w:t>
      </w:r>
      <w:r w:rsidRPr="00AB06CF">
        <w:rPr>
          <w:sz w:val="28"/>
          <w:szCs w:val="28"/>
        </w:rPr>
        <w:t xml:space="preserve"> которых нарушены. Срок для устранения нарушения определяется </w:t>
      </w:r>
      <w:proofErr w:type="spellStart"/>
      <w:r w:rsidRPr="00AB06CF">
        <w:rPr>
          <w:sz w:val="28"/>
          <w:szCs w:val="28"/>
        </w:rPr>
        <w:t>Концедентом</w:t>
      </w:r>
      <w:proofErr w:type="spellEnd"/>
      <w:r w:rsidRPr="00AB06CF">
        <w:rPr>
          <w:sz w:val="28"/>
          <w:szCs w:val="28"/>
        </w:rPr>
        <w:t xml:space="preserve"> в соответствии с действующим</w:t>
      </w:r>
      <w:r w:rsidRPr="00EA32EB">
        <w:rPr>
          <w:sz w:val="28"/>
          <w:szCs w:val="28"/>
        </w:rPr>
        <w:t xml:space="preserve"> законодательством, при этом не допускается нарушение исполнения иных обязательств Концессионером, предусмотренных настоящим Соглашением. </w:t>
      </w:r>
    </w:p>
    <w:p w:rsidR="00C16197" w:rsidRPr="0071770E" w:rsidRDefault="00C16197" w:rsidP="002E772C">
      <w:pPr>
        <w:autoSpaceDE w:val="0"/>
        <w:autoSpaceDN w:val="0"/>
        <w:adjustRightInd w:val="0"/>
        <w:ind w:firstLine="540"/>
        <w:jc w:val="both"/>
        <w:rPr>
          <w:sz w:val="28"/>
          <w:szCs w:val="28"/>
        </w:rPr>
      </w:pPr>
      <w:r w:rsidRPr="00690087">
        <w:rPr>
          <w:sz w:val="28"/>
          <w:szCs w:val="28"/>
        </w:rPr>
        <w:t>7</w:t>
      </w:r>
      <w:r w:rsidR="00F846FE">
        <w:rPr>
          <w:sz w:val="28"/>
          <w:szCs w:val="28"/>
        </w:rPr>
        <w:t>1</w:t>
      </w:r>
      <w:r w:rsidRPr="00EA32EB">
        <w:rPr>
          <w:sz w:val="28"/>
          <w:szCs w:val="28"/>
        </w:rPr>
        <w:t xml:space="preserve">. </w:t>
      </w:r>
      <w:proofErr w:type="spellStart"/>
      <w:r w:rsidRPr="00EA32EB">
        <w:rPr>
          <w:sz w:val="28"/>
          <w:szCs w:val="28"/>
        </w:rPr>
        <w:t>Концедент</w:t>
      </w:r>
      <w:proofErr w:type="spellEnd"/>
      <w:r w:rsidRPr="00EA32EB">
        <w:rPr>
          <w:sz w:val="28"/>
          <w:szCs w:val="28"/>
        </w:rPr>
        <w:t xml:space="preserve"> вправе потребовать от Концессионера возмещение причиненных </w:t>
      </w:r>
      <w:proofErr w:type="spellStart"/>
      <w:r w:rsidRPr="00EA32EB">
        <w:rPr>
          <w:sz w:val="28"/>
          <w:szCs w:val="28"/>
        </w:rPr>
        <w:t>Концеденту</w:t>
      </w:r>
      <w:proofErr w:type="spellEnd"/>
      <w:r w:rsidRPr="00EA32EB">
        <w:rPr>
          <w:sz w:val="28"/>
          <w:szCs w:val="28"/>
        </w:rPr>
        <w:t xml:space="preserve"> убытков, </w:t>
      </w:r>
      <w:r w:rsidR="002E772C">
        <w:rPr>
          <w:sz w:val="28"/>
          <w:szCs w:val="28"/>
        </w:rPr>
        <w:t>з</w:t>
      </w:r>
      <w:r w:rsidR="002E772C" w:rsidRPr="002E772C">
        <w:rPr>
          <w:sz w:val="28"/>
          <w:szCs w:val="28"/>
        </w:rPr>
        <w:t xml:space="preserve">а допущенное при реконструкции </w:t>
      </w:r>
      <w:r w:rsidR="002E772C">
        <w:rPr>
          <w:sz w:val="28"/>
          <w:szCs w:val="28"/>
        </w:rPr>
        <w:t>О</w:t>
      </w:r>
      <w:r w:rsidR="00B40E2A">
        <w:rPr>
          <w:sz w:val="28"/>
          <w:szCs w:val="28"/>
        </w:rPr>
        <w:t>бъекта С</w:t>
      </w:r>
      <w:r w:rsidR="002E772C" w:rsidRPr="002E772C">
        <w:rPr>
          <w:sz w:val="28"/>
          <w:szCs w:val="28"/>
        </w:rPr>
        <w:t xml:space="preserve">оглашения нарушение требований, установленных </w:t>
      </w:r>
      <w:r w:rsidR="002E772C">
        <w:rPr>
          <w:sz w:val="28"/>
          <w:szCs w:val="28"/>
        </w:rPr>
        <w:t>настоящим С</w:t>
      </w:r>
      <w:r w:rsidR="002E772C" w:rsidRPr="002E772C">
        <w:rPr>
          <w:sz w:val="28"/>
          <w:szCs w:val="28"/>
        </w:rPr>
        <w:t>оглашением, и (или) требований технических регламентов, проектной документации, иных обязательных требований к качеству реконструиро</w:t>
      </w:r>
      <w:r w:rsidR="00B40E2A">
        <w:rPr>
          <w:sz w:val="28"/>
          <w:szCs w:val="28"/>
        </w:rPr>
        <w:t>ванного Объекта С</w:t>
      </w:r>
      <w:r w:rsidR="002E772C" w:rsidRPr="002E772C">
        <w:rPr>
          <w:sz w:val="28"/>
          <w:szCs w:val="28"/>
        </w:rPr>
        <w:t>оглашения</w:t>
      </w:r>
      <w:r w:rsidR="002E772C">
        <w:rPr>
          <w:sz w:val="28"/>
          <w:szCs w:val="28"/>
        </w:rPr>
        <w:t xml:space="preserve">, </w:t>
      </w:r>
      <w:r w:rsidRPr="00EA32EB">
        <w:rPr>
          <w:sz w:val="28"/>
          <w:szCs w:val="28"/>
        </w:rPr>
        <w:t xml:space="preserve">если эти нарушения не были устранены Концессионером в срок, определенный Сторонами в соответствии с </w:t>
      </w:r>
      <w:r w:rsidRPr="00690087">
        <w:rPr>
          <w:sz w:val="28"/>
          <w:szCs w:val="28"/>
        </w:rPr>
        <w:t>пунктом 7</w:t>
      </w:r>
      <w:r w:rsidR="00835C19">
        <w:rPr>
          <w:sz w:val="28"/>
          <w:szCs w:val="28"/>
        </w:rPr>
        <w:t>0</w:t>
      </w:r>
      <w:r w:rsidRPr="00EA32EB">
        <w:rPr>
          <w:sz w:val="28"/>
          <w:szCs w:val="28"/>
        </w:rPr>
        <w:t xml:space="preserve"> настоящего Соглашения, </w:t>
      </w:r>
      <w:r w:rsidRPr="0071770E">
        <w:rPr>
          <w:sz w:val="28"/>
          <w:szCs w:val="28"/>
        </w:rPr>
        <w:t>или являются существенными.</w:t>
      </w:r>
    </w:p>
    <w:p w:rsidR="00C16197" w:rsidRPr="00DD2A97" w:rsidRDefault="00C16197" w:rsidP="008F30F0">
      <w:pPr>
        <w:autoSpaceDE w:val="0"/>
        <w:autoSpaceDN w:val="0"/>
        <w:adjustRightInd w:val="0"/>
        <w:ind w:firstLine="720"/>
        <w:jc w:val="both"/>
        <w:rPr>
          <w:sz w:val="28"/>
          <w:szCs w:val="28"/>
        </w:rPr>
      </w:pPr>
      <w:r w:rsidRPr="00690087">
        <w:rPr>
          <w:sz w:val="28"/>
          <w:szCs w:val="28"/>
        </w:rPr>
        <w:t>7</w:t>
      </w:r>
      <w:r w:rsidR="0071770E">
        <w:rPr>
          <w:sz w:val="28"/>
          <w:szCs w:val="28"/>
        </w:rPr>
        <w:t>2</w:t>
      </w:r>
      <w:r w:rsidRPr="00EA32EB">
        <w:rPr>
          <w:sz w:val="28"/>
          <w:szCs w:val="28"/>
        </w:rPr>
        <w:t xml:space="preserve">. Концессионер несет перед </w:t>
      </w:r>
      <w:proofErr w:type="spellStart"/>
      <w:r w:rsidRPr="00EA32EB">
        <w:rPr>
          <w:sz w:val="28"/>
          <w:szCs w:val="28"/>
        </w:rPr>
        <w:t>Концедентом</w:t>
      </w:r>
      <w:proofErr w:type="spellEnd"/>
      <w:r w:rsidRPr="00EA32EB">
        <w:rPr>
          <w:sz w:val="28"/>
          <w:szCs w:val="28"/>
        </w:rPr>
        <w:t xml:space="preserve"> ответственность за качество работ по реконструкции Объекта Соглашения в течение</w:t>
      </w:r>
      <w:r w:rsidRPr="00DD2A97">
        <w:rPr>
          <w:sz w:val="28"/>
          <w:szCs w:val="28"/>
        </w:rPr>
        <w:t xml:space="preserve"> срока действия настоящего Соглашения.</w:t>
      </w:r>
    </w:p>
    <w:p w:rsidR="00C16197" w:rsidRPr="00DD2A97" w:rsidRDefault="00C16197" w:rsidP="008F30F0">
      <w:pPr>
        <w:autoSpaceDE w:val="0"/>
        <w:autoSpaceDN w:val="0"/>
        <w:adjustRightInd w:val="0"/>
        <w:ind w:firstLine="720"/>
        <w:jc w:val="both"/>
        <w:rPr>
          <w:sz w:val="28"/>
          <w:szCs w:val="28"/>
        </w:rPr>
      </w:pPr>
      <w:r w:rsidRPr="00690087">
        <w:rPr>
          <w:sz w:val="28"/>
          <w:szCs w:val="28"/>
        </w:rPr>
        <w:t>7</w:t>
      </w:r>
      <w:r w:rsidR="0071770E">
        <w:rPr>
          <w:sz w:val="28"/>
          <w:szCs w:val="28"/>
        </w:rPr>
        <w:t>3</w:t>
      </w:r>
      <w:r w:rsidRPr="00DD2A97">
        <w:rPr>
          <w:sz w:val="28"/>
          <w:szCs w:val="28"/>
        </w:rPr>
        <w:t xml:space="preserve">. </w:t>
      </w:r>
      <w:proofErr w:type="spellStart"/>
      <w:r w:rsidRPr="00DD2A97">
        <w:rPr>
          <w:sz w:val="28"/>
          <w:szCs w:val="28"/>
        </w:rPr>
        <w:t>Концедент</w:t>
      </w:r>
      <w:proofErr w:type="spellEnd"/>
      <w:r w:rsidRPr="00DD2A97">
        <w:rPr>
          <w:sz w:val="28"/>
          <w:szCs w:val="28"/>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r w:rsidR="00CC62A8">
        <w:rPr>
          <w:sz w:val="28"/>
          <w:szCs w:val="28"/>
        </w:rPr>
        <w:t xml:space="preserve">. </w:t>
      </w:r>
      <w:r w:rsidRPr="00DD2A97">
        <w:rPr>
          <w:sz w:val="28"/>
          <w:szCs w:val="28"/>
        </w:rPr>
        <w:t>Вместе с тем</w:t>
      </w:r>
      <w:r>
        <w:rPr>
          <w:sz w:val="28"/>
          <w:szCs w:val="28"/>
        </w:rPr>
        <w:t>,</w:t>
      </w:r>
      <w:r w:rsidRPr="00DD2A97">
        <w:rPr>
          <w:sz w:val="28"/>
          <w:szCs w:val="28"/>
        </w:rPr>
        <w:t xml:space="preserve"> возмещение убытков и уплата неустойки не освобождает Концессионера от исполнения своих обязательств по настоящему Соглашению.</w:t>
      </w:r>
    </w:p>
    <w:p w:rsidR="00C16197" w:rsidRPr="00690087" w:rsidRDefault="00C16197" w:rsidP="00690087">
      <w:pPr>
        <w:autoSpaceDE w:val="0"/>
        <w:autoSpaceDN w:val="0"/>
        <w:adjustRightInd w:val="0"/>
        <w:ind w:firstLine="720"/>
        <w:jc w:val="both"/>
        <w:rPr>
          <w:sz w:val="28"/>
          <w:szCs w:val="28"/>
        </w:rPr>
      </w:pPr>
      <w:r w:rsidRPr="00690087">
        <w:rPr>
          <w:sz w:val="28"/>
          <w:szCs w:val="28"/>
        </w:rPr>
        <w:t xml:space="preserve">Возмещение убытков производится в течение </w:t>
      </w:r>
      <w:r w:rsidR="009A2CF8" w:rsidRPr="00690087">
        <w:rPr>
          <w:sz w:val="28"/>
          <w:szCs w:val="28"/>
        </w:rPr>
        <w:t>60 (Ш</w:t>
      </w:r>
      <w:r w:rsidRPr="00690087">
        <w:rPr>
          <w:sz w:val="28"/>
          <w:szCs w:val="28"/>
        </w:rPr>
        <w:t>естидесяти</w:t>
      </w:r>
      <w:r w:rsidR="009A2CF8" w:rsidRPr="00690087">
        <w:rPr>
          <w:sz w:val="28"/>
          <w:szCs w:val="28"/>
        </w:rPr>
        <w:t>)</w:t>
      </w:r>
      <w:r w:rsidRPr="00690087">
        <w:rPr>
          <w:sz w:val="28"/>
          <w:szCs w:val="28"/>
        </w:rPr>
        <w:t xml:space="preserve"> дней с момента получения Концессионером претензии от </w:t>
      </w:r>
      <w:proofErr w:type="spellStart"/>
      <w:r w:rsidRPr="00690087">
        <w:rPr>
          <w:sz w:val="28"/>
          <w:szCs w:val="28"/>
        </w:rPr>
        <w:t>Концедента</w:t>
      </w:r>
      <w:proofErr w:type="spellEnd"/>
      <w:r w:rsidRPr="00690087">
        <w:rPr>
          <w:sz w:val="28"/>
          <w:szCs w:val="28"/>
        </w:rPr>
        <w:t xml:space="preserve">. В случае если в течение указанного времени убытки Концессионером не возмещены, </w:t>
      </w:r>
      <w:proofErr w:type="spellStart"/>
      <w:r w:rsidRPr="00690087">
        <w:rPr>
          <w:sz w:val="28"/>
          <w:szCs w:val="28"/>
        </w:rPr>
        <w:t>Концедент</w:t>
      </w:r>
      <w:proofErr w:type="spellEnd"/>
      <w:r w:rsidRPr="00690087">
        <w:rPr>
          <w:sz w:val="28"/>
          <w:szCs w:val="28"/>
        </w:rPr>
        <w:t xml:space="preserve"> вправе взыскивать соответствующие убытки в судебном порядке.</w:t>
      </w:r>
    </w:p>
    <w:p w:rsidR="00C16197" w:rsidRDefault="00C16197" w:rsidP="008F30F0">
      <w:pPr>
        <w:autoSpaceDE w:val="0"/>
        <w:autoSpaceDN w:val="0"/>
        <w:adjustRightInd w:val="0"/>
        <w:ind w:firstLine="720"/>
        <w:jc w:val="both"/>
        <w:rPr>
          <w:sz w:val="28"/>
          <w:szCs w:val="28"/>
        </w:rPr>
      </w:pPr>
      <w:r w:rsidRPr="00690087">
        <w:rPr>
          <w:sz w:val="28"/>
          <w:szCs w:val="28"/>
        </w:rPr>
        <w:t>7</w:t>
      </w:r>
      <w:r w:rsidR="0071770E">
        <w:rPr>
          <w:sz w:val="28"/>
          <w:szCs w:val="28"/>
        </w:rPr>
        <w:t>4</w:t>
      </w:r>
      <w:r w:rsidRPr="00DD2A97">
        <w:rPr>
          <w:sz w:val="28"/>
          <w:szCs w:val="28"/>
        </w:rPr>
        <w:t xml:space="preserve">. </w:t>
      </w:r>
      <w:r w:rsidRPr="00AB06CF">
        <w:rPr>
          <w:sz w:val="28"/>
          <w:szCs w:val="28"/>
        </w:rPr>
        <w:t xml:space="preserve">Концессионер обязан уплатить </w:t>
      </w:r>
      <w:proofErr w:type="spellStart"/>
      <w:r w:rsidRPr="00AB06CF">
        <w:rPr>
          <w:sz w:val="28"/>
          <w:szCs w:val="28"/>
        </w:rPr>
        <w:t>Концеденту</w:t>
      </w:r>
      <w:proofErr w:type="spellEnd"/>
      <w:r w:rsidRPr="00AB06CF">
        <w:rPr>
          <w:sz w:val="28"/>
          <w:szCs w:val="28"/>
        </w:rPr>
        <w:t xml:space="preserve"> неустойку в размере </w:t>
      </w:r>
      <w:r w:rsidRPr="00690087">
        <w:rPr>
          <w:sz w:val="28"/>
          <w:szCs w:val="28"/>
        </w:rPr>
        <w:t xml:space="preserve">1/300 (одной трехсотой) ставки рефинансирования </w:t>
      </w:r>
      <w:r w:rsidRPr="00DD2A97">
        <w:rPr>
          <w:sz w:val="28"/>
          <w:szCs w:val="28"/>
        </w:rPr>
        <w:t>Центрального Банка Российской Федерации</w:t>
      </w:r>
      <w:r>
        <w:rPr>
          <w:sz w:val="28"/>
          <w:szCs w:val="28"/>
        </w:rPr>
        <w:t xml:space="preserve"> </w:t>
      </w:r>
      <w:r w:rsidRPr="001603A0">
        <w:rPr>
          <w:sz w:val="28"/>
          <w:szCs w:val="28"/>
        </w:rPr>
        <w:t xml:space="preserve">от </w:t>
      </w:r>
      <w:r w:rsidRPr="00690087">
        <w:rPr>
          <w:sz w:val="28"/>
          <w:szCs w:val="28"/>
        </w:rPr>
        <w:t>объема инвестиций</w:t>
      </w:r>
      <w:r w:rsidRPr="00C13643">
        <w:rPr>
          <w:sz w:val="28"/>
          <w:szCs w:val="28"/>
        </w:rPr>
        <w:t xml:space="preserve">, установленных настоящим Соглашением, за каждый день просрочки в случае неисполнения или ненадлежащего исполнения Концессионером обязательств, установленных </w:t>
      </w:r>
      <w:r w:rsidR="00BD4D6F" w:rsidRPr="008F6A32">
        <w:rPr>
          <w:sz w:val="28"/>
          <w:szCs w:val="28"/>
        </w:rPr>
        <w:t xml:space="preserve">пунктами </w:t>
      </w:r>
      <w:r w:rsidR="00B11C88" w:rsidRPr="008F6A32">
        <w:rPr>
          <w:sz w:val="28"/>
          <w:szCs w:val="28"/>
        </w:rPr>
        <w:t>12</w:t>
      </w:r>
      <w:r w:rsidR="00BD4D6F" w:rsidRPr="008F6A32">
        <w:rPr>
          <w:sz w:val="28"/>
          <w:szCs w:val="28"/>
        </w:rPr>
        <w:t>,</w:t>
      </w:r>
      <w:r w:rsidR="00456248" w:rsidRPr="008F6A32">
        <w:rPr>
          <w:sz w:val="28"/>
          <w:szCs w:val="28"/>
        </w:rPr>
        <w:t xml:space="preserve"> </w:t>
      </w:r>
      <w:r w:rsidR="004D027D" w:rsidRPr="008F6A32">
        <w:rPr>
          <w:sz w:val="28"/>
          <w:szCs w:val="28"/>
        </w:rPr>
        <w:t>18</w:t>
      </w:r>
      <w:r w:rsidR="00773C65" w:rsidRPr="008F6A32">
        <w:rPr>
          <w:sz w:val="28"/>
          <w:szCs w:val="28"/>
        </w:rPr>
        <w:t xml:space="preserve"> </w:t>
      </w:r>
      <w:r w:rsidRPr="008F6A32">
        <w:rPr>
          <w:sz w:val="28"/>
          <w:szCs w:val="28"/>
        </w:rPr>
        <w:t>настоящего</w:t>
      </w:r>
      <w:r w:rsidRPr="00C13643">
        <w:rPr>
          <w:sz w:val="28"/>
          <w:szCs w:val="28"/>
        </w:rPr>
        <w:t xml:space="preserve"> Соглашения, в том числе в </w:t>
      </w:r>
      <w:r w:rsidRPr="001974E9">
        <w:rPr>
          <w:sz w:val="28"/>
          <w:szCs w:val="28"/>
        </w:rPr>
        <w:t xml:space="preserve">случае нарушения сроков исполнения обязательств, указанных </w:t>
      </w:r>
      <w:r w:rsidRPr="008F6A32">
        <w:rPr>
          <w:sz w:val="28"/>
          <w:szCs w:val="28"/>
        </w:rPr>
        <w:t>в разделе VII настоящего</w:t>
      </w:r>
      <w:r w:rsidRPr="001974E9">
        <w:rPr>
          <w:sz w:val="28"/>
          <w:szCs w:val="28"/>
        </w:rPr>
        <w:t xml:space="preserve"> Соглашения.</w:t>
      </w:r>
    </w:p>
    <w:p w:rsidR="00C16197" w:rsidRPr="00AB06CF" w:rsidRDefault="00B614D7" w:rsidP="00E015A6">
      <w:pPr>
        <w:autoSpaceDE w:val="0"/>
        <w:autoSpaceDN w:val="0"/>
        <w:adjustRightInd w:val="0"/>
        <w:ind w:firstLine="720"/>
        <w:jc w:val="both"/>
        <w:rPr>
          <w:sz w:val="28"/>
          <w:szCs w:val="28"/>
        </w:rPr>
      </w:pPr>
      <w:r>
        <w:rPr>
          <w:sz w:val="28"/>
          <w:szCs w:val="28"/>
        </w:rPr>
        <w:t>7</w:t>
      </w:r>
      <w:r w:rsidR="0071770E">
        <w:rPr>
          <w:sz w:val="28"/>
          <w:szCs w:val="28"/>
        </w:rPr>
        <w:t>5</w:t>
      </w:r>
      <w:r w:rsidR="00C16197" w:rsidRPr="00AB06CF">
        <w:rPr>
          <w:sz w:val="28"/>
          <w:szCs w:val="28"/>
        </w:rPr>
        <w:t xml:space="preserve">. Концессионер имеет право на возмещение убытков, возникших в результате неисполнения или ненадлежащего исполнения </w:t>
      </w:r>
      <w:proofErr w:type="spellStart"/>
      <w:r w:rsidR="00C16197" w:rsidRPr="00AB06CF">
        <w:rPr>
          <w:sz w:val="28"/>
          <w:szCs w:val="28"/>
        </w:rPr>
        <w:t>Концедентом</w:t>
      </w:r>
      <w:proofErr w:type="spellEnd"/>
      <w:r w:rsidR="00C16197" w:rsidRPr="00AB06CF">
        <w:rPr>
          <w:sz w:val="28"/>
          <w:szCs w:val="28"/>
        </w:rPr>
        <w:t xml:space="preserve"> обязательств по настоящему Соглашению, в том числе невыполнения </w:t>
      </w:r>
      <w:proofErr w:type="spellStart"/>
      <w:r w:rsidR="00C16197" w:rsidRPr="00AB06CF">
        <w:rPr>
          <w:sz w:val="28"/>
          <w:szCs w:val="28"/>
        </w:rPr>
        <w:t>Концедентом</w:t>
      </w:r>
      <w:proofErr w:type="spellEnd"/>
      <w:r w:rsidR="00C16197" w:rsidRPr="00AB06CF">
        <w:rPr>
          <w:sz w:val="28"/>
          <w:szCs w:val="28"/>
        </w:rPr>
        <w:t xml:space="preserve"> обязательств по обеспечению деятельности Концессионера при эксплуатации Объекта Соглашения.</w:t>
      </w:r>
    </w:p>
    <w:p w:rsidR="00C16197" w:rsidRPr="00AB06CF" w:rsidRDefault="00C16197" w:rsidP="00E015A6">
      <w:pPr>
        <w:autoSpaceDE w:val="0"/>
        <w:autoSpaceDN w:val="0"/>
        <w:adjustRightInd w:val="0"/>
        <w:ind w:firstLine="720"/>
        <w:jc w:val="both"/>
        <w:rPr>
          <w:sz w:val="28"/>
          <w:szCs w:val="28"/>
        </w:rPr>
      </w:pPr>
      <w:r w:rsidRPr="00AB06CF">
        <w:rPr>
          <w:sz w:val="28"/>
          <w:szCs w:val="28"/>
        </w:rPr>
        <w:t>Возмещение указанных убытков производится в порядке, установленном действующим законодательством Российской Федерации.</w:t>
      </w:r>
    </w:p>
    <w:p w:rsidR="00C16197" w:rsidRPr="00AB06CF" w:rsidRDefault="00B614D7" w:rsidP="008F30F0">
      <w:pPr>
        <w:autoSpaceDE w:val="0"/>
        <w:autoSpaceDN w:val="0"/>
        <w:adjustRightInd w:val="0"/>
        <w:ind w:firstLine="720"/>
        <w:jc w:val="both"/>
        <w:rPr>
          <w:sz w:val="28"/>
          <w:szCs w:val="28"/>
        </w:rPr>
      </w:pPr>
      <w:r>
        <w:rPr>
          <w:sz w:val="28"/>
          <w:szCs w:val="28"/>
        </w:rPr>
        <w:lastRenderedPageBreak/>
        <w:t>7</w:t>
      </w:r>
      <w:r w:rsidR="0071770E">
        <w:rPr>
          <w:sz w:val="28"/>
          <w:szCs w:val="28"/>
        </w:rPr>
        <w:t>6</w:t>
      </w:r>
      <w:r w:rsidR="00C16197" w:rsidRPr="00AB06CF">
        <w:rPr>
          <w:sz w:val="28"/>
          <w:szCs w:val="28"/>
        </w:rPr>
        <w:t>.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203589" w:rsidRPr="008416E3" w:rsidRDefault="00B614D7" w:rsidP="00971C88">
      <w:pPr>
        <w:autoSpaceDE w:val="0"/>
        <w:autoSpaceDN w:val="0"/>
        <w:adjustRightInd w:val="0"/>
        <w:ind w:firstLine="720"/>
        <w:jc w:val="both"/>
        <w:rPr>
          <w:i/>
          <w:color w:val="FF0000"/>
          <w:sz w:val="28"/>
          <w:szCs w:val="28"/>
        </w:rPr>
      </w:pPr>
      <w:r>
        <w:rPr>
          <w:sz w:val="28"/>
          <w:szCs w:val="28"/>
        </w:rPr>
        <w:t>7</w:t>
      </w:r>
      <w:r w:rsidR="0071770E">
        <w:rPr>
          <w:sz w:val="28"/>
          <w:szCs w:val="28"/>
        </w:rPr>
        <w:t>7</w:t>
      </w:r>
      <w:r w:rsidR="00C16197" w:rsidRPr="00AB06CF">
        <w:rPr>
          <w:sz w:val="28"/>
          <w:szCs w:val="28"/>
        </w:rPr>
        <w:t xml:space="preserve">. </w:t>
      </w:r>
      <w:r w:rsidR="00971C88" w:rsidRPr="00B36A65">
        <w:rPr>
          <w:sz w:val="28"/>
          <w:szCs w:val="28"/>
        </w:rPr>
        <w:t xml:space="preserve">В случае досрочного расторжения </w:t>
      </w:r>
      <w:r w:rsidR="00971C88">
        <w:rPr>
          <w:sz w:val="28"/>
          <w:szCs w:val="28"/>
        </w:rPr>
        <w:t>настоящего</w:t>
      </w:r>
      <w:r w:rsidR="00971C88" w:rsidRPr="00B36A65">
        <w:rPr>
          <w:sz w:val="28"/>
          <w:szCs w:val="28"/>
        </w:rPr>
        <w:t xml:space="preserve"> </w:t>
      </w:r>
      <w:r w:rsidR="00971C88">
        <w:rPr>
          <w:sz w:val="28"/>
          <w:szCs w:val="28"/>
        </w:rPr>
        <w:t>С</w:t>
      </w:r>
      <w:r w:rsidR="00971C88" w:rsidRPr="00B36A65">
        <w:rPr>
          <w:sz w:val="28"/>
          <w:szCs w:val="28"/>
        </w:rPr>
        <w:t xml:space="preserve">оглашения по требованию </w:t>
      </w:r>
      <w:proofErr w:type="spellStart"/>
      <w:r w:rsidR="00971C88">
        <w:rPr>
          <w:sz w:val="28"/>
          <w:szCs w:val="28"/>
        </w:rPr>
        <w:t>К</w:t>
      </w:r>
      <w:r w:rsidR="00971C88" w:rsidRPr="00B36A65">
        <w:rPr>
          <w:sz w:val="28"/>
          <w:szCs w:val="28"/>
        </w:rPr>
        <w:t>онцедента</w:t>
      </w:r>
      <w:proofErr w:type="spellEnd"/>
      <w:r w:rsidR="00971C88" w:rsidRPr="00B36A65">
        <w:rPr>
          <w:sz w:val="28"/>
          <w:szCs w:val="28"/>
        </w:rPr>
        <w:t xml:space="preserve"> в связи с существенными нарушениями условий </w:t>
      </w:r>
      <w:r w:rsidR="00971C88">
        <w:rPr>
          <w:sz w:val="28"/>
          <w:szCs w:val="28"/>
        </w:rPr>
        <w:t>настоящего</w:t>
      </w:r>
      <w:r w:rsidR="00971C88" w:rsidRPr="00B36A65">
        <w:rPr>
          <w:sz w:val="28"/>
          <w:szCs w:val="28"/>
        </w:rPr>
        <w:t xml:space="preserve"> </w:t>
      </w:r>
      <w:r w:rsidR="00971C88">
        <w:rPr>
          <w:sz w:val="28"/>
          <w:szCs w:val="28"/>
        </w:rPr>
        <w:t>С</w:t>
      </w:r>
      <w:r w:rsidR="00971C88" w:rsidRPr="00B36A65">
        <w:rPr>
          <w:sz w:val="28"/>
          <w:szCs w:val="28"/>
        </w:rPr>
        <w:t xml:space="preserve">оглашения </w:t>
      </w:r>
      <w:r w:rsidR="00971C88">
        <w:rPr>
          <w:sz w:val="28"/>
          <w:szCs w:val="28"/>
        </w:rPr>
        <w:t>К</w:t>
      </w:r>
      <w:r w:rsidR="00971C88" w:rsidRPr="00B36A65">
        <w:rPr>
          <w:sz w:val="28"/>
          <w:szCs w:val="28"/>
        </w:rPr>
        <w:t xml:space="preserve">онцессионером,  </w:t>
      </w:r>
      <w:r w:rsidR="00971C88">
        <w:rPr>
          <w:sz w:val="28"/>
          <w:szCs w:val="28"/>
        </w:rPr>
        <w:t>К</w:t>
      </w:r>
      <w:r w:rsidR="00971C88" w:rsidRPr="00B36A65">
        <w:rPr>
          <w:sz w:val="28"/>
          <w:szCs w:val="28"/>
        </w:rPr>
        <w:t xml:space="preserve">онцессионер  обязан возвратить </w:t>
      </w:r>
      <w:proofErr w:type="spellStart"/>
      <w:r w:rsidR="00971C88">
        <w:rPr>
          <w:sz w:val="28"/>
          <w:szCs w:val="28"/>
        </w:rPr>
        <w:t>К</w:t>
      </w:r>
      <w:r w:rsidR="00971C88" w:rsidRPr="00B36A65">
        <w:rPr>
          <w:sz w:val="28"/>
          <w:szCs w:val="28"/>
        </w:rPr>
        <w:t>онценденту</w:t>
      </w:r>
      <w:proofErr w:type="spellEnd"/>
      <w:r w:rsidR="00971C88" w:rsidRPr="00B36A65">
        <w:rPr>
          <w:sz w:val="28"/>
          <w:szCs w:val="28"/>
        </w:rPr>
        <w:t xml:space="preserve"> </w:t>
      </w:r>
      <w:r w:rsidR="00971C88">
        <w:rPr>
          <w:sz w:val="28"/>
          <w:szCs w:val="28"/>
        </w:rPr>
        <w:t>О</w:t>
      </w:r>
      <w:r w:rsidR="00971C88" w:rsidRPr="00B36A65">
        <w:rPr>
          <w:sz w:val="28"/>
          <w:szCs w:val="28"/>
        </w:rPr>
        <w:t>бъект</w:t>
      </w:r>
      <w:r w:rsidR="00971C88" w:rsidRPr="000066A8">
        <w:rPr>
          <w:sz w:val="28"/>
          <w:szCs w:val="28"/>
        </w:rPr>
        <w:t xml:space="preserve"> </w:t>
      </w:r>
      <w:r w:rsidR="00971C88">
        <w:rPr>
          <w:sz w:val="28"/>
          <w:szCs w:val="28"/>
        </w:rPr>
        <w:t>С</w:t>
      </w:r>
      <w:r w:rsidR="00971C88" w:rsidRPr="00B36A65">
        <w:rPr>
          <w:sz w:val="28"/>
          <w:szCs w:val="28"/>
        </w:rPr>
        <w:t xml:space="preserve">оглашения, в том числе передать в собственность </w:t>
      </w:r>
      <w:proofErr w:type="spellStart"/>
      <w:r w:rsidR="00971C88">
        <w:rPr>
          <w:sz w:val="28"/>
          <w:szCs w:val="28"/>
        </w:rPr>
        <w:t>К</w:t>
      </w:r>
      <w:r w:rsidR="008F3B11">
        <w:rPr>
          <w:sz w:val="28"/>
          <w:szCs w:val="28"/>
        </w:rPr>
        <w:t>онцендента</w:t>
      </w:r>
      <w:proofErr w:type="spellEnd"/>
      <w:r w:rsidR="008F3B11">
        <w:rPr>
          <w:sz w:val="28"/>
          <w:szCs w:val="28"/>
        </w:rPr>
        <w:t xml:space="preserve"> Д</w:t>
      </w:r>
      <w:r w:rsidR="00971C88" w:rsidRPr="00B36A65">
        <w:rPr>
          <w:sz w:val="28"/>
          <w:szCs w:val="28"/>
        </w:rPr>
        <w:t xml:space="preserve">вижимое имущество, приобретенное </w:t>
      </w:r>
      <w:r w:rsidR="00971C88">
        <w:rPr>
          <w:sz w:val="28"/>
          <w:szCs w:val="28"/>
        </w:rPr>
        <w:t>К</w:t>
      </w:r>
      <w:r w:rsidR="00971C88" w:rsidRPr="00B36A65">
        <w:rPr>
          <w:sz w:val="28"/>
          <w:szCs w:val="28"/>
        </w:rPr>
        <w:t xml:space="preserve">онцессионером для оснащения </w:t>
      </w:r>
      <w:r w:rsidR="00971C88">
        <w:rPr>
          <w:sz w:val="28"/>
          <w:szCs w:val="28"/>
        </w:rPr>
        <w:t>О</w:t>
      </w:r>
      <w:r w:rsidR="00971C88" w:rsidRPr="00B36A65">
        <w:rPr>
          <w:sz w:val="28"/>
          <w:szCs w:val="28"/>
        </w:rPr>
        <w:t xml:space="preserve">бъекта </w:t>
      </w:r>
      <w:r w:rsidR="00971C88">
        <w:rPr>
          <w:sz w:val="28"/>
          <w:szCs w:val="28"/>
        </w:rPr>
        <w:t>С</w:t>
      </w:r>
      <w:r w:rsidR="00971C88" w:rsidRPr="00B36A65">
        <w:rPr>
          <w:sz w:val="28"/>
          <w:szCs w:val="28"/>
        </w:rPr>
        <w:t xml:space="preserve">оглашения в целях осуществления деятельности, предусмотренной </w:t>
      </w:r>
      <w:r w:rsidR="00971C88">
        <w:rPr>
          <w:sz w:val="28"/>
          <w:szCs w:val="28"/>
        </w:rPr>
        <w:t>настоящим С</w:t>
      </w:r>
      <w:r w:rsidR="00971C88" w:rsidRPr="00B36A65">
        <w:rPr>
          <w:sz w:val="28"/>
          <w:szCs w:val="28"/>
        </w:rPr>
        <w:t xml:space="preserve">оглашением,  в состоянии, установленном </w:t>
      </w:r>
      <w:r w:rsidR="00971C88">
        <w:rPr>
          <w:sz w:val="28"/>
          <w:szCs w:val="28"/>
        </w:rPr>
        <w:t>настоящим</w:t>
      </w:r>
      <w:r w:rsidR="00971C88" w:rsidRPr="00B36A65">
        <w:rPr>
          <w:sz w:val="28"/>
          <w:szCs w:val="28"/>
        </w:rPr>
        <w:t xml:space="preserve"> </w:t>
      </w:r>
      <w:r w:rsidR="00971C88">
        <w:rPr>
          <w:sz w:val="28"/>
          <w:szCs w:val="28"/>
        </w:rPr>
        <w:t>С</w:t>
      </w:r>
      <w:r w:rsidR="00971C88" w:rsidRPr="00B36A65">
        <w:rPr>
          <w:sz w:val="28"/>
          <w:szCs w:val="28"/>
        </w:rPr>
        <w:t>оглашени</w:t>
      </w:r>
      <w:r w:rsidR="00971C88">
        <w:rPr>
          <w:sz w:val="28"/>
          <w:szCs w:val="28"/>
        </w:rPr>
        <w:t>ем</w:t>
      </w:r>
      <w:r w:rsidR="00971C88" w:rsidRPr="00B36A65">
        <w:rPr>
          <w:sz w:val="28"/>
          <w:szCs w:val="28"/>
        </w:rPr>
        <w:t xml:space="preserve">, пригодным для осуществления деятельности, предусмотренной </w:t>
      </w:r>
      <w:r w:rsidR="00971C88">
        <w:rPr>
          <w:sz w:val="28"/>
          <w:szCs w:val="28"/>
        </w:rPr>
        <w:t>настоящим</w:t>
      </w:r>
      <w:r w:rsidR="00971C88" w:rsidRPr="00B36A65">
        <w:rPr>
          <w:sz w:val="28"/>
          <w:szCs w:val="28"/>
        </w:rPr>
        <w:t xml:space="preserve"> </w:t>
      </w:r>
      <w:r w:rsidR="00971C88">
        <w:rPr>
          <w:sz w:val="28"/>
          <w:szCs w:val="28"/>
        </w:rPr>
        <w:t>С</w:t>
      </w:r>
      <w:r w:rsidR="00971C88" w:rsidRPr="00B36A65">
        <w:rPr>
          <w:sz w:val="28"/>
          <w:szCs w:val="28"/>
        </w:rPr>
        <w:t>оглашени</w:t>
      </w:r>
      <w:r w:rsidR="00971C88">
        <w:rPr>
          <w:sz w:val="28"/>
          <w:szCs w:val="28"/>
        </w:rPr>
        <w:t>ем</w:t>
      </w:r>
      <w:r w:rsidR="00971C88" w:rsidRPr="00B36A65">
        <w:rPr>
          <w:sz w:val="28"/>
          <w:szCs w:val="28"/>
        </w:rPr>
        <w:t>, и не обремененным правами третьих лиц. При этом процент износа всего обору</w:t>
      </w:r>
      <w:r w:rsidR="00971C88">
        <w:rPr>
          <w:sz w:val="28"/>
          <w:szCs w:val="28"/>
        </w:rPr>
        <w:t xml:space="preserve">дования на момент его передачи </w:t>
      </w:r>
      <w:proofErr w:type="spellStart"/>
      <w:r w:rsidR="00971C88">
        <w:rPr>
          <w:sz w:val="28"/>
          <w:szCs w:val="28"/>
        </w:rPr>
        <w:t>К</w:t>
      </w:r>
      <w:r w:rsidR="00971C88" w:rsidRPr="00B36A65">
        <w:rPr>
          <w:sz w:val="28"/>
          <w:szCs w:val="28"/>
        </w:rPr>
        <w:t>онценденту</w:t>
      </w:r>
      <w:proofErr w:type="spellEnd"/>
      <w:r w:rsidR="00971C88" w:rsidRPr="00B36A65">
        <w:rPr>
          <w:sz w:val="28"/>
          <w:szCs w:val="28"/>
        </w:rPr>
        <w:t xml:space="preserve"> не должен </w:t>
      </w:r>
      <w:r w:rsidR="00971C88" w:rsidRPr="008416E3">
        <w:rPr>
          <w:sz w:val="28"/>
          <w:szCs w:val="28"/>
        </w:rPr>
        <w:t>составлять более 50%</w:t>
      </w:r>
      <w:r w:rsidR="008F3B11" w:rsidRPr="008416E3">
        <w:rPr>
          <w:sz w:val="28"/>
          <w:szCs w:val="28"/>
        </w:rPr>
        <w:t xml:space="preserve"> (Пятидесяти процентов)</w:t>
      </w:r>
      <w:r w:rsidR="00971C88" w:rsidRPr="008416E3">
        <w:rPr>
          <w:sz w:val="28"/>
          <w:szCs w:val="28"/>
        </w:rPr>
        <w:t>.</w:t>
      </w:r>
    </w:p>
    <w:p w:rsidR="0044414D" w:rsidRPr="008416E3" w:rsidRDefault="008F3B11" w:rsidP="00971C88">
      <w:pPr>
        <w:autoSpaceDE w:val="0"/>
        <w:autoSpaceDN w:val="0"/>
        <w:adjustRightInd w:val="0"/>
        <w:ind w:firstLine="720"/>
        <w:jc w:val="both"/>
        <w:rPr>
          <w:sz w:val="28"/>
          <w:szCs w:val="28"/>
        </w:rPr>
      </w:pPr>
      <w:r w:rsidRPr="008416E3">
        <w:rPr>
          <w:sz w:val="28"/>
          <w:szCs w:val="28"/>
        </w:rPr>
        <w:t>Размер расходов, понесенных</w:t>
      </w:r>
      <w:r w:rsidR="0044414D" w:rsidRPr="008416E3">
        <w:rPr>
          <w:sz w:val="28"/>
          <w:szCs w:val="28"/>
        </w:rPr>
        <w:t xml:space="preserve"> Концессионером на реконструкцию Объекта Соглашения, определяется на основании отчета о рыночной </w:t>
      </w:r>
      <w:r w:rsidRPr="008416E3">
        <w:rPr>
          <w:sz w:val="28"/>
          <w:szCs w:val="28"/>
        </w:rPr>
        <w:t>стоимости в порядке установленно</w:t>
      </w:r>
      <w:r w:rsidR="0044414D" w:rsidRPr="008416E3">
        <w:rPr>
          <w:sz w:val="28"/>
          <w:szCs w:val="28"/>
        </w:rPr>
        <w:t>м законодательством Российской Федерации на дату расторжения настоящего Соглашения</w:t>
      </w:r>
    </w:p>
    <w:p w:rsidR="00971C88" w:rsidRPr="0044414D" w:rsidRDefault="003504B4" w:rsidP="00971C88">
      <w:pPr>
        <w:autoSpaceDE w:val="0"/>
        <w:autoSpaceDN w:val="0"/>
        <w:adjustRightInd w:val="0"/>
        <w:ind w:firstLine="720"/>
        <w:jc w:val="both"/>
        <w:rPr>
          <w:sz w:val="28"/>
          <w:szCs w:val="28"/>
        </w:rPr>
      </w:pPr>
      <w:r w:rsidRPr="008416E3">
        <w:rPr>
          <w:sz w:val="28"/>
          <w:szCs w:val="28"/>
        </w:rPr>
        <w:t>7</w:t>
      </w:r>
      <w:r w:rsidR="0071770E" w:rsidRPr="008416E3">
        <w:rPr>
          <w:sz w:val="28"/>
          <w:szCs w:val="28"/>
        </w:rPr>
        <w:t>8</w:t>
      </w:r>
      <w:r w:rsidR="00971C88" w:rsidRPr="008416E3">
        <w:rPr>
          <w:sz w:val="28"/>
          <w:szCs w:val="28"/>
        </w:rPr>
        <w:t>. В случае досрочного расторжения настоящего Соглашения по требованию Концессионера в связи существенными</w:t>
      </w:r>
      <w:r w:rsidR="00971C88" w:rsidRPr="00B36A65">
        <w:rPr>
          <w:sz w:val="28"/>
          <w:szCs w:val="28"/>
        </w:rPr>
        <w:t xml:space="preserve"> нарушениями условий </w:t>
      </w:r>
      <w:r w:rsidR="00971C88">
        <w:rPr>
          <w:sz w:val="28"/>
          <w:szCs w:val="28"/>
        </w:rPr>
        <w:t>настоящего</w:t>
      </w:r>
      <w:r w:rsidR="00971C88" w:rsidRPr="00B36A65">
        <w:rPr>
          <w:sz w:val="28"/>
          <w:szCs w:val="28"/>
        </w:rPr>
        <w:t xml:space="preserve"> </w:t>
      </w:r>
      <w:r w:rsidR="00971C88">
        <w:rPr>
          <w:sz w:val="28"/>
          <w:szCs w:val="28"/>
        </w:rPr>
        <w:t>С</w:t>
      </w:r>
      <w:r w:rsidR="00971C88" w:rsidRPr="00B36A65">
        <w:rPr>
          <w:sz w:val="28"/>
          <w:szCs w:val="28"/>
        </w:rPr>
        <w:t xml:space="preserve">оглашения </w:t>
      </w:r>
      <w:proofErr w:type="spellStart"/>
      <w:r w:rsidR="00971C88">
        <w:rPr>
          <w:sz w:val="28"/>
          <w:szCs w:val="28"/>
        </w:rPr>
        <w:t>К</w:t>
      </w:r>
      <w:r w:rsidR="00971C88" w:rsidRPr="00B36A65">
        <w:rPr>
          <w:sz w:val="28"/>
          <w:szCs w:val="28"/>
        </w:rPr>
        <w:t>онцедентом</w:t>
      </w:r>
      <w:proofErr w:type="spellEnd"/>
      <w:r w:rsidR="00971C88" w:rsidRPr="00B36A65">
        <w:rPr>
          <w:sz w:val="28"/>
          <w:szCs w:val="28"/>
        </w:rPr>
        <w:t xml:space="preserve">, </w:t>
      </w:r>
      <w:proofErr w:type="spellStart"/>
      <w:r w:rsidR="00971C88">
        <w:rPr>
          <w:sz w:val="28"/>
          <w:szCs w:val="28"/>
        </w:rPr>
        <w:t>К</w:t>
      </w:r>
      <w:r w:rsidR="00971C88" w:rsidRPr="00B36A65">
        <w:rPr>
          <w:sz w:val="28"/>
          <w:szCs w:val="28"/>
        </w:rPr>
        <w:t>онцедент</w:t>
      </w:r>
      <w:proofErr w:type="spellEnd"/>
      <w:r w:rsidR="00971C88" w:rsidRPr="00B36A65">
        <w:rPr>
          <w:sz w:val="28"/>
          <w:szCs w:val="28"/>
        </w:rPr>
        <w:t xml:space="preserve"> возмещает </w:t>
      </w:r>
      <w:r w:rsidR="00971C88">
        <w:rPr>
          <w:sz w:val="28"/>
          <w:szCs w:val="28"/>
        </w:rPr>
        <w:t>К</w:t>
      </w:r>
      <w:r w:rsidR="00971C88" w:rsidRPr="00B36A65">
        <w:rPr>
          <w:sz w:val="28"/>
          <w:szCs w:val="28"/>
        </w:rPr>
        <w:t>он</w:t>
      </w:r>
      <w:r w:rsidR="00971C88">
        <w:rPr>
          <w:sz w:val="28"/>
          <w:szCs w:val="28"/>
        </w:rPr>
        <w:t>цессионеру расходы, понесенные К</w:t>
      </w:r>
      <w:r w:rsidR="00971C88" w:rsidRPr="00B36A65">
        <w:rPr>
          <w:sz w:val="28"/>
          <w:szCs w:val="28"/>
        </w:rPr>
        <w:t xml:space="preserve">онцессионером на оснащение </w:t>
      </w:r>
      <w:r w:rsidR="00971C88">
        <w:rPr>
          <w:sz w:val="28"/>
          <w:szCs w:val="28"/>
        </w:rPr>
        <w:t>О</w:t>
      </w:r>
      <w:r w:rsidR="00971C88" w:rsidRPr="00B36A65">
        <w:rPr>
          <w:sz w:val="28"/>
          <w:szCs w:val="28"/>
        </w:rPr>
        <w:t xml:space="preserve">бъекта </w:t>
      </w:r>
      <w:r w:rsidR="00971C88">
        <w:rPr>
          <w:sz w:val="28"/>
          <w:szCs w:val="28"/>
        </w:rPr>
        <w:t>С</w:t>
      </w:r>
      <w:r w:rsidR="00971C88" w:rsidRPr="00B36A65">
        <w:rPr>
          <w:sz w:val="28"/>
          <w:szCs w:val="28"/>
        </w:rPr>
        <w:t>оглашения технологически связанным с недвижимым имуществом дви</w:t>
      </w:r>
      <w:r w:rsidR="00971C88">
        <w:rPr>
          <w:sz w:val="28"/>
          <w:szCs w:val="28"/>
        </w:rPr>
        <w:t>жимым имуществом, входящим в О</w:t>
      </w:r>
      <w:r w:rsidR="00971C88" w:rsidRPr="00B36A65">
        <w:rPr>
          <w:sz w:val="28"/>
          <w:szCs w:val="28"/>
        </w:rPr>
        <w:t xml:space="preserve">бъект </w:t>
      </w:r>
      <w:r w:rsidR="00971C88">
        <w:rPr>
          <w:sz w:val="28"/>
          <w:szCs w:val="28"/>
        </w:rPr>
        <w:t>С</w:t>
      </w:r>
      <w:r w:rsidR="00971C88" w:rsidRPr="00B36A65">
        <w:rPr>
          <w:sz w:val="28"/>
          <w:szCs w:val="28"/>
        </w:rPr>
        <w:t>оглашения, с учетом естественного</w:t>
      </w:r>
      <w:r w:rsidR="008F3B11">
        <w:rPr>
          <w:sz w:val="28"/>
          <w:szCs w:val="28"/>
        </w:rPr>
        <w:t xml:space="preserve"> износа. При этом Д</w:t>
      </w:r>
      <w:r w:rsidR="00971C88" w:rsidRPr="00B36A65">
        <w:rPr>
          <w:sz w:val="28"/>
          <w:szCs w:val="28"/>
        </w:rPr>
        <w:t xml:space="preserve">вижимое имущество, приобретенное </w:t>
      </w:r>
      <w:r w:rsidR="00971C88">
        <w:rPr>
          <w:sz w:val="28"/>
          <w:szCs w:val="28"/>
        </w:rPr>
        <w:t>К</w:t>
      </w:r>
      <w:r w:rsidR="00971C88" w:rsidRPr="00B36A65">
        <w:rPr>
          <w:sz w:val="28"/>
          <w:szCs w:val="28"/>
        </w:rPr>
        <w:t>онцессионером для осна</w:t>
      </w:r>
      <w:r w:rsidR="00971C88">
        <w:rPr>
          <w:sz w:val="28"/>
          <w:szCs w:val="28"/>
        </w:rPr>
        <w:t>щения О</w:t>
      </w:r>
      <w:r w:rsidR="0037652B">
        <w:rPr>
          <w:sz w:val="28"/>
          <w:szCs w:val="28"/>
        </w:rPr>
        <w:t>бъекта С</w:t>
      </w:r>
      <w:r w:rsidR="00971C88" w:rsidRPr="00B36A65">
        <w:rPr>
          <w:sz w:val="28"/>
          <w:szCs w:val="28"/>
        </w:rPr>
        <w:t xml:space="preserve">оглашения в целях осуществления деятельности, предусмотренной </w:t>
      </w:r>
      <w:r w:rsidR="00971C88">
        <w:rPr>
          <w:sz w:val="28"/>
          <w:szCs w:val="28"/>
        </w:rPr>
        <w:t>настоящим</w:t>
      </w:r>
      <w:r w:rsidR="00971C88" w:rsidRPr="00B36A65">
        <w:rPr>
          <w:sz w:val="28"/>
          <w:szCs w:val="28"/>
        </w:rPr>
        <w:t xml:space="preserve"> </w:t>
      </w:r>
      <w:r w:rsidR="00971C88">
        <w:rPr>
          <w:sz w:val="28"/>
          <w:szCs w:val="28"/>
        </w:rPr>
        <w:t>С</w:t>
      </w:r>
      <w:r w:rsidR="00971C88" w:rsidRPr="00B36A65">
        <w:rPr>
          <w:sz w:val="28"/>
          <w:szCs w:val="28"/>
        </w:rPr>
        <w:t>оглашени</w:t>
      </w:r>
      <w:r w:rsidR="00971C88">
        <w:rPr>
          <w:sz w:val="28"/>
          <w:szCs w:val="28"/>
        </w:rPr>
        <w:t>ем, передается К</w:t>
      </w:r>
      <w:r w:rsidR="00971C88" w:rsidRPr="00B36A65">
        <w:rPr>
          <w:sz w:val="28"/>
          <w:szCs w:val="28"/>
        </w:rPr>
        <w:t xml:space="preserve">онцессионером в собственность </w:t>
      </w:r>
      <w:proofErr w:type="spellStart"/>
      <w:r w:rsidR="00971C88" w:rsidRPr="0044414D">
        <w:rPr>
          <w:sz w:val="28"/>
          <w:szCs w:val="28"/>
        </w:rPr>
        <w:t>К</w:t>
      </w:r>
      <w:r w:rsidR="008F3B11">
        <w:rPr>
          <w:sz w:val="28"/>
          <w:szCs w:val="28"/>
        </w:rPr>
        <w:t>онцедента</w:t>
      </w:r>
      <w:proofErr w:type="spellEnd"/>
      <w:r w:rsidR="008F3B11">
        <w:rPr>
          <w:sz w:val="28"/>
          <w:szCs w:val="28"/>
        </w:rPr>
        <w:t xml:space="preserve">, </w:t>
      </w:r>
      <w:proofErr w:type="gramStart"/>
      <w:r w:rsidR="008F3B11">
        <w:rPr>
          <w:sz w:val="28"/>
          <w:szCs w:val="28"/>
        </w:rPr>
        <w:t>в порядке</w:t>
      </w:r>
      <w:proofErr w:type="gramEnd"/>
      <w:r w:rsidR="008F3B11">
        <w:rPr>
          <w:sz w:val="28"/>
          <w:szCs w:val="28"/>
        </w:rPr>
        <w:t xml:space="preserve"> установленно</w:t>
      </w:r>
      <w:r w:rsidR="00C25035" w:rsidRPr="0044414D">
        <w:rPr>
          <w:sz w:val="28"/>
          <w:szCs w:val="28"/>
        </w:rPr>
        <w:t xml:space="preserve">м разделом </w:t>
      </w:r>
      <w:r w:rsidR="00C25035" w:rsidRPr="0044414D">
        <w:rPr>
          <w:sz w:val="28"/>
          <w:szCs w:val="28"/>
          <w:lang w:val="en-US"/>
        </w:rPr>
        <w:t>V</w:t>
      </w:r>
      <w:r w:rsidR="00C25035" w:rsidRPr="0044414D">
        <w:rPr>
          <w:sz w:val="28"/>
          <w:szCs w:val="28"/>
        </w:rPr>
        <w:t xml:space="preserve"> настоящего Соглашения. </w:t>
      </w:r>
    </w:p>
    <w:p w:rsidR="00C16197" w:rsidRDefault="00C16197" w:rsidP="008F30F0">
      <w:pPr>
        <w:autoSpaceDE w:val="0"/>
        <w:autoSpaceDN w:val="0"/>
        <w:adjustRightInd w:val="0"/>
        <w:jc w:val="center"/>
        <w:rPr>
          <w:b/>
          <w:sz w:val="28"/>
          <w:szCs w:val="28"/>
          <w:highlight w:val="magenta"/>
        </w:rPr>
      </w:pPr>
    </w:p>
    <w:p w:rsidR="00C16197" w:rsidRPr="00DD2A97" w:rsidRDefault="00C16197" w:rsidP="008F30F0">
      <w:pPr>
        <w:autoSpaceDE w:val="0"/>
        <w:autoSpaceDN w:val="0"/>
        <w:adjustRightInd w:val="0"/>
        <w:jc w:val="center"/>
        <w:rPr>
          <w:b/>
          <w:sz w:val="28"/>
          <w:szCs w:val="28"/>
        </w:rPr>
      </w:pPr>
      <w:r w:rsidRPr="002C3EDD">
        <w:rPr>
          <w:b/>
          <w:sz w:val="28"/>
          <w:szCs w:val="28"/>
        </w:rPr>
        <w:t>XI. Порядок</w:t>
      </w:r>
      <w:r w:rsidRPr="00DD2A97">
        <w:rPr>
          <w:b/>
          <w:sz w:val="28"/>
          <w:szCs w:val="28"/>
        </w:rPr>
        <w:t xml:space="preserve"> взаимодействия Сторон при наступлении </w:t>
      </w:r>
    </w:p>
    <w:p w:rsidR="00C16197" w:rsidRPr="00DD2A97" w:rsidRDefault="00C16197" w:rsidP="008F30F0">
      <w:pPr>
        <w:autoSpaceDE w:val="0"/>
        <w:autoSpaceDN w:val="0"/>
        <w:adjustRightInd w:val="0"/>
        <w:jc w:val="center"/>
        <w:rPr>
          <w:b/>
          <w:sz w:val="28"/>
          <w:szCs w:val="28"/>
        </w:rPr>
      </w:pPr>
      <w:r w:rsidRPr="00DD2A97">
        <w:rPr>
          <w:b/>
          <w:sz w:val="28"/>
          <w:szCs w:val="28"/>
        </w:rPr>
        <w:t>обстоятельств непреодолимой силы</w:t>
      </w:r>
    </w:p>
    <w:p w:rsidR="00C16197" w:rsidRPr="00DD2A97" w:rsidRDefault="00C16197" w:rsidP="008F30F0">
      <w:pPr>
        <w:autoSpaceDE w:val="0"/>
        <w:autoSpaceDN w:val="0"/>
        <w:adjustRightInd w:val="0"/>
        <w:jc w:val="center"/>
        <w:rPr>
          <w:b/>
          <w:sz w:val="28"/>
          <w:szCs w:val="28"/>
        </w:rPr>
      </w:pPr>
    </w:p>
    <w:p w:rsidR="00C16197" w:rsidRPr="00DD2A97" w:rsidRDefault="0071770E" w:rsidP="008F30F0">
      <w:pPr>
        <w:autoSpaceDE w:val="0"/>
        <w:autoSpaceDN w:val="0"/>
        <w:adjustRightInd w:val="0"/>
        <w:ind w:firstLine="720"/>
        <w:jc w:val="both"/>
        <w:rPr>
          <w:sz w:val="28"/>
          <w:szCs w:val="28"/>
        </w:rPr>
      </w:pPr>
      <w:r>
        <w:rPr>
          <w:sz w:val="28"/>
          <w:szCs w:val="28"/>
        </w:rPr>
        <w:t>79</w:t>
      </w:r>
      <w:r w:rsidR="00C16197" w:rsidRPr="00DD2A97">
        <w:rPr>
          <w:sz w:val="28"/>
          <w:szCs w:val="28"/>
        </w:rPr>
        <w:t>.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C16197" w:rsidRDefault="00C16197" w:rsidP="008F30F0">
      <w:pPr>
        <w:autoSpaceDE w:val="0"/>
        <w:autoSpaceDN w:val="0"/>
        <w:adjustRightInd w:val="0"/>
        <w:ind w:firstLine="720"/>
        <w:jc w:val="both"/>
        <w:rPr>
          <w:sz w:val="28"/>
          <w:szCs w:val="28"/>
        </w:rPr>
      </w:pPr>
      <w:r w:rsidRPr="00B614D7">
        <w:rPr>
          <w:sz w:val="28"/>
          <w:szCs w:val="28"/>
        </w:rPr>
        <w:t>8</w:t>
      </w:r>
      <w:r w:rsidR="0071770E">
        <w:rPr>
          <w:sz w:val="28"/>
          <w:szCs w:val="28"/>
        </w:rPr>
        <w:t>0</w:t>
      </w:r>
      <w:r w:rsidRPr="00B614D7">
        <w:rPr>
          <w:sz w:val="28"/>
          <w:szCs w:val="28"/>
        </w:rPr>
        <w:t>.</w:t>
      </w:r>
      <w:r w:rsidRPr="00DD2A97">
        <w:rPr>
          <w:sz w:val="28"/>
          <w:szCs w:val="28"/>
        </w:rPr>
        <w:t xml:space="preserve"> 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 </w:t>
      </w:r>
    </w:p>
    <w:p w:rsidR="00C16197" w:rsidRDefault="00C16197" w:rsidP="008F30F0">
      <w:pPr>
        <w:autoSpaceDE w:val="0"/>
        <w:autoSpaceDN w:val="0"/>
        <w:adjustRightInd w:val="0"/>
        <w:ind w:firstLine="720"/>
        <w:jc w:val="both"/>
        <w:rPr>
          <w:sz w:val="28"/>
          <w:szCs w:val="28"/>
        </w:rPr>
      </w:pPr>
      <w:r w:rsidRPr="00DD2A97">
        <w:rPr>
          <w:sz w:val="28"/>
          <w:szCs w:val="28"/>
        </w:rPr>
        <w:lastRenderedPageBreak/>
        <w:t>а) о наступлении указа</w:t>
      </w:r>
      <w:r>
        <w:rPr>
          <w:sz w:val="28"/>
          <w:szCs w:val="28"/>
        </w:rPr>
        <w:t xml:space="preserve">нных обстоятельств не позднее </w:t>
      </w:r>
      <w:r w:rsidR="007144AD">
        <w:rPr>
          <w:sz w:val="28"/>
          <w:szCs w:val="28"/>
        </w:rPr>
        <w:t>15 (</w:t>
      </w:r>
      <w:r w:rsidR="007144AD" w:rsidRPr="008943B8">
        <w:rPr>
          <w:sz w:val="28"/>
          <w:szCs w:val="28"/>
        </w:rPr>
        <w:t>П</w:t>
      </w:r>
      <w:r w:rsidRPr="008943B8">
        <w:rPr>
          <w:sz w:val="28"/>
          <w:szCs w:val="28"/>
        </w:rPr>
        <w:t>ятнадцати</w:t>
      </w:r>
      <w:r w:rsidR="007144AD" w:rsidRPr="008943B8">
        <w:rPr>
          <w:sz w:val="28"/>
          <w:szCs w:val="28"/>
        </w:rPr>
        <w:t>)</w:t>
      </w:r>
      <w:r w:rsidRPr="00DD2A97">
        <w:rPr>
          <w:sz w:val="28"/>
          <w:szCs w:val="28"/>
        </w:rPr>
        <w:t xml:space="preserve"> календарных дней с даты их наступления и представить необходимые документальные подтверждения; </w:t>
      </w:r>
    </w:p>
    <w:p w:rsidR="00C16197" w:rsidRPr="00DD2A97" w:rsidRDefault="00C16197" w:rsidP="008F30F0">
      <w:pPr>
        <w:autoSpaceDE w:val="0"/>
        <w:autoSpaceDN w:val="0"/>
        <w:adjustRightInd w:val="0"/>
        <w:ind w:firstLine="720"/>
        <w:jc w:val="both"/>
        <w:rPr>
          <w:sz w:val="28"/>
          <w:szCs w:val="28"/>
        </w:rPr>
      </w:pPr>
      <w:r w:rsidRPr="00DD2A97">
        <w:rPr>
          <w:sz w:val="28"/>
          <w:szCs w:val="28"/>
        </w:rPr>
        <w:t>б) о возобновлении исполнения своих обязательств по настоящему Соглашению.</w:t>
      </w:r>
    </w:p>
    <w:p w:rsidR="00C16197" w:rsidRPr="00DD2A97" w:rsidRDefault="00C16197" w:rsidP="008F30F0">
      <w:pPr>
        <w:widowControl w:val="0"/>
        <w:autoSpaceDE w:val="0"/>
        <w:autoSpaceDN w:val="0"/>
        <w:adjustRightInd w:val="0"/>
        <w:ind w:firstLine="720"/>
        <w:jc w:val="both"/>
        <w:rPr>
          <w:rFonts w:cs="Courier New"/>
          <w:sz w:val="28"/>
          <w:szCs w:val="28"/>
        </w:rPr>
      </w:pPr>
      <w:r w:rsidRPr="00B614D7">
        <w:rPr>
          <w:sz w:val="28"/>
          <w:szCs w:val="28"/>
        </w:rPr>
        <w:t>8</w:t>
      </w:r>
      <w:r w:rsidR="0071770E">
        <w:rPr>
          <w:sz w:val="28"/>
          <w:szCs w:val="28"/>
        </w:rPr>
        <w:t>1</w:t>
      </w:r>
      <w:r w:rsidRPr="00DD2A97">
        <w:rPr>
          <w:sz w:val="28"/>
          <w:szCs w:val="28"/>
        </w:rPr>
        <w:t xml:space="preserve">. </w:t>
      </w:r>
      <w:r w:rsidRPr="00DD2A97">
        <w:rPr>
          <w:rFonts w:cs="Courier New"/>
          <w:sz w:val="28"/>
          <w:szCs w:val="28"/>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w:t>
      </w:r>
      <w:r w:rsidR="007144AD">
        <w:rPr>
          <w:rFonts w:cs="Courier New"/>
          <w:sz w:val="28"/>
          <w:szCs w:val="28"/>
        </w:rPr>
        <w:t>течение 60 (Ш</w:t>
      </w:r>
      <w:r w:rsidRPr="002C3EDD">
        <w:rPr>
          <w:rFonts w:cs="Courier New"/>
          <w:sz w:val="28"/>
          <w:szCs w:val="28"/>
        </w:rPr>
        <w:t>естидесяти</w:t>
      </w:r>
      <w:r w:rsidR="007144AD">
        <w:rPr>
          <w:rFonts w:cs="Courier New"/>
          <w:sz w:val="28"/>
          <w:szCs w:val="28"/>
        </w:rPr>
        <w:t>)</w:t>
      </w:r>
      <w:r w:rsidRPr="002C3EDD">
        <w:rPr>
          <w:rFonts w:cs="Courier New"/>
          <w:sz w:val="28"/>
          <w:szCs w:val="28"/>
        </w:rPr>
        <w:t xml:space="preserve"> дней меры, направленные на обеспечение надлежащего осуществления Концессионером</w:t>
      </w:r>
      <w:r w:rsidRPr="00DD2A97">
        <w:rPr>
          <w:rFonts w:cs="Courier New"/>
          <w:sz w:val="28"/>
          <w:szCs w:val="28"/>
        </w:rPr>
        <w:t xml:space="preserve"> деятельности, указанной в пункте 1 настоящего Соглашения.</w:t>
      </w:r>
    </w:p>
    <w:p w:rsidR="00C16197" w:rsidRPr="00DD2A97" w:rsidRDefault="00C16197" w:rsidP="008F30F0">
      <w:pPr>
        <w:widowControl w:val="0"/>
        <w:autoSpaceDE w:val="0"/>
        <w:autoSpaceDN w:val="0"/>
        <w:adjustRightInd w:val="0"/>
        <w:ind w:firstLine="720"/>
        <w:jc w:val="both"/>
        <w:rPr>
          <w:sz w:val="28"/>
          <w:szCs w:val="28"/>
        </w:rPr>
      </w:pPr>
    </w:p>
    <w:p w:rsidR="00C16197" w:rsidRPr="00DD2A97" w:rsidRDefault="00C16197" w:rsidP="008F30F0">
      <w:pPr>
        <w:autoSpaceDE w:val="0"/>
        <w:autoSpaceDN w:val="0"/>
        <w:adjustRightInd w:val="0"/>
        <w:jc w:val="center"/>
        <w:rPr>
          <w:b/>
          <w:sz w:val="28"/>
          <w:szCs w:val="28"/>
        </w:rPr>
      </w:pPr>
      <w:r w:rsidRPr="002C3EDD">
        <w:rPr>
          <w:b/>
          <w:sz w:val="28"/>
          <w:szCs w:val="28"/>
        </w:rPr>
        <w:t>XII. Изменение Соглашения</w:t>
      </w:r>
    </w:p>
    <w:p w:rsidR="00C16197" w:rsidRPr="00DD2A97" w:rsidRDefault="00C16197" w:rsidP="008F30F0">
      <w:pPr>
        <w:autoSpaceDE w:val="0"/>
        <w:autoSpaceDN w:val="0"/>
        <w:adjustRightInd w:val="0"/>
        <w:jc w:val="center"/>
        <w:rPr>
          <w:b/>
          <w:sz w:val="28"/>
          <w:szCs w:val="28"/>
        </w:rPr>
      </w:pPr>
    </w:p>
    <w:p w:rsidR="00C16197" w:rsidRPr="00196253" w:rsidRDefault="00B614D7" w:rsidP="008F30F0">
      <w:pPr>
        <w:autoSpaceDE w:val="0"/>
        <w:autoSpaceDN w:val="0"/>
        <w:adjustRightInd w:val="0"/>
        <w:ind w:firstLine="720"/>
        <w:jc w:val="both"/>
        <w:rPr>
          <w:sz w:val="28"/>
          <w:szCs w:val="28"/>
        </w:rPr>
      </w:pPr>
      <w:r>
        <w:rPr>
          <w:sz w:val="28"/>
          <w:szCs w:val="28"/>
        </w:rPr>
        <w:t>8</w:t>
      </w:r>
      <w:r w:rsidR="0071770E">
        <w:rPr>
          <w:sz w:val="28"/>
          <w:szCs w:val="28"/>
        </w:rPr>
        <w:t>2</w:t>
      </w:r>
      <w:r w:rsidR="00C16197" w:rsidRPr="002C3EDD">
        <w:rPr>
          <w:sz w:val="28"/>
          <w:szCs w:val="28"/>
        </w:rPr>
        <w:t>.</w:t>
      </w:r>
      <w:r w:rsidR="00C16197" w:rsidRPr="00DD2A97">
        <w:rPr>
          <w:sz w:val="28"/>
          <w:szCs w:val="28"/>
        </w:rPr>
        <w:t xml:space="preserve"> Условия </w:t>
      </w:r>
      <w:r w:rsidR="00C16197" w:rsidRPr="00196253">
        <w:rPr>
          <w:sz w:val="28"/>
          <w:szCs w:val="28"/>
        </w:rPr>
        <w:t>настоящего Соглашения, определенные на основании решения о заключении Концессионного соглашения и конкурсного предложения, не подлежат изменению по соглашению Сторон, за исключением случа</w:t>
      </w:r>
      <w:r w:rsidR="00A75117">
        <w:rPr>
          <w:sz w:val="28"/>
          <w:szCs w:val="28"/>
        </w:rPr>
        <w:t xml:space="preserve">ев, предусмотренных </w:t>
      </w:r>
      <w:r w:rsidR="00A75117" w:rsidRPr="0071770E">
        <w:rPr>
          <w:sz w:val="28"/>
          <w:szCs w:val="28"/>
        </w:rPr>
        <w:t xml:space="preserve">пунктом </w:t>
      </w:r>
      <w:r w:rsidR="00807CEB" w:rsidRPr="0071770E">
        <w:rPr>
          <w:sz w:val="28"/>
          <w:szCs w:val="28"/>
        </w:rPr>
        <w:t>8</w:t>
      </w:r>
      <w:r w:rsidR="0071770E" w:rsidRPr="0071770E">
        <w:rPr>
          <w:sz w:val="28"/>
          <w:szCs w:val="28"/>
        </w:rPr>
        <w:t>3</w:t>
      </w:r>
      <w:r w:rsidR="00807CEB" w:rsidRPr="0071770E">
        <w:rPr>
          <w:sz w:val="28"/>
          <w:szCs w:val="28"/>
        </w:rPr>
        <w:t xml:space="preserve"> </w:t>
      </w:r>
      <w:r w:rsidR="00C16197" w:rsidRPr="0071770E">
        <w:rPr>
          <w:sz w:val="28"/>
          <w:szCs w:val="28"/>
        </w:rPr>
        <w:t>настоящего</w:t>
      </w:r>
      <w:r w:rsidR="00C16197" w:rsidRPr="00196253">
        <w:rPr>
          <w:sz w:val="28"/>
          <w:szCs w:val="28"/>
        </w:rPr>
        <w:t xml:space="preserve"> Соглашения.</w:t>
      </w:r>
    </w:p>
    <w:p w:rsidR="00C16197" w:rsidRPr="00196253" w:rsidRDefault="00C16197" w:rsidP="008F30F0">
      <w:pPr>
        <w:autoSpaceDE w:val="0"/>
        <w:autoSpaceDN w:val="0"/>
        <w:adjustRightInd w:val="0"/>
        <w:ind w:firstLine="720"/>
        <w:jc w:val="both"/>
        <w:rPr>
          <w:sz w:val="28"/>
          <w:szCs w:val="28"/>
        </w:rPr>
      </w:pPr>
      <w:r w:rsidRPr="00196253">
        <w:rPr>
          <w:sz w:val="28"/>
          <w:szCs w:val="28"/>
        </w:rPr>
        <w:t>Изменение настоящего Соглашения осуществляется в письменной форме.</w:t>
      </w:r>
    </w:p>
    <w:p w:rsidR="00A75117" w:rsidRPr="00823406" w:rsidRDefault="00B614D7" w:rsidP="008F30F0">
      <w:pPr>
        <w:autoSpaceDE w:val="0"/>
        <w:autoSpaceDN w:val="0"/>
        <w:adjustRightInd w:val="0"/>
        <w:ind w:firstLine="720"/>
        <w:jc w:val="both"/>
        <w:rPr>
          <w:sz w:val="28"/>
          <w:szCs w:val="28"/>
        </w:rPr>
      </w:pPr>
      <w:r w:rsidRPr="00A75117">
        <w:rPr>
          <w:sz w:val="28"/>
          <w:szCs w:val="28"/>
        </w:rPr>
        <w:t>8</w:t>
      </w:r>
      <w:r w:rsidR="0071770E">
        <w:rPr>
          <w:sz w:val="28"/>
          <w:szCs w:val="28"/>
        </w:rPr>
        <w:t>3</w:t>
      </w:r>
      <w:r w:rsidR="00C16197" w:rsidRPr="00A75117">
        <w:rPr>
          <w:sz w:val="28"/>
          <w:szCs w:val="28"/>
        </w:rPr>
        <w:t>. Условия настоящего Соглашения, подлежат изменению только в случае, если в течение срока действия настоящего Соглашения законодательством Российской Федерации, законодательством Удмуртской Республики и нормативными правовыми актами органов местного самоуправления устанавливаются</w:t>
      </w:r>
      <w:r w:rsidR="00C16197" w:rsidRPr="00DD2A97">
        <w:rPr>
          <w:sz w:val="28"/>
          <w:szCs w:val="28"/>
        </w:rPr>
        <w:t xml:space="preserve"> нормы, ухудшающие положение Концессионера таким образом, что он в значительной степени лишается того, на </w:t>
      </w:r>
      <w:r w:rsidR="00C16197" w:rsidRPr="00823406">
        <w:rPr>
          <w:sz w:val="28"/>
          <w:szCs w:val="28"/>
        </w:rPr>
        <w:t>что был вправе рассчитывать при заключении настоящего Соглашения.</w:t>
      </w:r>
      <w:r w:rsidR="00807CEB" w:rsidRPr="00823406">
        <w:rPr>
          <w:sz w:val="28"/>
          <w:szCs w:val="28"/>
        </w:rPr>
        <w:t xml:space="preserve">  </w:t>
      </w:r>
    </w:p>
    <w:p w:rsidR="00C16197" w:rsidRPr="00823406" w:rsidRDefault="00B614D7" w:rsidP="008F30F0">
      <w:pPr>
        <w:autoSpaceDE w:val="0"/>
        <w:autoSpaceDN w:val="0"/>
        <w:adjustRightInd w:val="0"/>
        <w:ind w:firstLine="720"/>
        <w:jc w:val="both"/>
        <w:rPr>
          <w:sz w:val="28"/>
          <w:szCs w:val="28"/>
        </w:rPr>
      </w:pPr>
      <w:r w:rsidRPr="00823406">
        <w:rPr>
          <w:sz w:val="28"/>
          <w:szCs w:val="28"/>
        </w:rPr>
        <w:t>8</w:t>
      </w:r>
      <w:r w:rsidR="00823406" w:rsidRPr="00823406">
        <w:rPr>
          <w:sz w:val="28"/>
          <w:szCs w:val="28"/>
        </w:rPr>
        <w:t>4</w:t>
      </w:r>
      <w:r w:rsidR="00C16197" w:rsidRPr="00823406">
        <w:rPr>
          <w:sz w:val="28"/>
          <w:szCs w:val="28"/>
        </w:rPr>
        <w:t xml:space="preserve">.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w:t>
      </w:r>
      <w:r w:rsidR="007144AD" w:rsidRPr="00823406">
        <w:rPr>
          <w:sz w:val="28"/>
          <w:szCs w:val="28"/>
        </w:rPr>
        <w:t>течение 30 (Т</w:t>
      </w:r>
      <w:r w:rsidR="00C16197" w:rsidRPr="00823406">
        <w:rPr>
          <w:sz w:val="28"/>
          <w:szCs w:val="28"/>
        </w:rPr>
        <w:t>ридцати</w:t>
      </w:r>
      <w:r w:rsidR="007144AD" w:rsidRPr="00823406">
        <w:rPr>
          <w:sz w:val="28"/>
          <w:szCs w:val="28"/>
        </w:rPr>
        <w:t>)</w:t>
      </w:r>
      <w:r w:rsidR="008F3B11">
        <w:rPr>
          <w:sz w:val="28"/>
          <w:szCs w:val="28"/>
        </w:rPr>
        <w:t xml:space="preserve"> календарных дней со дня</w:t>
      </w:r>
      <w:r w:rsidR="00C16197" w:rsidRPr="00823406">
        <w:rPr>
          <w:sz w:val="28"/>
          <w:szCs w:val="28"/>
        </w:rPr>
        <w:t xml:space="preserve">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C16197" w:rsidRPr="00823406" w:rsidRDefault="00B614D7" w:rsidP="008F30F0">
      <w:pPr>
        <w:autoSpaceDE w:val="0"/>
        <w:autoSpaceDN w:val="0"/>
        <w:adjustRightInd w:val="0"/>
        <w:ind w:firstLine="720"/>
        <w:jc w:val="both"/>
        <w:rPr>
          <w:sz w:val="28"/>
          <w:szCs w:val="28"/>
        </w:rPr>
      </w:pPr>
      <w:r w:rsidRPr="00823406">
        <w:rPr>
          <w:sz w:val="28"/>
          <w:szCs w:val="28"/>
        </w:rPr>
        <w:t>8</w:t>
      </w:r>
      <w:r w:rsidR="00823406" w:rsidRPr="00823406">
        <w:rPr>
          <w:sz w:val="28"/>
          <w:szCs w:val="28"/>
        </w:rPr>
        <w:t>5</w:t>
      </w:r>
      <w:r w:rsidR="00C16197" w:rsidRPr="00823406">
        <w:rPr>
          <w:sz w:val="28"/>
          <w:szCs w:val="28"/>
        </w:rPr>
        <w:t>.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C16197" w:rsidRPr="00823406" w:rsidRDefault="00B614D7" w:rsidP="008F30F0">
      <w:pPr>
        <w:autoSpaceDE w:val="0"/>
        <w:autoSpaceDN w:val="0"/>
        <w:adjustRightInd w:val="0"/>
        <w:ind w:firstLine="720"/>
        <w:jc w:val="both"/>
        <w:rPr>
          <w:sz w:val="28"/>
          <w:szCs w:val="28"/>
        </w:rPr>
      </w:pPr>
      <w:r w:rsidRPr="00823406">
        <w:rPr>
          <w:sz w:val="28"/>
          <w:szCs w:val="28"/>
        </w:rPr>
        <w:t>8</w:t>
      </w:r>
      <w:r w:rsidR="00823406" w:rsidRPr="00823406">
        <w:rPr>
          <w:sz w:val="28"/>
          <w:szCs w:val="28"/>
        </w:rPr>
        <w:t>6</w:t>
      </w:r>
      <w:r w:rsidR="00C16197" w:rsidRPr="00823406">
        <w:rPr>
          <w:sz w:val="28"/>
          <w:szCs w:val="28"/>
        </w:rPr>
        <w:t xml:space="preserve">. Концессионер имеет право передавать с согласия </w:t>
      </w:r>
      <w:proofErr w:type="spellStart"/>
      <w:r w:rsidR="00C16197" w:rsidRPr="00823406">
        <w:rPr>
          <w:sz w:val="28"/>
          <w:szCs w:val="28"/>
        </w:rPr>
        <w:t>Концедента</w:t>
      </w:r>
      <w:proofErr w:type="spellEnd"/>
      <w:r w:rsidR="00C16197" w:rsidRPr="00823406">
        <w:rPr>
          <w:sz w:val="28"/>
          <w:szCs w:val="28"/>
        </w:rPr>
        <w:t xml:space="preserve">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p>
    <w:p w:rsidR="00C16197" w:rsidRPr="002C3EDD" w:rsidRDefault="00C16197" w:rsidP="008F30F0">
      <w:pPr>
        <w:autoSpaceDE w:val="0"/>
        <w:autoSpaceDN w:val="0"/>
        <w:adjustRightInd w:val="0"/>
        <w:rPr>
          <w:rFonts w:ascii="Courier New" w:hAnsi="Courier New" w:cs="Courier New"/>
          <w:sz w:val="20"/>
          <w:szCs w:val="20"/>
        </w:rPr>
      </w:pPr>
    </w:p>
    <w:p w:rsidR="003A5821" w:rsidRDefault="003A5821" w:rsidP="008F30F0">
      <w:pPr>
        <w:autoSpaceDE w:val="0"/>
        <w:autoSpaceDN w:val="0"/>
        <w:adjustRightInd w:val="0"/>
        <w:jc w:val="center"/>
        <w:rPr>
          <w:b/>
          <w:sz w:val="28"/>
          <w:szCs w:val="28"/>
        </w:rPr>
      </w:pPr>
    </w:p>
    <w:p w:rsidR="00C16197" w:rsidRPr="002C3EDD" w:rsidRDefault="00C16197" w:rsidP="008F30F0">
      <w:pPr>
        <w:autoSpaceDE w:val="0"/>
        <w:autoSpaceDN w:val="0"/>
        <w:adjustRightInd w:val="0"/>
        <w:jc w:val="center"/>
        <w:rPr>
          <w:b/>
          <w:sz w:val="28"/>
          <w:szCs w:val="28"/>
        </w:rPr>
      </w:pPr>
      <w:r w:rsidRPr="002C3EDD">
        <w:rPr>
          <w:b/>
          <w:sz w:val="28"/>
          <w:szCs w:val="28"/>
        </w:rPr>
        <w:t>XI</w:t>
      </w:r>
      <w:r w:rsidRPr="002C3EDD">
        <w:rPr>
          <w:b/>
          <w:sz w:val="28"/>
          <w:szCs w:val="28"/>
          <w:lang w:val="en-US"/>
        </w:rPr>
        <w:t>II</w:t>
      </w:r>
      <w:r w:rsidRPr="002C3EDD">
        <w:rPr>
          <w:b/>
          <w:sz w:val="28"/>
          <w:szCs w:val="28"/>
        </w:rPr>
        <w:t>. Прекращение Соглашения</w:t>
      </w:r>
    </w:p>
    <w:p w:rsidR="00C16197" w:rsidRPr="002C3EDD" w:rsidRDefault="00C16197" w:rsidP="008F30F0">
      <w:pPr>
        <w:autoSpaceDE w:val="0"/>
        <w:autoSpaceDN w:val="0"/>
        <w:adjustRightInd w:val="0"/>
        <w:jc w:val="center"/>
        <w:rPr>
          <w:b/>
          <w:sz w:val="28"/>
          <w:szCs w:val="28"/>
        </w:rPr>
      </w:pPr>
    </w:p>
    <w:p w:rsidR="00C16197" w:rsidRPr="002C3EDD" w:rsidRDefault="00823406" w:rsidP="008F30F0">
      <w:pPr>
        <w:autoSpaceDE w:val="0"/>
        <w:autoSpaceDN w:val="0"/>
        <w:adjustRightInd w:val="0"/>
        <w:ind w:firstLine="720"/>
        <w:jc w:val="both"/>
        <w:rPr>
          <w:sz w:val="28"/>
          <w:szCs w:val="28"/>
        </w:rPr>
      </w:pPr>
      <w:r>
        <w:rPr>
          <w:sz w:val="28"/>
          <w:szCs w:val="28"/>
        </w:rPr>
        <w:t>87</w:t>
      </w:r>
      <w:r w:rsidR="00C16197" w:rsidRPr="002C3EDD">
        <w:rPr>
          <w:sz w:val="28"/>
          <w:szCs w:val="28"/>
        </w:rPr>
        <w:t>. Настоящее Соглашение прекращается:</w:t>
      </w:r>
    </w:p>
    <w:p w:rsidR="00C16197" w:rsidRPr="00482F54" w:rsidRDefault="00C16197" w:rsidP="008F30F0">
      <w:pPr>
        <w:autoSpaceDE w:val="0"/>
        <w:autoSpaceDN w:val="0"/>
        <w:adjustRightInd w:val="0"/>
        <w:ind w:firstLine="720"/>
        <w:jc w:val="both"/>
        <w:rPr>
          <w:sz w:val="28"/>
          <w:szCs w:val="28"/>
        </w:rPr>
      </w:pPr>
      <w:r w:rsidRPr="002C3EDD">
        <w:rPr>
          <w:sz w:val="28"/>
          <w:szCs w:val="28"/>
        </w:rPr>
        <w:t>а) по истечении срока действия;</w:t>
      </w:r>
    </w:p>
    <w:p w:rsidR="00C16197" w:rsidRPr="00482F54" w:rsidRDefault="00C16197" w:rsidP="008F30F0">
      <w:pPr>
        <w:autoSpaceDE w:val="0"/>
        <w:autoSpaceDN w:val="0"/>
        <w:adjustRightInd w:val="0"/>
        <w:ind w:firstLine="720"/>
        <w:jc w:val="both"/>
        <w:rPr>
          <w:sz w:val="28"/>
          <w:szCs w:val="28"/>
        </w:rPr>
      </w:pPr>
      <w:r w:rsidRPr="00482F54">
        <w:rPr>
          <w:sz w:val="28"/>
          <w:szCs w:val="28"/>
        </w:rPr>
        <w:t>б) по соглашению Сторон;</w:t>
      </w:r>
    </w:p>
    <w:p w:rsidR="00C16197" w:rsidRPr="002C3EDD" w:rsidRDefault="00C16197" w:rsidP="008F30F0">
      <w:pPr>
        <w:autoSpaceDE w:val="0"/>
        <w:autoSpaceDN w:val="0"/>
        <w:adjustRightInd w:val="0"/>
        <w:ind w:firstLine="720"/>
        <w:jc w:val="both"/>
        <w:rPr>
          <w:sz w:val="28"/>
          <w:szCs w:val="28"/>
        </w:rPr>
      </w:pPr>
      <w:r w:rsidRPr="00482F54">
        <w:rPr>
          <w:sz w:val="28"/>
          <w:szCs w:val="28"/>
        </w:rPr>
        <w:t xml:space="preserve">в) </w:t>
      </w:r>
      <w:r w:rsidRPr="002C3EDD">
        <w:rPr>
          <w:sz w:val="28"/>
          <w:szCs w:val="28"/>
        </w:rPr>
        <w:t>на основании судебного решения о его досрочном расторжении.</w:t>
      </w:r>
    </w:p>
    <w:p w:rsidR="00C16197" w:rsidRPr="002C3EDD" w:rsidRDefault="00823406" w:rsidP="008F30F0">
      <w:pPr>
        <w:autoSpaceDE w:val="0"/>
        <w:autoSpaceDN w:val="0"/>
        <w:adjustRightInd w:val="0"/>
        <w:ind w:firstLine="720"/>
        <w:jc w:val="both"/>
        <w:rPr>
          <w:sz w:val="28"/>
          <w:szCs w:val="28"/>
        </w:rPr>
      </w:pPr>
      <w:r>
        <w:rPr>
          <w:sz w:val="28"/>
          <w:szCs w:val="28"/>
        </w:rPr>
        <w:t>88</w:t>
      </w:r>
      <w:r w:rsidR="00C16197" w:rsidRPr="002C3EDD">
        <w:rPr>
          <w:sz w:val="28"/>
          <w:szCs w:val="28"/>
        </w:rPr>
        <w:t>.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C16197" w:rsidRPr="002C3EDD" w:rsidRDefault="00823406" w:rsidP="008F30F0">
      <w:pPr>
        <w:autoSpaceDE w:val="0"/>
        <w:autoSpaceDN w:val="0"/>
        <w:adjustRightInd w:val="0"/>
        <w:ind w:firstLine="720"/>
        <w:jc w:val="both"/>
        <w:rPr>
          <w:sz w:val="28"/>
          <w:szCs w:val="28"/>
        </w:rPr>
      </w:pPr>
      <w:r>
        <w:rPr>
          <w:sz w:val="28"/>
          <w:szCs w:val="28"/>
        </w:rPr>
        <w:t>89</w:t>
      </w:r>
      <w:r w:rsidR="00C16197" w:rsidRPr="002C3EDD">
        <w:rPr>
          <w:sz w:val="28"/>
          <w:szCs w:val="28"/>
        </w:rPr>
        <w:t>. К существенным нарушениям Концессионером условий настоящего Соглашения относятся:</w:t>
      </w:r>
    </w:p>
    <w:p w:rsidR="00C16197" w:rsidRPr="002C3EDD" w:rsidRDefault="00C16197" w:rsidP="008F30F0">
      <w:pPr>
        <w:autoSpaceDE w:val="0"/>
        <w:autoSpaceDN w:val="0"/>
        <w:adjustRightInd w:val="0"/>
        <w:ind w:firstLine="720"/>
        <w:jc w:val="both"/>
        <w:rPr>
          <w:sz w:val="28"/>
          <w:szCs w:val="28"/>
        </w:rPr>
      </w:pPr>
      <w:r w:rsidRPr="002C3EDD">
        <w:rPr>
          <w:sz w:val="28"/>
          <w:szCs w:val="28"/>
        </w:rPr>
        <w:t xml:space="preserve">а) нарушение </w:t>
      </w:r>
      <w:r w:rsidR="00A75117" w:rsidRPr="002C3EDD">
        <w:rPr>
          <w:sz w:val="28"/>
          <w:szCs w:val="28"/>
        </w:rPr>
        <w:t>сроков</w:t>
      </w:r>
      <w:r w:rsidR="00A75117">
        <w:rPr>
          <w:sz w:val="28"/>
          <w:szCs w:val="28"/>
        </w:rPr>
        <w:t>,</w:t>
      </w:r>
      <w:r w:rsidR="00A75117" w:rsidRPr="002C3EDD">
        <w:rPr>
          <w:sz w:val="28"/>
          <w:szCs w:val="28"/>
        </w:rPr>
        <w:t xml:space="preserve"> </w:t>
      </w:r>
      <w:r w:rsidRPr="002C3EDD">
        <w:rPr>
          <w:sz w:val="28"/>
          <w:szCs w:val="28"/>
        </w:rPr>
        <w:t xml:space="preserve">установленных разделом </w:t>
      </w:r>
      <w:r w:rsidR="00846671">
        <w:rPr>
          <w:sz w:val="28"/>
          <w:szCs w:val="28"/>
          <w:lang w:val="en-US"/>
        </w:rPr>
        <w:t>VI</w:t>
      </w:r>
      <w:r w:rsidRPr="002C3EDD">
        <w:rPr>
          <w:sz w:val="28"/>
          <w:szCs w:val="28"/>
          <w:lang w:val="en-US"/>
        </w:rPr>
        <w:t>I</w:t>
      </w:r>
      <w:r w:rsidRPr="002C3EDD">
        <w:rPr>
          <w:sz w:val="28"/>
          <w:szCs w:val="28"/>
        </w:rPr>
        <w:t xml:space="preserve"> настоящего Соглашения;</w:t>
      </w:r>
    </w:p>
    <w:p w:rsidR="00A75117" w:rsidRDefault="00C16197" w:rsidP="008F30F0">
      <w:pPr>
        <w:autoSpaceDE w:val="0"/>
        <w:autoSpaceDN w:val="0"/>
        <w:adjustRightInd w:val="0"/>
        <w:ind w:firstLine="720"/>
        <w:jc w:val="both"/>
        <w:rPr>
          <w:sz w:val="28"/>
          <w:szCs w:val="28"/>
        </w:rPr>
      </w:pPr>
      <w:r w:rsidRPr="002C3EDD">
        <w:rPr>
          <w:sz w:val="28"/>
          <w:szCs w:val="28"/>
        </w:rPr>
        <w:t>б) нарушение сроков исполнения обязательств по настоящему Соглашению</w:t>
      </w:r>
      <w:r w:rsidR="007144AD">
        <w:rPr>
          <w:sz w:val="28"/>
          <w:szCs w:val="28"/>
        </w:rPr>
        <w:t>, более чем на 60 (Ш</w:t>
      </w:r>
      <w:r w:rsidRPr="002C3EDD">
        <w:rPr>
          <w:sz w:val="28"/>
          <w:szCs w:val="28"/>
        </w:rPr>
        <w:t>естьдесят</w:t>
      </w:r>
      <w:r w:rsidR="007144AD">
        <w:rPr>
          <w:sz w:val="28"/>
          <w:szCs w:val="28"/>
        </w:rPr>
        <w:t>)</w:t>
      </w:r>
      <w:r w:rsidRPr="002C3EDD">
        <w:rPr>
          <w:sz w:val="28"/>
          <w:szCs w:val="28"/>
        </w:rPr>
        <w:t xml:space="preserve"> дней</w:t>
      </w:r>
      <w:r w:rsidR="00A75117">
        <w:rPr>
          <w:sz w:val="28"/>
          <w:szCs w:val="28"/>
        </w:rPr>
        <w:t>, установленного пунктом 83 настоящего Соглашения</w:t>
      </w:r>
      <w:r w:rsidRPr="002C3EDD">
        <w:rPr>
          <w:sz w:val="28"/>
          <w:szCs w:val="28"/>
        </w:rPr>
        <w:t>;</w:t>
      </w:r>
      <w:r w:rsidR="00846671">
        <w:rPr>
          <w:sz w:val="28"/>
          <w:szCs w:val="28"/>
        </w:rPr>
        <w:t xml:space="preserve">  </w:t>
      </w:r>
    </w:p>
    <w:p w:rsidR="00C16197" w:rsidRPr="00DD2A97" w:rsidRDefault="00C16197" w:rsidP="008F30F0">
      <w:pPr>
        <w:autoSpaceDE w:val="0"/>
        <w:autoSpaceDN w:val="0"/>
        <w:adjustRightInd w:val="0"/>
        <w:ind w:firstLine="720"/>
        <w:jc w:val="both"/>
        <w:rPr>
          <w:sz w:val="28"/>
          <w:szCs w:val="28"/>
        </w:rPr>
      </w:pPr>
      <w:r w:rsidRPr="002C3EDD">
        <w:rPr>
          <w:sz w:val="28"/>
          <w:szCs w:val="28"/>
        </w:rPr>
        <w:t>в) использование (эксплуатация) Объекта Соглашения</w:t>
      </w:r>
      <w:r w:rsidRPr="00DD2A97">
        <w:rPr>
          <w:sz w:val="28"/>
          <w:szCs w:val="28"/>
        </w:rPr>
        <w:t xml:space="preserve"> в целях, не установленных настоящим Соглашением;</w:t>
      </w:r>
    </w:p>
    <w:p w:rsidR="00C16197" w:rsidRPr="002C3EDD" w:rsidRDefault="00C16197" w:rsidP="008F30F0">
      <w:pPr>
        <w:autoSpaceDE w:val="0"/>
        <w:autoSpaceDN w:val="0"/>
        <w:adjustRightInd w:val="0"/>
        <w:ind w:firstLine="720"/>
        <w:jc w:val="both"/>
        <w:rPr>
          <w:sz w:val="28"/>
          <w:szCs w:val="28"/>
        </w:rPr>
      </w:pPr>
      <w:r w:rsidRPr="00DD2A97">
        <w:rPr>
          <w:sz w:val="28"/>
          <w:szCs w:val="28"/>
        </w:rPr>
        <w:t>г) нарушение установленных настоящим Со</w:t>
      </w:r>
      <w:r>
        <w:rPr>
          <w:sz w:val="28"/>
          <w:szCs w:val="28"/>
        </w:rPr>
        <w:t xml:space="preserve">глашением порядка </w:t>
      </w:r>
      <w:r w:rsidRPr="002C3EDD">
        <w:rPr>
          <w:sz w:val="28"/>
          <w:szCs w:val="28"/>
        </w:rPr>
        <w:t>распоряжения Объектом Соглашения и порядка использования (эксплуатации) Объекта Соглашения;</w:t>
      </w:r>
    </w:p>
    <w:p w:rsidR="00C16197" w:rsidRPr="002C3EDD" w:rsidRDefault="00C16197" w:rsidP="008F30F0">
      <w:pPr>
        <w:autoSpaceDE w:val="0"/>
        <w:autoSpaceDN w:val="0"/>
        <w:adjustRightInd w:val="0"/>
        <w:ind w:firstLine="720"/>
        <w:jc w:val="both"/>
        <w:rPr>
          <w:sz w:val="28"/>
          <w:szCs w:val="28"/>
        </w:rPr>
      </w:pPr>
      <w:r w:rsidRPr="002C3EDD">
        <w:rPr>
          <w:sz w:val="28"/>
          <w:szCs w:val="28"/>
        </w:rPr>
        <w:t>д) неисполнение или ненадлежащее исполнение Концессионером обязательств, указанных в разделе II</w:t>
      </w:r>
      <w:r w:rsidRPr="002C3EDD">
        <w:rPr>
          <w:sz w:val="28"/>
          <w:szCs w:val="28"/>
          <w:lang w:val="en-US"/>
        </w:rPr>
        <w:t>I</w:t>
      </w:r>
      <w:r w:rsidRPr="002C3EDD">
        <w:rPr>
          <w:sz w:val="28"/>
          <w:szCs w:val="28"/>
        </w:rPr>
        <w:t xml:space="preserve"> настоящего Соглашения, в том числе прекращение или приостановление Концессионером соответствующей деятельности без согласия </w:t>
      </w:r>
      <w:proofErr w:type="spellStart"/>
      <w:r w:rsidRPr="002C3EDD">
        <w:rPr>
          <w:sz w:val="28"/>
          <w:szCs w:val="28"/>
        </w:rPr>
        <w:t>Концедента</w:t>
      </w:r>
      <w:proofErr w:type="spellEnd"/>
      <w:r w:rsidRPr="002C3EDD">
        <w:rPr>
          <w:sz w:val="28"/>
          <w:szCs w:val="28"/>
        </w:rPr>
        <w:t>;</w:t>
      </w:r>
    </w:p>
    <w:p w:rsidR="00C16197" w:rsidRDefault="00C16197" w:rsidP="008F30F0">
      <w:pPr>
        <w:autoSpaceDE w:val="0"/>
        <w:autoSpaceDN w:val="0"/>
        <w:adjustRightInd w:val="0"/>
        <w:ind w:firstLine="720"/>
        <w:jc w:val="both"/>
        <w:rPr>
          <w:sz w:val="28"/>
          <w:szCs w:val="28"/>
        </w:rPr>
      </w:pPr>
      <w:r w:rsidRPr="002C3EDD">
        <w:rPr>
          <w:sz w:val="28"/>
          <w:szCs w:val="28"/>
        </w:rPr>
        <w:t xml:space="preserve">е) неисполнение или ненадлежащее исполнение Концессионером обязательств по оказанию медицинской помощи </w:t>
      </w:r>
      <w:r w:rsidRPr="002C3EDD">
        <w:rPr>
          <w:rFonts w:cs="Courier New"/>
          <w:color w:val="000000"/>
          <w:sz w:val="28"/>
          <w:szCs w:val="28"/>
        </w:rPr>
        <w:t xml:space="preserve">методами </w:t>
      </w:r>
      <w:r w:rsidR="00B261B4">
        <w:rPr>
          <w:sz w:val="28"/>
          <w:szCs w:val="28"/>
        </w:rPr>
        <w:t>амбулаторного гемодиализа и</w:t>
      </w:r>
      <w:r w:rsidR="00B261B4" w:rsidRPr="009A6C9B">
        <w:rPr>
          <w:sz w:val="28"/>
          <w:szCs w:val="28"/>
        </w:rPr>
        <w:t xml:space="preserve"> амбулаторного перитонеального</w:t>
      </w:r>
      <w:r w:rsidR="00B261B4">
        <w:rPr>
          <w:sz w:val="28"/>
          <w:szCs w:val="28"/>
        </w:rPr>
        <w:t xml:space="preserve"> диализа</w:t>
      </w:r>
      <w:r w:rsidR="00B261B4" w:rsidRPr="009A6C9B">
        <w:rPr>
          <w:sz w:val="28"/>
          <w:szCs w:val="28"/>
        </w:rPr>
        <w:t>,</w:t>
      </w:r>
      <w:r w:rsidR="00B261B4">
        <w:rPr>
          <w:sz w:val="28"/>
          <w:szCs w:val="28"/>
        </w:rPr>
        <w:t xml:space="preserve"> включая постоянный амбулаторный </w:t>
      </w:r>
      <w:proofErr w:type="spellStart"/>
      <w:r w:rsidR="00B261B4">
        <w:rPr>
          <w:sz w:val="28"/>
          <w:szCs w:val="28"/>
        </w:rPr>
        <w:t>перитонеальный</w:t>
      </w:r>
      <w:proofErr w:type="spellEnd"/>
      <w:r w:rsidR="00B261B4">
        <w:rPr>
          <w:sz w:val="28"/>
          <w:szCs w:val="28"/>
        </w:rPr>
        <w:t xml:space="preserve"> диализ,</w:t>
      </w:r>
      <w:r w:rsidR="00B261B4" w:rsidRPr="009A6C9B">
        <w:rPr>
          <w:sz w:val="28"/>
          <w:szCs w:val="28"/>
        </w:rPr>
        <w:t xml:space="preserve"> </w:t>
      </w:r>
      <w:r w:rsidR="00B261B4">
        <w:rPr>
          <w:sz w:val="28"/>
          <w:szCs w:val="28"/>
        </w:rPr>
        <w:t xml:space="preserve">амбулаторный автоматизированный </w:t>
      </w:r>
      <w:proofErr w:type="spellStart"/>
      <w:r w:rsidR="00B261B4">
        <w:rPr>
          <w:sz w:val="28"/>
          <w:szCs w:val="28"/>
        </w:rPr>
        <w:t>перитонеальный</w:t>
      </w:r>
      <w:proofErr w:type="spellEnd"/>
      <w:r w:rsidR="00B261B4">
        <w:rPr>
          <w:sz w:val="28"/>
          <w:szCs w:val="28"/>
        </w:rPr>
        <w:t xml:space="preserve"> диализ и амбулаторный </w:t>
      </w:r>
      <w:proofErr w:type="spellStart"/>
      <w:r w:rsidR="00B261B4">
        <w:rPr>
          <w:sz w:val="28"/>
          <w:szCs w:val="28"/>
        </w:rPr>
        <w:t>перитонеальный</w:t>
      </w:r>
      <w:proofErr w:type="spellEnd"/>
      <w:r w:rsidR="00B261B4">
        <w:rPr>
          <w:sz w:val="28"/>
          <w:szCs w:val="28"/>
        </w:rPr>
        <w:t xml:space="preserve"> диализ</w:t>
      </w:r>
      <w:r w:rsidR="00B261B4" w:rsidRPr="009A6C9B">
        <w:rPr>
          <w:sz w:val="28"/>
          <w:szCs w:val="28"/>
        </w:rPr>
        <w:t xml:space="preserve"> при нарушении ультрафильтрации раствором </w:t>
      </w:r>
      <w:proofErr w:type="spellStart"/>
      <w:r w:rsidR="00B261B4" w:rsidRPr="009A6C9B">
        <w:rPr>
          <w:sz w:val="28"/>
          <w:szCs w:val="28"/>
        </w:rPr>
        <w:t>икодекстрин</w:t>
      </w:r>
      <w:r w:rsidR="00B261B4">
        <w:rPr>
          <w:sz w:val="28"/>
          <w:szCs w:val="28"/>
        </w:rPr>
        <w:t>а</w:t>
      </w:r>
      <w:proofErr w:type="spellEnd"/>
      <w:r w:rsidR="00B261B4">
        <w:rPr>
          <w:sz w:val="28"/>
          <w:szCs w:val="28"/>
        </w:rPr>
        <w:t xml:space="preserve"> (или его аналогом)</w:t>
      </w:r>
      <w:r w:rsidRPr="002C3EDD">
        <w:rPr>
          <w:rFonts w:cs="Courier New"/>
          <w:color w:val="000000"/>
          <w:sz w:val="28"/>
          <w:szCs w:val="28"/>
        </w:rPr>
        <w:t xml:space="preserve"> населению Удмуртской Республики</w:t>
      </w:r>
      <w:r w:rsidRPr="002C3EDD">
        <w:rPr>
          <w:sz w:val="28"/>
          <w:szCs w:val="28"/>
        </w:rPr>
        <w:t xml:space="preserve">, в том числе </w:t>
      </w:r>
      <w:r w:rsidRPr="005808B3">
        <w:rPr>
          <w:sz w:val="28"/>
          <w:szCs w:val="28"/>
        </w:rPr>
        <w:t>несоответствие их качества требованиям, установленным законодательством Российской Федерации и настоящ</w:t>
      </w:r>
      <w:r w:rsidR="005363C1" w:rsidRPr="005808B3">
        <w:rPr>
          <w:sz w:val="28"/>
          <w:szCs w:val="28"/>
        </w:rPr>
        <w:t>им Соглашением и объему оказания</w:t>
      </w:r>
      <w:r w:rsidRPr="005808B3">
        <w:rPr>
          <w:sz w:val="28"/>
          <w:szCs w:val="28"/>
        </w:rPr>
        <w:t xml:space="preserve"> медицинской помощи, установленных решением Комиссии по разработке территориальной программы обязательного медицинского страхования в Удмуртской Республике.</w:t>
      </w:r>
    </w:p>
    <w:p w:rsidR="003A5821" w:rsidRDefault="003A5821" w:rsidP="008F30F0">
      <w:pPr>
        <w:autoSpaceDE w:val="0"/>
        <w:autoSpaceDN w:val="0"/>
        <w:adjustRightInd w:val="0"/>
        <w:jc w:val="center"/>
        <w:rPr>
          <w:b/>
          <w:sz w:val="28"/>
          <w:szCs w:val="28"/>
        </w:rPr>
      </w:pPr>
    </w:p>
    <w:p w:rsidR="00C16197" w:rsidRPr="00DD2A97" w:rsidRDefault="00C16197" w:rsidP="008F30F0">
      <w:pPr>
        <w:autoSpaceDE w:val="0"/>
        <w:autoSpaceDN w:val="0"/>
        <w:adjustRightInd w:val="0"/>
        <w:jc w:val="center"/>
        <w:rPr>
          <w:b/>
          <w:sz w:val="28"/>
          <w:szCs w:val="28"/>
        </w:rPr>
      </w:pPr>
      <w:r w:rsidRPr="002C3EDD">
        <w:rPr>
          <w:b/>
          <w:sz w:val="28"/>
          <w:szCs w:val="28"/>
        </w:rPr>
        <w:t>X</w:t>
      </w:r>
      <w:r w:rsidRPr="002C3EDD">
        <w:rPr>
          <w:b/>
          <w:sz w:val="28"/>
          <w:szCs w:val="28"/>
          <w:lang w:val="en-US"/>
        </w:rPr>
        <w:t>I</w:t>
      </w:r>
      <w:r w:rsidRPr="002C3EDD">
        <w:rPr>
          <w:b/>
          <w:sz w:val="28"/>
          <w:szCs w:val="28"/>
        </w:rPr>
        <w:t>V.</w:t>
      </w:r>
      <w:r w:rsidRPr="00DD2A97">
        <w:rPr>
          <w:b/>
          <w:sz w:val="28"/>
          <w:szCs w:val="28"/>
        </w:rPr>
        <w:t xml:space="preserve"> Разрешение споров</w:t>
      </w:r>
    </w:p>
    <w:p w:rsidR="00C16197" w:rsidRPr="00DD2A97" w:rsidRDefault="00C16197" w:rsidP="008F30F0">
      <w:pPr>
        <w:autoSpaceDE w:val="0"/>
        <w:autoSpaceDN w:val="0"/>
        <w:adjustRightInd w:val="0"/>
        <w:jc w:val="center"/>
        <w:rPr>
          <w:b/>
          <w:sz w:val="28"/>
          <w:szCs w:val="28"/>
        </w:rPr>
      </w:pPr>
    </w:p>
    <w:p w:rsidR="00C16197" w:rsidRPr="002C3EDD" w:rsidRDefault="00823406" w:rsidP="008F30F0">
      <w:pPr>
        <w:autoSpaceDE w:val="0"/>
        <w:autoSpaceDN w:val="0"/>
        <w:adjustRightInd w:val="0"/>
        <w:ind w:firstLine="720"/>
        <w:jc w:val="both"/>
        <w:rPr>
          <w:sz w:val="28"/>
          <w:szCs w:val="28"/>
        </w:rPr>
      </w:pPr>
      <w:r>
        <w:rPr>
          <w:sz w:val="28"/>
          <w:szCs w:val="28"/>
        </w:rPr>
        <w:t>90</w:t>
      </w:r>
      <w:r w:rsidR="00C16197" w:rsidRPr="002C3EDD">
        <w:rPr>
          <w:sz w:val="28"/>
          <w:szCs w:val="28"/>
        </w:rPr>
        <w:t>. Все споры и разногласия, которые могут возникнуть между Сторонами по настоящему Соглашению или в связи с ним, разрешаются путем переговоров.</w:t>
      </w:r>
    </w:p>
    <w:p w:rsidR="00C16197" w:rsidRPr="002C3EDD" w:rsidRDefault="00B614D7" w:rsidP="008F30F0">
      <w:pPr>
        <w:autoSpaceDE w:val="0"/>
        <w:autoSpaceDN w:val="0"/>
        <w:adjustRightInd w:val="0"/>
        <w:ind w:firstLine="720"/>
        <w:jc w:val="both"/>
        <w:rPr>
          <w:sz w:val="28"/>
          <w:szCs w:val="28"/>
        </w:rPr>
      </w:pPr>
      <w:r>
        <w:rPr>
          <w:sz w:val="28"/>
          <w:szCs w:val="28"/>
        </w:rPr>
        <w:lastRenderedPageBreak/>
        <w:t>9</w:t>
      </w:r>
      <w:r w:rsidR="00823406">
        <w:rPr>
          <w:sz w:val="28"/>
          <w:szCs w:val="28"/>
        </w:rPr>
        <w:t>1</w:t>
      </w:r>
      <w:r w:rsidR="00C16197" w:rsidRPr="002C3EDD">
        <w:rPr>
          <w:sz w:val="28"/>
          <w:szCs w:val="28"/>
        </w:rPr>
        <w:t xml:space="preserve">. В случае </w:t>
      </w:r>
      <w:proofErr w:type="spellStart"/>
      <w:r w:rsidR="00C16197" w:rsidRPr="002C3EDD">
        <w:rPr>
          <w:sz w:val="28"/>
          <w:szCs w:val="28"/>
        </w:rPr>
        <w:t>недостижения</w:t>
      </w:r>
      <w:proofErr w:type="spellEnd"/>
      <w:r w:rsidR="00C16197" w:rsidRPr="002C3EDD">
        <w:rPr>
          <w:sz w:val="28"/>
          <w:szCs w:val="28"/>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w:t>
      </w:r>
      <w:r w:rsidR="007144AD">
        <w:rPr>
          <w:sz w:val="28"/>
          <w:szCs w:val="28"/>
        </w:rPr>
        <w:t>ставлен заявителю в течение 15 (П</w:t>
      </w:r>
      <w:r w:rsidR="00C16197" w:rsidRPr="002C3EDD">
        <w:rPr>
          <w:sz w:val="28"/>
          <w:szCs w:val="28"/>
        </w:rPr>
        <w:t>ятнадцати</w:t>
      </w:r>
      <w:r w:rsidR="007144AD">
        <w:rPr>
          <w:sz w:val="28"/>
          <w:szCs w:val="28"/>
        </w:rPr>
        <w:t>)</w:t>
      </w:r>
      <w:r w:rsidR="008F3B11">
        <w:rPr>
          <w:sz w:val="28"/>
          <w:szCs w:val="28"/>
        </w:rPr>
        <w:t xml:space="preserve"> календарных дней со дня</w:t>
      </w:r>
      <w:r w:rsidR="00C16197" w:rsidRPr="002C3EDD">
        <w:rPr>
          <w:sz w:val="28"/>
          <w:szCs w:val="28"/>
        </w:rPr>
        <w:t xml:space="preserve"> ее получения.</w:t>
      </w:r>
    </w:p>
    <w:p w:rsidR="00C16197" w:rsidRPr="002C3EDD" w:rsidRDefault="00C16197" w:rsidP="008F30F0">
      <w:pPr>
        <w:autoSpaceDE w:val="0"/>
        <w:autoSpaceDN w:val="0"/>
        <w:adjustRightInd w:val="0"/>
        <w:ind w:firstLine="720"/>
        <w:jc w:val="both"/>
        <w:rPr>
          <w:sz w:val="28"/>
          <w:szCs w:val="28"/>
        </w:rPr>
      </w:pPr>
      <w:r w:rsidRPr="002C3EDD">
        <w:rPr>
          <w:sz w:val="28"/>
          <w:szCs w:val="28"/>
        </w:rPr>
        <w:t>В случае если ответ не представлен в указанный срок, претензия считается принятой.</w:t>
      </w:r>
    </w:p>
    <w:p w:rsidR="00C16197" w:rsidRPr="00DD2A97" w:rsidRDefault="00C16197" w:rsidP="008F30F0">
      <w:pPr>
        <w:autoSpaceDE w:val="0"/>
        <w:autoSpaceDN w:val="0"/>
        <w:adjustRightInd w:val="0"/>
        <w:ind w:firstLine="720"/>
        <w:jc w:val="both"/>
        <w:rPr>
          <w:sz w:val="28"/>
          <w:szCs w:val="28"/>
        </w:rPr>
      </w:pPr>
      <w:r w:rsidRPr="002C3EDD">
        <w:rPr>
          <w:sz w:val="28"/>
          <w:szCs w:val="28"/>
        </w:rPr>
        <w:t>9</w:t>
      </w:r>
      <w:r w:rsidR="00823406">
        <w:rPr>
          <w:sz w:val="28"/>
          <w:szCs w:val="28"/>
        </w:rPr>
        <w:t>2</w:t>
      </w:r>
      <w:r w:rsidRPr="002C3EDD">
        <w:rPr>
          <w:sz w:val="28"/>
          <w:szCs w:val="28"/>
        </w:rPr>
        <w:t xml:space="preserve">. В случае </w:t>
      </w:r>
      <w:proofErr w:type="spellStart"/>
      <w:r w:rsidRPr="002C3EDD">
        <w:rPr>
          <w:sz w:val="28"/>
          <w:szCs w:val="28"/>
        </w:rPr>
        <w:t>недостижения</w:t>
      </w:r>
      <w:proofErr w:type="spellEnd"/>
      <w:r w:rsidRPr="002C3EDD">
        <w:rPr>
          <w:sz w:val="28"/>
          <w:szCs w:val="28"/>
        </w:rPr>
        <w:t xml:space="preserve"> Сторонами согласия, споры, возникшие между Сторонами, разрешаются в Арбитражном суде Удмуртской Республики.</w:t>
      </w:r>
      <w:r w:rsidRPr="00DD2A97">
        <w:rPr>
          <w:sz w:val="28"/>
          <w:szCs w:val="28"/>
        </w:rPr>
        <w:t xml:space="preserve"> </w:t>
      </w:r>
    </w:p>
    <w:p w:rsidR="00C16197" w:rsidRPr="00DD2A97" w:rsidRDefault="00C16197" w:rsidP="008F30F0">
      <w:pPr>
        <w:autoSpaceDE w:val="0"/>
        <w:autoSpaceDN w:val="0"/>
        <w:adjustRightInd w:val="0"/>
        <w:rPr>
          <w:b/>
          <w:sz w:val="28"/>
          <w:szCs w:val="28"/>
        </w:rPr>
      </w:pPr>
    </w:p>
    <w:p w:rsidR="00C16197" w:rsidRPr="00DD2A97" w:rsidRDefault="00C16197" w:rsidP="008F30F0">
      <w:pPr>
        <w:autoSpaceDE w:val="0"/>
        <w:autoSpaceDN w:val="0"/>
        <w:adjustRightInd w:val="0"/>
        <w:jc w:val="center"/>
        <w:rPr>
          <w:b/>
          <w:sz w:val="28"/>
          <w:szCs w:val="28"/>
        </w:rPr>
      </w:pPr>
      <w:r w:rsidRPr="002C3EDD">
        <w:rPr>
          <w:b/>
          <w:sz w:val="28"/>
          <w:szCs w:val="28"/>
        </w:rPr>
        <w:t>XV. Заключительные</w:t>
      </w:r>
      <w:r w:rsidRPr="00DD2A97">
        <w:rPr>
          <w:b/>
          <w:sz w:val="28"/>
          <w:szCs w:val="28"/>
        </w:rPr>
        <w:t xml:space="preserve"> положения</w:t>
      </w:r>
    </w:p>
    <w:p w:rsidR="00C16197" w:rsidRPr="00DD2A97" w:rsidRDefault="00C16197" w:rsidP="008F30F0">
      <w:pPr>
        <w:autoSpaceDE w:val="0"/>
        <w:autoSpaceDN w:val="0"/>
        <w:adjustRightInd w:val="0"/>
        <w:jc w:val="center"/>
        <w:rPr>
          <w:b/>
          <w:sz w:val="28"/>
          <w:szCs w:val="28"/>
        </w:rPr>
      </w:pPr>
    </w:p>
    <w:p w:rsidR="00C16197" w:rsidRPr="002C3EDD" w:rsidRDefault="00B614D7" w:rsidP="008F30F0">
      <w:pPr>
        <w:autoSpaceDE w:val="0"/>
        <w:autoSpaceDN w:val="0"/>
        <w:adjustRightInd w:val="0"/>
        <w:ind w:firstLine="720"/>
        <w:jc w:val="both"/>
        <w:rPr>
          <w:sz w:val="28"/>
          <w:szCs w:val="28"/>
        </w:rPr>
      </w:pPr>
      <w:r>
        <w:rPr>
          <w:sz w:val="28"/>
          <w:szCs w:val="28"/>
        </w:rPr>
        <w:t>9</w:t>
      </w:r>
      <w:r w:rsidR="00823406">
        <w:rPr>
          <w:sz w:val="28"/>
          <w:szCs w:val="28"/>
        </w:rPr>
        <w:t>3</w:t>
      </w:r>
      <w:r w:rsidR="00C16197" w:rsidRPr="002C3EDD">
        <w:rPr>
          <w:sz w:val="28"/>
          <w:szCs w:val="28"/>
        </w:rPr>
        <w:t>.</w:t>
      </w:r>
      <w:r w:rsidR="006924EB">
        <w:rPr>
          <w:sz w:val="28"/>
          <w:szCs w:val="28"/>
        </w:rPr>
        <w:t xml:space="preserve"> Сторона, изменившая свое местонахождение</w:t>
      </w:r>
      <w:r w:rsidR="00C16197" w:rsidRPr="002C3EDD">
        <w:rPr>
          <w:sz w:val="28"/>
          <w:szCs w:val="28"/>
        </w:rPr>
        <w:t xml:space="preserve"> и (или) реквизиты, обязана сообщить об</w:t>
      </w:r>
      <w:r w:rsidR="007144AD">
        <w:rPr>
          <w:sz w:val="28"/>
          <w:szCs w:val="28"/>
        </w:rPr>
        <w:t xml:space="preserve"> этом другой Стороне в течение 15 (П</w:t>
      </w:r>
      <w:r w:rsidR="00C16197" w:rsidRPr="002C3EDD">
        <w:rPr>
          <w:sz w:val="28"/>
          <w:szCs w:val="28"/>
        </w:rPr>
        <w:t>ятнадцати</w:t>
      </w:r>
      <w:r w:rsidR="007144AD">
        <w:rPr>
          <w:sz w:val="28"/>
          <w:szCs w:val="28"/>
        </w:rPr>
        <w:t>)</w:t>
      </w:r>
      <w:r w:rsidR="00C16197" w:rsidRPr="002C3EDD">
        <w:rPr>
          <w:sz w:val="28"/>
          <w:szCs w:val="28"/>
        </w:rPr>
        <w:t xml:space="preserve"> календарных дней с даты такого изменения.</w:t>
      </w:r>
    </w:p>
    <w:p w:rsidR="00C16197" w:rsidRPr="002C3EDD" w:rsidRDefault="00B614D7" w:rsidP="008F30F0">
      <w:pPr>
        <w:autoSpaceDE w:val="0"/>
        <w:autoSpaceDN w:val="0"/>
        <w:adjustRightInd w:val="0"/>
        <w:ind w:firstLine="720"/>
        <w:jc w:val="both"/>
        <w:rPr>
          <w:sz w:val="28"/>
          <w:szCs w:val="28"/>
        </w:rPr>
      </w:pPr>
      <w:r>
        <w:rPr>
          <w:sz w:val="28"/>
          <w:szCs w:val="28"/>
        </w:rPr>
        <w:t>9</w:t>
      </w:r>
      <w:r w:rsidR="00823406">
        <w:rPr>
          <w:sz w:val="28"/>
          <w:szCs w:val="28"/>
        </w:rPr>
        <w:t>4</w:t>
      </w:r>
      <w:r w:rsidR="00C16197" w:rsidRPr="002C3EDD">
        <w:rPr>
          <w:sz w:val="28"/>
          <w:szCs w:val="28"/>
        </w:rPr>
        <w:t>. Настоящее Соглашение составлено на русском языке в трех подлинных экземплярах, имеющих р</w:t>
      </w:r>
      <w:r w:rsidR="0075200C">
        <w:rPr>
          <w:sz w:val="28"/>
          <w:szCs w:val="28"/>
        </w:rPr>
        <w:t>авную юридическую силу, из них один</w:t>
      </w:r>
      <w:r w:rsidR="00C16197" w:rsidRPr="002C3EDD">
        <w:rPr>
          <w:sz w:val="28"/>
          <w:szCs w:val="28"/>
        </w:rPr>
        <w:t xml:space="preserve"> экземпля</w:t>
      </w:r>
      <w:r w:rsidR="0075200C">
        <w:rPr>
          <w:sz w:val="28"/>
          <w:szCs w:val="28"/>
        </w:rPr>
        <w:t xml:space="preserve">р предназначен для </w:t>
      </w:r>
      <w:proofErr w:type="spellStart"/>
      <w:r w:rsidR="0075200C">
        <w:rPr>
          <w:sz w:val="28"/>
          <w:szCs w:val="28"/>
        </w:rPr>
        <w:t>Концедента</w:t>
      </w:r>
      <w:proofErr w:type="spellEnd"/>
      <w:r w:rsidR="0075200C">
        <w:rPr>
          <w:sz w:val="28"/>
          <w:szCs w:val="28"/>
        </w:rPr>
        <w:t>, один</w:t>
      </w:r>
      <w:r w:rsidR="00C16197" w:rsidRPr="002C3EDD">
        <w:rPr>
          <w:sz w:val="28"/>
          <w:szCs w:val="28"/>
        </w:rPr>
        <w:t xml:space="preserve"> экземпляр </w:t>
      </w:r>
      <w:r w:rsidR="0075200C" w:rsidRPr="002C3EDD">
        <w:rPr>
          <w:sz w:val="28"/>
          <w:szCs w:val="28"/>
        </w:rPr>
        <w:t>–</w:t>
      </w:r>
      <w:r w:rsidR="0075200C">
        <w:rPr>
          <w:sz w:val="28"/>
          <w:szCs w:val="28"/>
        </w:rPr>
        <w:t xml:space="preserve"> для Концессионера, один экземпляр</w:t>
      </w:r>
      <w:r w:rsidR="00C16197" w:rsidRPr="002C3EDD">
        <w:rPr>
          <w:sz w:val="28"/>
          <w:szCs w:val="28"/>
        </w:rPr>
        <w:t xml:space="preserve"> – для органа, осуществляющего государственную регистрацию прав на недвижимое имущество и сделок с ним.</w:t>
      </w:r>
    </w:p>
    <w:p w:rsidR="00C16197" w:rsidRPr="002C3EDD" w:rsidRDefault="00B614D7" w:rsidP="008F30F0">
      <w:pPr>
        <w:autoSpaceDE w:val="0"/>
        <w:autoSpaceDN w:val="0"/>
        <w:adjustRightInd w:val="0"/>
        <w:ind w:firstLine="720"/>
        <w:jc w:val="both"/>
        <w:rPr>
          <w:sz w:val="28"/>
          <w:szCs w:val="28"/>
        </w:rPr>
      </w:pPr>
      <w:r>
        <w:rPr>
          <w:sz w:val="28"/>
          <w:szCs w:val="28"/>
        </w:rPr>
        <w:t>9</w:t>
      </w:r>
      <w:r w:rsidR="00823406">
        <w:rPr>
          <w:sz w:val="28"/>
          <w:szCs w:val="28"/>
        </w:rPr>
        <w:t>5</w:t>
      </w:r>
      <w:r w:rsidR="00C16197" w:rsidRPr="002C3EDD">
        <w:rPr>
          <w:sz w:val="28"/>
          <w:szCs w:val="28"/>
        </w:rPr>
        <w:t xml:space="preserve">. Приложения и дополнительные соглашения к настоящему Соглашению, как заключенные в момент подписания настоящего Соглашения, так и после вступления в силу настоящего Соглашения, являются его неотъемлемой частью. </w:t>
      </w:r>
    </w:p>
    <w:p w:rsidR="00C16197" w:rsidRPr="002C3EDD" w:rsidRDefault="00C16197" w:rsidP="008F30F0">
      <w:pPr>
        <w:autoSpaceDE w:val="0"/>
        <w:autoSpaceDN w:val="0"/>
        <w:adjustRightInd w:val="0"/>
        <w:ind w:firstLine="720"/>
        <w:jc w:val="both"/>
        <w:rPr>
          <w:sz w:val="28"/>
          <w:szCs w:val="28"/>
        </w:rPr>
      </w:pPr>
    </w:p>
    <w:p w:rsidR="00C16197" w:rsidRPr="00DD2A97" w:rsidRDefault="00C16197" w:rsidP="008F30F0">
      <w:pPr>
        <w:autoSpaceDE w:val="0"/>
        <w:autoSpaceDN w:val="0"/>
        <w:adjustRightInd w:val="0"/>
        <w:jc w:val="center"/>
        <w:rPr>
          <w:b/>
          <w:sz w:val="28"/>
          <w:szCs w:val="28"/>
        </w:rPr>
      </w:pPr>
      <w:r w:rsidRPr="002C3EDD">
        <w:rPr>
          <w:b/>
          <w:sz w:val="28"/>
          <w:szCs w:val="28"/>
        </w:rPr>
        <w:t>X</w:t>
      </w:r>
      <w:r w:rsidRPr="002C3EDD">
        <w:rPr>
          <w:b/>
          <w:sz w:val="28"/>
          <w:szCs w:val="28"/>
          <w:lang w:val="en-US"/>
        </w:rPr>
        <w:t>VI</w:t>
      </w:r>
      <w:r w:rsidRPr="002C3EDD">
        <w:rPr>
          <w:b/>
          <w:sz w:val="28"/>
          <w:szCs w:val="28"/>
        </w:rPr>
        <w:t>. Адреса</w:t>
      </w:r>
      <w:r w:rsidRPr="00DD2A97">
        <w:rPr>
          <w:b/>
          <w:sz w:val="28"/>
          <w:szCs w:val="28"/>
        </w:rPr>
        <w:t xml:space="preserve"> и реквизиты Сторон</w:t>
      </w:r>
    </w:p>
    <w:p w:rsidR="00C16197" w:rsidRPr="00DD2A97" w:rsidRDefault="00C16197" w:rsidP="008F30F0">
      <w:pPr>
        <w:autoSpaceDE w:val="0"/>
        <w:autoSpaceDN w:val="0"/>
        <w:adjustRightInd w:val="0"/>
        <w:ind w:firstLine="720"/>
        <w:jc w:val="both"/>
        <w:rPr>
          <w:sz w:val="28"/>
          <w:szCs w:val="28"/>
        </w:rPr>
      </w:pPr>
    </w:p>
    <w:tbl>
      <w:tblPr>
        <w:tblW w:w="9634" w:type="dxa"/>
        <w:tblLook w:val="00A0" w:firstRow="1" w:lastRow="0" w:firstColumn="1" w:lastColumn="0" w:noHBand="0" w:noVBand="0"/>
      </w:tblPr>
      <w:tblGrid>
        <w:gridCol w:w="4673"/>
        <w:gridCol w:w="567"/>
        <w:gridCol w:w="4394"/>
      </w:tblGrid>
      <w:tr w:rsidR="00C16197" w:rsidRPr="00DD2A97" w:rsidTr="00B23857">
        <w:tc>
          <w:tcPr>
            <w:tcW w:w="4673" w:type="dxa"/>
          </w:tcPr>
          <w:p w:rsidR="00C16197" w:rsidRPr="00DD2A97" w:rsidRDefault="00C16197" w:rsidP="00B23857">
            <w:pPr>
              <w:autoSpaceDE w:val="0"/>
              <w:autoSpaceDN w:val="0"/>
              <w:adjustRightInd w:val="0"/>
              <w:spacing w:line="276" w:lineRule="auto"/>
              <w:jc w:val="both"/>
              <w:rPr>
                <w:sz w:val="28"/>
                <w:szCs w:val="28"/>
              </w:rPr>
            </w:pPr>
            <w:proofErr w:type="spellStart"/>
            <w:r w:rsidRPr="00DD2A97">
              <w:rPr>
                <w:sz w:val="28"/>
                <w:szCs w:val="28"/>
              </w:rPr>
              <w:t>Концедент</w:t>
            </w:r>
            <w:proofErr w:type="spellEnd"/>
            <w:r w:rsidRPr="00DD2A97">
              <w:rPr>
                <w:sz w:val="28"/>
                <w:szCs w:val="28"/>
              </w:rPr>
              <w:t>:</w:t>
            </w:r>
          </w:p>
        </w:tc>
        <w:tc>
          <w:tcPr>
            <w:tcW w:w="567" w:type="dxa"/>
          </w:tcPr>
          <w:p w:rsidR="00C16197" w:rsidRPr="00DD2A97" w:rsidRDefault="00C16197" w:rsidP="00B23857">
            <w:pPr>
              <w:autoSpaceDE w:val="0"/>
              <w:autoSpaceDN w:val="0"/>
              <w:adjustRightInd w:val="0"/>
              <w:spacing w:line="276" w:lineRule="auto"/>
              <w:jc w:val="both"/>
              <w:rPr>
                <w:sz w:val="28"/>
                <w:szCs w:val="28"/>
              </w:rPr>
            </w:pPr>
          </w:p>
        </w:tc>
        <w:tc>
          <w:tcPr>
            <w:tcW w:w="4394" w:type="dxa"/>
          </w:tcPr>
          <w:p w:rsidR="00C16197" w:rsidRPr="00DD2A97" w:rsidRDefault="00C16197" w:rsidP="00B23857">
            <w:pPr>
              <w:autoSpaceDE w:val="0"/>
              <w:autoSpaceDN w:val="0"/>
              <w:adjustRightInd w:val="0"/>
              <w:spacing w:line="276" w:lineRule="auto"/>
              <w:ind w:right="1593"/>
              <w:jc w:val="both"/>
              <w:rPr>
                <w:sz w:val="28"/>
                <w:szCs w:val="28"/>
              </w:rPr>
            </w:pPr>
            <w:r w:rsidRPr="00DD2A97">
              <w:rPr>
                <w:sz w:val="28"/>
                <w:szCs w:val="28"/>
              </w:rPr>
              <w:t>Концессионер:</w:t>
            </w:r>
          </w:p>
        </w:tc>
      </w:tr>
      <w:tr w:rsidR="00C16197" w:rsidRPr="00DD2A97" w:rsidTr="00B23857">
        <w:tc>
          <w:tcPr>
            <w:tcW w:w="4673" w:type="dxa"/>
          </w:tcPr>
          <w:p w:rsidR="00C16197" w:rsidRPr="00DD2A97" w:rsidRDefault="00C16197" w:rsidP="00B23857">
            <w:pPr>
              <w:widowControl w:val="0"/>
              <w:tabs>
                <w:tab w:val="num" w:pos="1069"/>
              </w:tabs>
              <w:rPr>
                <w:sz w:val="28"/>
                <w:szCs w:val="28"/>
              </w:rPr>
            </w:pPr>
          </w:p>
        </w:tc>
        <w:tc>
          <w:tcPr>
            <w:tcW w:w="567" w:type="dxa"/>
          </w:tcPr>
          <w:p w:rsidR="00C16197" w:rsidRPr="00DD2A97" w:rsidRDefault="00C16197" w:rsidP="00B23857">
            <w:pPr>
              <w:autoSpaceDE w:val="0"/>
              <w:autoSpaceDN w:val="0"/>
              <w:adjustRightInd w:val="0"/>
              <w:spacing w:line="276" w:lineRule="auto"/>
              <w:jc w:val="both"/>
              <w:rPr>
                <w:sz w:val="28"/>
                <w:szCs w:val="28"/>
              </w:rPr>
            </w:pPr>
          </w:p>
        </w:tc>
        <w:tc>
          <w:tcPr>
            <w:tcW w:w="4394" w:type="dxa"/>
          </w:tcPr>
          <w:p w:rsidR="00C16197" w:rsidRPr="00DD2A97" w:rsidRDefault="00C16197" w:rsidP="00B23857">
            <w:pPr>
              <w:tabs>
                <w:tab w:val="left" w:pos="0"/>
              </w:tabs>
              <w:snapToGrid w:val="0"/>
              <w:spacing w:line="276" w:lineRule="auto"/>
              <w:rPr>
                <w:sz w:val="28"/>
                <w:szCs w:val="28"/>
                <w:lang w:eastAsia="en-US"/>
              </w:rPr>
            </w:pPr>
          </w:p>
        </w:tc>
      </w:tr>
      <w:tr w:rsidR="00C16197" w:rsidRPr="00DD2A97" w:rsidTr="00B23857">
        <w:tc>
          <w:tcPr>
            <w:tcW w:w="4673" w:type="dxa"/>
          </w:tcPr>
          <w:p w:rsidR="00C16197" w:rsidRPr="00DD2A97" w:rsidRDefault="00C16197" w:rsidP="00B23857">
            <w:pPr>
              <w:autoSpaceDE w:val="0"/>
              <w:autoSpaceDN w:val="0"/>
              <w:adjustRightInd w:val="0"/>
              <w:spacing w:line="276" w:lineRule="auto"/>
              <w:jc w:val="both"/>
              <w:rPr>
                <w:sz w:val="28"/>
                <w:szCs w:val="28"/>
              </w:rPr>
            </w:pPr>
            <w:r w:rsidRPr="00DD2A97">
              <w:rPr>
                <w:sz w:val="28"/>
                <w:szCs w:val="28"/>
              </w:rPr>
              <w:t xml:space="preserve">От </w:t>
            </w:r>
            <w:proofErr w:type="spellStart"/>
            <w:r w:rsidRPr="00DD2A97">
              <w:rPr>
                <w:sz w:val="28"/>
                <w:szCs w:val="28"/>
              </w:rPr>
              <w:t>концедента</w:t>
            </w:r>
            <w:proofErr w:type="spellEnd"/>
            <w:r w:rsidRPr="00DD2A97">
              <w:rPr>
                <w:sz w:val="28"/>
                <w:szCs w:val="28"/>
              </w:rPr>
              <w:t>:</w:t>
            </w:r>
          </w:p>
          <w:p w:rsidR="00C16197" w:rsidRPr="00DD2A97" w:rsidRDefault="00C16197" w:rsidP="00B23857">
            <w:pPr>
              <w:autoSpaceDE w:val="0"/>
              <w:autoSpaceDN w:val="0"/>
              <w:adjustRightInd w:val="0"/>
              <w:spacing w:before="120" w:line="276" w:lineRule="auto"/>
              <w:rPr>
                <w:sz w:val="28"/>
                <w:szCs w:val="28"/>
              </w:rPr>
            </w:pPr>
            <w:r w:rsidRPr="00DD2A97">
              <w:rPr>
                <w:sz w:val="28"/>
                <w:szCs w:val="28"/>
              </w:rPr>
              <w:t xml:space="preserve">Министр </w:t>
            </w:r>
          </w:p>
          <w:p w:rsidR="00C16197" w:rsidRPr="00DD2A97" w:rsidRDefault="00C16197" w:rsidP="00B23857">
            <w:pPr>
              <w:autoSpaceDE w:val="0"/>
              <w:autoSpaceDN w:val="0"/>
              <w:adjustRightInd w:val="0"/>
              <w:spacing w:line="276" w:lineRule="auto"/>
              <w:jc w:val="both"/>
              <w:rPr>
                <w:sz w:val="28"/>
                <w:szCs w:val="28"/>
              </w:rPr>
            </w:pPr>
          </w:p>
          <w:p w:rsidR="00C16197" w:rsidRPr="00DD2A97" w:rsidRDefault="00C16197" w:rsidP="00B23857">
            <w:pPr>
              <w:autoSpaceDE w:val="0"/>
              <w:autoSpaceDN w:val="0"/>
              <w:adjustRightInd w:val="0"/>
              <w:spacing w:line="276" w:lineRule="auto"/>
              <w:jc w:val="both"/>
              <w:rPr>
                <w:sz w:val="28"/>
                <w:szCs w:val="28"/>
              </w:rPr>
            </w:pPr>
            <w:r w:rsidRPr="00DD2A97">
              <w:rPr>
                <w:sz w:val="28"/>
                <w:szCs w:val="28"/>
              </w:rPr>
              <w:t>___________________ ФИО</w:t>
            </w:r>
          </w:p>
          <w:p w:rsidR="00C16197" w:rsidRPr="00DD2A97" w:rsidRDefault="00C16197" w:rsidP="00B23857">
            <w:pPr>
              <w:autoSpaceDE w:val="0"/>
              <w:autoSpaceDN w:val="0"/>
              <w:adjustRightInd w:val="0"/>
              <w:spacing w:after="200" w:line="276" w:lineRule="auto"/>
              <w:jc w:val="both"/>
              <w:rPr>
                <w:sz w:val="28"/>
                <w:szCs w:val="28"/>
              </w:rPr>
            </w:pPr>
            <w:proofErr w:type="spellStart"/>
            <w:r w:rsidRPr="00DD2A97">
              <w:rPr>
                <w:sz w:val="28"/>
                <w:szCs w:val="28"/>
              </w:rPr>
              <w:t>м.п</w:t>
            </w:r>
            <w:proofErr w:type="spellEnd"/>
            <w:r w:rsidRPr="00DD2A97">
              <w:rPr>
                <w:sz w:val="28"/>
                <w:szCs w:val="28"/>
              </w:rPr>
              <w:t>.</w:t>
            </w:r>
          </w:p>
        </w:tc>
        <w:tc>
          <w:tcPr>
            <w:tcW w:w="567" w:type="dxa"/>
          </w:tcPr>
          <w:p w:rsidR="00C16197" w:rsidRPr="00DD2A97" w:rsidRDefault="00C16197" w:rsidP="00B23857">
            <w:pPr>
              <w:autoSpaceDE w:val="0"/>
              <w:autoSpaceDN w:val="0"/>
              <w:adjustRightInd w:val="0"/>
              <w:spacing w:after="200" w:line="276" w:lineRule="auto"/>
              <w:jc w:val="both"/>
              <w:rPr>
                <w:sz w:val="28"/>
                <w:szCs w:val="28"/>
              </w:rPr>
            </w:pPr>
          </w:p>
        </w:tc>
        <w:tc>
          <w:tcPr>
            <w:tcW w:w="4394" w:type="dxa"/>
          </w:tcPr>
          <w:p w:rsidR="00C16197" w:rsidRPr="00DD2A97" w:rsidRDefault="00C16197" w:rsidP="00B23857">
            <w:pPr>
              <w:autoSpaceDE w:val="0"/>
              <w:autoSpaceDN w:val="0"/>
              <w:adjustRightInd w:val="0"/>
              <w:spacing w:line="276" w:lineRule="auto"/>
              <w:jc w:val="both"/>
              <w:rPr>
                <w:sz w:val="28"/>
                <w:szCs w:val="28"/>
              </w:rPr>
            </w:pPr>
            <w:r w:rsidRPr="00DD2A97">
              <w:rPr>
                <w:sz w:val="28"/>
                <w:szCs w:val="28"/>
              </w:rPr>
              <w:t>От концессионера:</w:t>
            </w:r>
          </w:p>
          <w:p w:rsidR="00C16197" w:rsidRPr="00DD2A97" w:rsidRDefault="00C16197" w:rsidP="00B23857">
            <w:pPr>
              <w:autoSpaceDE w:val="0"/>
              <w:autoSpaceDN w:val="0"/>
              <w:adjustRightInd w:val="0"/>
              <w:spacing w:line="276" w:lineRule="auto"/>
              <w:jc w:val="both"/>
              <w:rPr>
                <w:sz w:val="28"/>
                <w:szCs w:val="28"/>
              </w:rPr>
            </w:pPr>
          </w:p>
          <w:p w:rsidR="00C16197" w:rsidRPr="00DD2A97" w:rsidRDefault="00C16197" w:rsidP="00B23857">
            <w:pPr>
              <w:autoSpaceDE w:val="0"/>
              <w:autoSpaceDN w:val="0"/>
              <w:adjustRightInd w:val="0"/>
              <w:spacing w:line="276" w:lineRule="auto"/>
              <w:jc w:val="both"/>
              <w:rPr>
                <w:sz w:val="28"/>
                <w:szCs w:val="28"/>
              </w:rPr>
            </w:pPr>
          </w:p>
          <w:p w:rsidR="00C16197" w:rsidRPr="00DD2A97" w:rsidRDefault="00C16197" w:rsidP="00B23857">
            <w:pPr>
              <w:autoSpaceDE w:val="0"/>
              <w:autoSpaceDN w:val="0"/>
              <w:adjustRightInd w:val="0"/>
              <w:spacing w:line="276" w:lineRule="auto"/>
              <w:jc w:val="both"/>
              <w:rPr>
                <w:sz w:val="28"/>
                <w:szCs w:val="28"/>
              </w:rPr>
            </w:pPr>
            <w:r w:rsidRPr="00DD2A97">
              <w:rPr>
                <w:sz w:val="28"/>
                <w:szCs w:val="28"/>
              </w:rPr>
              <w:t>________________ ФИО</w:t>
            </w:r>
          </w:p>
          <w:p w:rsidR="00C16197" w:rsidRPr="00DD2A97" w:rsidRDefault="00C16197" w:rsidP="00B23857">
            <w:pPr>
              <w:autoSpaceDE w:val="0"/>
              <w:autoSpaceDN w:val="0"/>
              <w:adjustRightInd w:val="0"/>
              <w:spacing w:after="200" w:line="276" w:lineRule="auto"/>
              <w:jc w:val="both"/>
              <w:rPr>
                <w:sz w:val="28"/>
                <w:szCs w:val="28"/>
              </w:rPr>
            </w:pPr>
            <w:proofErr w:type="spellStart"/>
            <w:r w:rsidRPr="00DD2A97">
              <w:rPr>
                <w:sz w:val="28"/>
                <w:szCs w:val="28"/>
              </w:rPr>
              <w:t>м.п</w:t>
            </w:r>
            <w:proofErr w:type="spellEnd"/>
            <w:r w:rsidRPr="00DD2A97">
              <w:rPr>
                <w:sz w:val="28"/>
                <w:szCs w:val="28"/>
              </w:rPr>
              <w:t>.</w:t>
            </w:r>
          </w:p>
        </w:tc>
      </w:tr>
    </w:tbl>
    <w:p w:rsidR="00C16197" w:rsidRPr="00DD2A97" w:rsidRDefault="00C16197" w:rsidP="00DD2A97">
      <w:pPr>
        <w:widowControl w:val="0"/>
        <w:autoSpaceDE w:val="0"/>
        <w:autoSpaceDN w:val="0"/>
        <w:adjustRightInd w:val="0"/>
        <w:ind w:firstLine="720"/>
        <w:jc w:val="right"/>
        <w:sectPr w:rsidR="00C16197" w:rsidRPr="00DD2A97" w:rsidSect="00AB4FD6">
          <w:footerReference w:type="even" r:id="rId15"/>
          <w:footerReference w:type="default" r:id="rId16"/>
          <w:pgSz w:w="11906" w:h="16838"/>
          <w:pgMar w:top="1134" w:right="851" w:bottom="567" w:left="1701" w:header="709" w:footer="709" w:gutter="0"/>
          <w:cols w:space="708"/>
          <w:titlePg/>
          <w:docGrid w:linePitch="360"/>
        </w:sectPr>
      </w:pPr>
    </w:p>
    <w:p w:rsidR="00C16197" w:rsidRPr="00600CF9" w:rsidRDefault="00AC3552" w:rsidP="00DD2A97">
      <w:pPr>
        <w:widowControl w:val="0"/>
        <w:autoSpaceDE w:val="0"/>
        <w:autoSpaceDN w:val="0"/>
        <w:adjustRightInd w:val="0"/>
        <w:ind w:firstLine="720"/>
        <w:jc w:val="right"/>
      </w:pPr>
      <w:r w:rsidRPr="00600CF9">
        <w:lastRenderedPageBreak/>
        <w:t xml:space="preserve">Приложение </w:t>
      </w:r>
      <w:r w:rsidR="00C16197" w:rsidRPr="00600CF9">
        <w:t xml:space="preserve">1 </w:t>
      </w:r>
    </w:p>
    <w:p w:rsidR="00C16197" w:rsidRPr="00600CF9" w:rsidRDefault="00AC3552" w:rsidP="00DD2A97">
      <w:pPr>
        <w:widowControl w:val="0"/>
        <w:autoSpaceDE w:val="0"/>
        <w:autoSpaceDN w:val="0"/>
        <w:adjustRightInd w:val="0"/>
        <w:ind w:firstLine="720"/>
        <w:jc w:val="right"/>
      </w:pPr>
      <w:r w:rsidRPr="00600CF9">
        <w:t>к К</w:t>
      </w:r>
      <w:r w:rsidR="00C16197" w:rsidRPr="00600CF9">
        <w:t>онцессионному соглашению</w:t>
      </w:r>
    </w:p>
    <w:p w:rsidR="0083123C" w:rsidRDefault="0083123C" w:rsidP="00C51CFC">
      <w:pPr>
        <w:widowControl w:val="0"/>
        <w:autoSpaceDE w:val="0"/>
        <w:autoSpaceDN w:val="0"/>
        <w:adjustRightInd w:val="0"/>
        <w:jc w:val="center"/>
        <w:rPr>
          <w:sz w:val="28"/>
          <w:szCs w:val="28"/>
        </w:rPr>
      </w:pPr>
    </w:p>
    <w:p w:rsidR="00C16197" w:rsidRPr="00DD2A97" w:rsidRDefault="00C16197" w:rsidP="00C51CFC">
      <w:pPr>
        <w:widowControl w:val="0"/>
        <w:autoSpaceDE w:val="0"/>
        <w:autoSpaceDN w:val="0"/>
        <w:adjustRightInd w:val="0"/>
        <w:jc w:val="center"/>
        <w:rPr>
          <w:sz w:val="28"/>
          <w:szCs w:val="28"/>
        </w:rPr>
      </w:pPr>
      <w:r w:rsidRPr="002C265F">
        <w:rPr>
          <w:sz w:val="28"/>
          <w:szCs w:val="28"/>
        </w:rPr>
        <w:t>Описание Объекта Соглашения</w:t>
      </w:r>
    </w:p>
    <w:p w:rsidR="00C16197" w:rsidRPr="0083123C" w:rsidRDefault="00C16197" w:rsidP="00C51CFC">
      <w:pPr>
        <w:autoSpaceDE w:val="0"/>
        <w:autoSpaceDN w:val="0"/>
        <w:adjustRightInd w:val="0"/>
        <w:rPr>
          <w:sz w:val="28"/>
          <w:szCs w:val="28"/>
        </w:rPr>
      </w:pPr>
    </w:p>
    <w:tbl>
      <w:tblPr>
        <w:tblW w:w="10260"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935"/>
        <w:gridCol w:w="1134"/>
        <w:gridCol w:w="1134"/>
        <w:gridCol w:w="1701"/>
        <w:gridCol w:w="1656"/>
        <w:gridCol w:w="1980"/>
      </w:tblGrid>
      <w:tr w:rsidR="00C16197" w:rsidRPr="00C51CFC" w:rsidTr="0045356C">
        <w:trPr>
          <w:trHeight w:val="1543"/>
        </w:trPr>
        <w:tc>
          <w:tcPr>
            <w:tcW w:w="720" w:type="dxa"/>
            <w:tcBorders>
              <w:right w:val="single" w:sz="4" w:space="0" w:color="auto"/>
            </w:tcBorders>
            <w:vAlign w:val="center"/>
          </w:tcPr>
          <w:p w:rsidR="00C16197" w:rsidRPr="00C51CFC" w:rsidRDefault="00C16197" w:rsidP="00C51CFC">
            <w:pPr>
              <w:jc w:val="center"/>
              <w:rPr>
                <w:lang w:eastAsia="en-US"/>
              </w:rPr>
            </w:pPr>
            <w:r w:rsidRPr="00C51CFC">
              <w:rPr>
                <w:lang w:eastAsia="en-US"/>
              </w:rPr>
              <w:t>№</w:t>
            </w:r>
          </w:p>
          <w:p w:rsidR="00C16197" w:rsidRPr="00C51CFC" w:rsidRDefault="00C16197" w:rsidP="00C51CFC">
            <w:pPr>
              <w:jc w:val="center"/>
              <w:rPr>
                <w:lang w:eastAsia="en-US"/>
              </w:rPr>
            </w:pPr>
            <w:r w:rsidRPr="00C51CFC">
              <w:rPr>
                <w:lang w:eastAsia="en-US"/>
              </w:rPr>
              <w:t>п/п</w:t>
            </w:r>
          </w:p>
        </w:tc>
        <w:tc>
          <w:tcPr>
            <w:tcW w:w="1935" w:type="dxa"/>
            <w:tcBorders>
              <w:left w:val="single" w:sz="4" w:space="0" w:color="auto"/>
            </w:tcBorders>
            <w:vAlign w:val="center"/>
          </w:tcPr>
          <w:p w:rsidR="00C16197" w:rsidRPr="00C51CFC" w:rsidRDefault="00C16197" w:rsidP="00C51CFC">
            <w:pPr>
              <w:jc w:val="center"/>
              <w:rPr>
                <w:lang w:eastAsia="en-US"/>
              </w:rPr>
            </w:pPr>
            <w:r w:rsidRPr="00C51CFC">
              <w:rPr>
                <w:lang w:eastAsia="en-US"/>
              </w:rPr>
              <w:t>Наименование объекта с указанием адреса</w:t>
            </w:r>
          </w:p>
        </w:tc>
        <w:tc>
          <w:tcPr>
            <w:tcW w:w="1134" w:type="dxa"/>
            <w:vAlign w:val="center"/>
          </w:tcPr>
          <w:p w:rsidR="00C16197" w:rsidRPr="00C51CFC" w:rsidRDefault="00C16197" w:rsidP="00C51CFC">
            <w:pPr>
              <w:jc w:val="center"/>
              <w:rPr>
                <w:lang w:eastAsia="en-US"/>
              </w:rPr>
            </w:pPr>
            <w:r w:rsidRPr="00C51CFC">
              <w:rPr>
                <w:lang w:eastAsia="en-US"/>
              </w:rPr>
              <w:t>Год ввода в эксплуатацию</w:t>
            </w:r>
          </w:p>
        </w:tc>
        <w:tc>
          <w:tcPr>
            <w:tcW w:w="1134" w:type="dxa"/>
            <w:vAlign w:val="center"/>
          </w:tcPr>
          <w:p w:rsidR="00C16197" w:rsidRPr="00C51CFC" w:rsidRDefault="00C16197" w:rsidP="00C51CFC">
            <w:pPr>
              <w:ind w:left="-108" w:right="-108"/>
              <w:jc w:val="center"/>
              <w:rPr>
                <w:lang w:eastAsia="en-US"/>
              </w:rPr>
            </w:pPr>
            <w:r w:rsidRPr="00C51CFC">
              <w:rPr>
                <w:lang w:eastAsia="en-US"/>
              </w:rPr>
              <w:t>Общая площадь,</w:t>
            </w:r>
          </w:p>
          <w:p w:rsidR="00C16197" w:rsidRPr="00C51CFC" w:rsidRDefault="00C16197" w:rsidP="00C51CFC">
            <w:pPr>
              <w:jc w:val="center"/>
              <w:rPr>
                <w:lang w:eastAsia="en-US"/>
              </w:rPr>
            </w:pPr>
            <w:proofErr w:type="spellStart"/>
            <w:r w:rsidRPr="00C51CFC">
              <w:rPr>
                <w:lang w:eastAsia="en-US"/>
              </w:rPr>
              <w:t>кв.м</w:t>
            </w:r>
            <w:proofErr w:type="spellEnd"/>
            <w:r w:rsidRPr="00C51CFC">
              <w:rPr>
                <w:lang w:eastAsia="en-US"/>
              </w:rPr>
              <w:t>.</w:t>
            </w:r>
          </w:p>
        </w:tc>
        <w:tc>
          <w:tcPr>
            <w:tcW w:w="1701" w:type="dxa"/>
            <w:vAlign w:val="center"/>
          </w:tcPr>
          <w:p w:rsidR="00C16197" w:rsidRPr="008416E3" w:rsidRDefault="00C16197" w:rsidP="00C51CFC">
            <w:pPr>
              <w:jc w:val="center"/>
              <w:rPr>
                <w:lang w:eastAsia="en-US"/>
              </w:rPr>
            </w:pPr>
            <w:r w:rsidRPr="008416E3">
              <w:rPr>
                <w:lang w:eastAsia="en-US"/>
              </w:rPr>
              <w:t>Первоначальная балансовая стоимость, руб.</w:t>
            </w:r>
          </w:p>
        </w:tc>
        <w:tc>
          <w:tcPr>
            <w:tcW w:w="1656" w:type="dxa"/>
            <w:vAlign w:val="center"/>
          </w:tcPr>
          <w:p w:rsidR="00C16197" w:rsidRPr="00C51CFC" w:rsidRDefault="00C16197" w:rsidP="00C51CFC">
            <w:pPr>
              <w:jc w:val="center"/>
              <w:rPr>
                <w:lang w:eastAsia="en-US"/>
              </w:rPr>
            </w:pPr>
            <w:r w:rsidRPr="00C51CFC">
              <w:rPr>
                <w:lang w:eastAsia="en-US"/>
              </w:rPr>
              <w:t>Сумма амортизации, руб.</w:t>
            </w:r>
          </w:p>
        </w:tc>
        <w:tc>
          <w:tcPr>
            <w:tcW w:w="1980" w:type="dxa"/>
            <w:vAlign w:val="center"/>
          </w:tcPr>
          <w:p w:rsidR="00C16197" w:rsidRPr="00C51CFC" w:rsidRDefault="001235E3" w:rsidP="00C51CFC">
            <w:pPr>
              <w:jc w:val="center"/>
              <w:rPr>
                <w:lang w:eastAsia="en-US"/>
              </w:rPr>
            </w:pPr>
            <w:r>
              <w:rPr>
                <w:lang w:eastAsia="en-US"/>
              </w:rPr>
              <w:t>Остаточная стоимость</w:t>
            </w:r>
            <w:r w:rsidR="00A076F1">
              <w:rPr>
                <w:lang w:eastAsia="en-US"/>
              </w:rPr>
              <w:t xml:space="preserve"> (на </w:t>
            </w:r>
            <w:r w:rsidR="00C16197" w:rsidRPr="00C51CFC">
              <w:rPr>
                <w:lang w:eastAsia="en-US"/>
              </w:rPr>
              <w:t>дату передачи имущества),</w:t>
            </w:r>
          </w:p>
          <w:p w:rsidR="00C16197" w:rsidRPr="00C51CFC" w:rsidRDefault="00C16197" w:rsidP="00C51CFC">
            <w:pPr>
              <w:jc w:val="center"/>
              <w:rPr>
                <w:lang w:eastAsia="en-US"/>
              </w:rPr>
            </w:pPr>
            <w:r w:rsidRPr="00C51CFC">
              <w:rPr>
                <w:lang w:eastAsia="en-US"/>
              </w:rPr>
              <w:t>руб.</w:t>
            </w:r>
          </w:p>
        </w:tc>
      </w:tr>
      <w:tr w:rsidR="00C16197" w:rsidRPr="00C51CFC" w:rsidTr="0045356C">
        <w:trPr>
          <w:trHeight w:val="307"/>
        </w:trPr>
        <w:tc>
          <w:tcPr>
            <w:tcW w:w="720" w:type="dxa"/>
            <w:tcBorders>
              <w:right w:val="single" w:sz="4" w:space="0" w:color="auto"/>
            </w:tcBorders>
            <w:vAlign w:val="center"/>
          </w:tcPr>
          <w:p w:rsidR="00C16197" w:rsidRPr="00C51CFC" w:rsidRDefault="00C16197" w:rsidP="00C51CFC">
            <w:pPr>
              <w:jc w:val="center"/>
              <w:rPr>
                <w:lang w:eastAsia="en-US"/>
              </w:rPr>
            </w:pPr>
            <w:r w:rsidRPr="00C51CFC">
              <w:rPr>
                <w:lang w:eastAsia="en-US"/>
              </w:rPr>
              <w:t>1</w:t>
            </w:r>
          </w:p>
        </w:tc>
        <w:tc>
          <w:tcPr>
            <w:tcW w:w="1935" w:type="dxa"/>
            <w:tcBorders>
              <w:left w:val="single" w:sz="4" w:space="0" w:color="auto"/>
            </w:tcBorders>
            <w:vAlign w:val="center"/>
          </w:tcPr>
          <w:p w:rsidR="00C16197" w:rsidRPr="002C265F" w:rsidRDefault="00C16197" w:rsidP="00C51CFC">
            <w:pPr>
              <w:rPr>
                <w:lang w:eastAsia="en-US"/>
              </w:rPr>
            </w:pPr>
            <w:r w:rsidRPr="002C265F">
              <w:rPr>
                <w:sz w:val="22"/>
                <w:szCs w:val="22"/>
              </w:rPr>
              <w:t>нежилые помещения пятого этажа здания (номера помещений на поэтажном плане 1, 1а, 2, 3, 3а, 4-14, 16-24, 24а, 25-38), расположенные по адресу: 426067, Удмуртская Республика, г. Ижевск, ул. Труда, 1; кадастровый номер объекта, в котором находятся нежилые помещения, 18:26:030395:313</w:t>
            </w:r>
          </w:p>
        </w:tc>
        <w:tc>
          <w:tcPr>
            <w:tcW w:w="1134" w:type="dxa"/>
            <w:vAlign w:val="center"/>
          </w:tcPr>
          <w:p w:rsidR="00C16197" w:rsidRPr="002C265F" w:rsidRDefault="00C16197" w:rsidP="00C51CFC">
            <w:pPr>
              <w:jc w:val="center"/>
              <w:rPr>
                <w:lang w:eastAsia="en-US"/>
              </w:rPr>
            </w:pPr>
            <w:r w:rsidRPr="002C265F">
              <w:rPr>
                <w:sz w:val="22"/>
                <w:szCs w:val="22"/>
                <w:lang w:eastAsia="en-US"/>
              </w:rPr>
              <w:t>1984</w:t>
            </w:r>
          </w:p>
        </w:tc>
        <w:tc>
          <w:tcPr>
            <w:tcW w:w="1134" w:type="dxa"/>
            <w:vAlign w:val="center"/>
          </w:tcPr>
          <w:p w:rsidR="00C16197" w:rsidRPr="00C51CFC" w:rsidRDefault="00C16197" w:rsidP="00C51CFC">
            <w:pPr>
              <w:jc w:val="center"/>
              <w:rPr>
                <w:lang w:eastAsia="en-US"/>
              </w:rPr>
            </w:pPr>
            <w:r w:rsidRPr="00C51CFC">
              <w:rPr>
                <w:sz w:val="22"/>
                <w:szCs w:val="22"/>
                <w:lang w:eastAsia="en-US"/>
              </w:rPr>
              <w:t>540,0</w:t>
            </w:r>
          </w:p>
        </w:tc>
        <w:tc>
          <w:tcPr>
            <w:tcW w:w="1701" w:type="dxa"/>
            <w:vAlign w:val="center"/>
          </w:tcPr>
          <w:p w:rsidR="00C16197" w:rsidRPr="00C51CFC" w:rsidRDefault="00C16197" w:rsidP="00C51CFC">
            <w:pPr>
              <w:jc w:val="center"/>
              <w:rPr>
                <w:lang w:eastAsia="en-US"/>
              </w:rPr>
            </w:pPr>
            <w:r>
              <w:rPr>
                <w:lang w:eastAsia="en-US"/>
              </w:rPr>
              <w:t>4914286,62</w:t>
            </w:r>
          </w:p>
        </w:tc>
        <w:tc>
          <w:tcPr>
            <w:tcW w:w="1656" w:type="dxa"/>
            <w:vAlign w:val="center"/>
          </w:tcPr>
          <w:p w:rsidR="00C16197" w:rsidRPr="00C51CFC" w:rsidRDefault="00C16197" w:rsidP="00C51CFC">
            <w:pPr>
              <w:jc w:val="center"/>
              <w:rPr>
                <w:lang w:eastAsia="en-US"/>
              </w:rPr>
            </w:pPr>
          </w:p>
        </w:tc>
        <w:tc>
          <w:tcPr>
            <w:tcW w:w="1980" w:type="dxa"/>
            <w:vAlign w:val="center"/>
          </w:tcPr>
          <w:p w:rsidR="00C16197" w:rsidRPr="00C51CFC" w:rsidRDefault="00C16197" w:rsidP="00C51CFC">
            <w:pPr>
              <w:jc w:val="center"/>
              <w:rPr>
                <w:lang w:eastAsia="en-US"/>
              </w:rPr>
            </w:pPr>
          </w:p>
        </w:tc>
      </w:tr>
    </w:tbl>
    <w:p w:rsidR="00C16197" w:rsidRPr="00C51CFC" w:rsidRDefault="00C16197" w:rsidP="00C51CFC">
      <w:pPr>
        <w:autoSpaceDE w:val="0"/>
        <w:autoSpaceDN w:val="0"/>
        <w:adjustRightInd w:val="0"/>
      </w:pPr>
    </w:p>
    <w:p w:rsidR="00C16197" w:rsidRPr="00DD2A97" w:rsidRDefault="00C16197" w:rsidP="00DD2A97">
      <w:pPr>
        <w:widowControl w:val="0"/>
        <w:autoSpaceDE w:val="0"/>
        <w:autoSpaceDN w:val="0"/>
        <w:adjustRightInd w:val="0"/>
        <w:ind w:firstLine="720"/>
        <w:jc w:val="center"/>
        <w:rPr>
          <w:b/>
          <w:caps/>
          <w:sz w:val="20"/>
          <w:szCs w:val="20"/>
        </w:rPr>
      </w:pPr>
    </w:p>
    <w:p w:rsidR="00C16197" w:rsidRPr="00DD2A97" w:rsidRDefault="00C16197" w:rsidP="00DD2A97">
      <w:pPr>
        <w:widowControl w:val="0"/>
        <w:autoSpaceDE w:val="0"/>
        <w:autoSpaceDN w:val="0"/>
        <w:adjustRightInd w:val="0"/>
        <w:ind w:firstLine="720"/>
        <w:jc w:val="center"/>
        <w:rPr>
          <w:sz w:val="20"/>
          <w:szCs w:val="20"/>
        </w:rPr>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Pr="00DD2A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2B040B" w:rsidRDefault="002B040B" w:rsidP="00DD2A97">
      <w:pPr>
        <w:widowControl w:val="0"/>
        <w:autoSpaceDE w:val="0"/>
        <w:autoSpaceDN w:val="0"/>
        <w:adjustRightInd w:val="0"/>
        <w:ind w:firstLine="720"/>
        <w:jc w:val="right"/>
      </w:pPr>
    </w:p>
    <w:p w:rsidR="002B040B" w:rsidRDefault="002B040B" w:rsidP="00DD2A97">
      <w:pPr>
        <w:widowControl w:val="0"/>
        <w:autoSpaceDE w:val="0"/>
        <w:autoSpaceDN w:val="0"/>
        <w:adjustRightInd w:val="0"/>
        <w:ind w:firstLine="720"/>
        <w:jc w:val="right"/>
      </w:pPr>
    </w:p>
    <w:p w:rsidR="002B040B" w:rsidRDefault="002B040B" w:rsidP="00DD2A97">
      <w:pPr>
        <w:widowControl w:val="0"/>
        <w:autoSpaceDE w:val="0"/>
        <w:autoSpaceDN w:val="0"/>
        <w:adjustRightInd w:val="0"/>
        <w:ind w:firstLine="720"/>
        <w:jc w:val="right"/>
      </w:pPr>
    </w:p>
    <w:p w:rsidR="002B040B" w:rsidRDefault="002B040B" w:rsidP="00DD2A97">
      <w:pPr>
        <w:widowControl w:val="0"/>
        <w:autoSpaceDE w:val="0"/>
        <w:autoSpaceDN w:val="0"/>
        <w:adjustRightInd w:val="0"/>
        <w:ind w:firstLine="720"/>
        <w:jc w:val="right"/>
      </w:pPr>
    </w:p>
    <w:p w:rsidR="002B040B" w:rsidRPr="00600CF9" w:rsidRDefault="002B040B" w:rsidP="002B040B">
      <w:pPr>
        <w:widowControl w:val="0"/>
        <w:autoSpaceDE w:val="0"/>
        <w:autoSpaceDN w:val="0"/>
        <w:adjustRightInd w:val="0"/>
        <w:ind w:firstLine="720"/>
        <w:jc w:val="right"/>
      </w:pPr>
      <w:r w:rsidRPr="00600CF9">
        <w:lastRenderedPageBreak/>
        <w:t xml:space="preserve">Приложение </w:t>
      </w:r>
      <w:r>
        <w:t>2</w:t>
      </w:r>
      <w:r w:rsidRPr="00600CF9">
        <w:t xml:space="preserve"> </w:t>
      </w:r>
    </w:p>
    <w:p w:rsidR="002B040B" w:rsidRPr="00600CF9" w:rsidRDefault="002B040B" w:rsidP="002B040B">
      <w:pPr>
        <w:widowControl w:val="0"/>
        <w:autoSpaceDE w:val="0"/>
        <w:autoSpaceDN w:val="0"/>
        <w:adjustRightInd w:val="0"/>
        <w:ind w:firstLine="720"/>
        <w:jc w:val="right"/>
      </w:pPr>
      <w:r w:rsidRPr="00600CF9">
        <w:t>к Концессионному соглашению</w:t>
      </w:r>
    </w:p>
    <w:p w:rsidR="00C16197" w:rsidRDefault="00C16197" w:rsidP="00DD2A97">
      <w:pPr>
        <w:widowControl w:val="0"/>
        <w:autoSpaceDE w:val="0"/>
        <w:autoSpaceDN w:val="0"/>
        <w:adjustRightInd w:val="0"/>
        <w:ind w:firstLine="720"/>
        <w:jc w:val="right"/>
      </w:pPr>
    </w:p>
    <w:p w:rsidR="00213279" w:rsidRDefault="0011700D" w:rsidP="0011700D">
      <w:pPr>
        <w:widowControl w:val="0"/>
        <w:autoSpaceDE w:val="0"/>
        <w:autoSpaceDN w:val="0"/>
        <w:adjustRightInd w:val="0"/>
        <w:jc w:val="right"/>
      </w:pPr>
      <w:r>
        <w:rPr>
          <w:noProof/>
        </w:rPr>
        <w:drawing>
          <wp:inline distT="0" distB="0" distL="0" distR="0">
            <wp:extent cx="5837645" cy="8026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КБ 6 зем. уч. труда 1 св-во стр. 1resize.jpg"/>
                    <pic:cNvPicPr/>
                  </pic:nvPicPr>
                  <pic:blipFill>
                    <a:blip r:embed="rId17">
                      <a:extLst>
                        <a:ext uri="{28A0092B-C50C-407E-A947-70E740481C1C}">
                          <a14:useLocalDpi xmlns:a14="http://schemas.microsoft.com/office/drawing/2010/main" val="0"/>
                        </a:ext>
                      </a:extLst>
                    </a:blip>
                    <a:stretch>
                      <a:fillRect/>
                    </a:stretch>
                  </pic:blipFill>
                  <pic:spPr>
                    <a:xfrm>
                      <a:off x="0" y="0"/>
                      <a:ext cx="5844056" cy="8035004"/>
                    </a:xfrm>
                    <a:prstGeom prst="rect">
                      <a:avLst/>
                    </a:prstGeom>
                  </pic:spPr>
                </pic:pic>
              </a:graphicData>
            </a:graphic>
          </wp:inline>
        </w:drawing>
      </w:r>
    </w:p>
    <w:p w:rsidR="00213279" w:rsidRPr="00DD2A97" w:rsidRDefault="00213279" w:rsidP="00213279">
      <w:pPr>
        <w:widowControl w:val="0"/>
        <w:autoSpaceDE w:val="0"/>
        <w:autoSpaceDN w:val="0"/>
        <w:adjustRightInd w:val="0"/>
        <w:ind w:hanging="142"/>
        <w:jc w:val="right"/>
        <w:sectPr w:rsidR="00213279" w:rsidRPr="00DD2A97" w:rsidSect="00DD2A97">
          <w:pgSz w:w="11906" w:h="16838"/>
          <w:pgMar w:top="1134" w:right="850" w:bottom="1134" w:left="1701" w:header="708" w:footer="708" w:gutter="0"/>
          <w:cols w:space="708"/>
          <w:titlePg/>
          <w:docGrid w:linePitch="360"/>
        </w:sectPr>
      </w:pPr>
    </w:p>
    <w:p w:rsidR="00213279" w:rsidRDefault="0011700D" w:rsidP="00213279">
      <w:pPr>
        <w:widowControl w:val="0"/>
        <w:autoSpaceDE w:val="0"/>
        <w:autoSpaceDN w:val="0"/>
        <w:adjustRightInd w:val="0"/>
        <w:jc w:val="right"/>
      </w:pPr>
      <w:r>
        <w:rPr>
          <w:noProof/>
        </w:rPr>
        <w:lastRenderedPageBreak/>
        <w:drawing>
          <wp:inline distT="0" distB="0" distL="0" distR="0">
            <wp:extent cx="6015370" cy="82705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КБ 6 стационар труда 1 свидетельство 1resize.jpg"/>
                    <pic:cNvPicPr/>
                  </pic:nvPicPr>
                  <pic:blipFill>
                    <a:blip r:embed="rId18">
                      <a:extLst>
                        <a:ext uri="{28A0092B-C50C-407E-A947-70E740481C1C}">
                          <a14:useLocalDpi xmlns:a14="http://schemas.microsoft.com/office/drawing/2010/main" val="0"/>
                        </a:ext>
                      </a:extLst>
                    </a:blip>
                    <a:stretch>
                      <a:fillRect/>
                    </a:stretch>
                  </pic:blipFill>
                  <pic:spPr>
                    <a:xfrm>
                      <a:off x="0" y="0"/>
                      <a:ext cx="6020912" cy="8278163"/>
                    </a:xfrm>
                    <a:prstGeom prst="rect">
                      <a:avLst/>
                    </a:prstGeom>
                  </pic:spPr>
                </pic:pic>
              </a:graphicData>
            </a:graphic>
          </wp:inline>
        </w:drawing>
      </w:r>
    </w:p>
    <w:p w:rsidR="00213279" w:rsidRDefault="00213279" w:rsidP="00213279">
      <w:pPr>
        <w:widowControl w:val="0"/>
        <w:autoSpaceDE w:val="0"/>
        <w:autoSpaceDN w:val="0"/>
        <w:adjustRightInd w:val="0"/>
        <w:jc w:val="right"/>
      </w:pPr>
    </w:p>
    <w:p w:rsidR="0011700D" w:rsidRDefault="0011700D">
      <w:r>
        <w:br w:type="page"/>
      </w:r>
    </w:p>
    <w:p w:rsidR="00AC3552" w:rsidRPr="00600CF9" w:rsidRDefault="00AC3552" w:rsidP="00DD2A97">
      <w:pPr>
        <w:widowControl w:val="0"/>
        <w:autoSpaceDE w:val="0"/>
        <w:autoSpaceDN w:val="0"/>
        <w:adjustRightInd w:val="0"/>
        <w:ind w:firstLine="720"/>
        <w:jc w:val="right"/>
      </w:pPr>
      <w:r w:rsidRPr="00600CF9">
        <w:lastRenderedPageBreak/>
        <w:t xml:space="preserve">Приложение </w:t>
      </w:r>
      <w:r w:rsidR="00C16197" w:rsidRPr="00600CF9">
        <w:t xml:space="preserve">3 </w:t>
      </w:r>
    </w:p>
    <w:p w:rsidR="00C16197" w:rsidRPr="00600CF9" w:rsidRDefault="00AC3552" w:rsidP="00AC3552">
      <w:pPr>
        <w:widowControl w:val="0"/>
        <w:autoSpaceDE w:val="0"/>
        <w:autoSpaceDN w:val="0"/>
        <w:adjustRightInd w:val="0"/>
        <w:ind w:firstLine="720"/>
        <w:jc w:val="right"/>
      </w:pPr>
      <w:r w:rsidRPr="00600CF9">
        <w:t>к К</w:t>
      </w:r>
      <w:r w:rsidR="00C16197" w:rsidRPr="00600CF9">
        <w:t>онцессионному соглашению</w:t>
      </w:r>
    </w:p>
    <w:p w:rsidR="00C16197" w:rsidRPr="00DD2A97" w:rsidRDefault="00C16197" w:rsidP="00DD2A97">
      <w:pPr>
        <w:spacing w:before="100" w:beforeAutospacing="1" w:after="100" w:afterAutospacing="1"/>
        <w:jc w:val="center"/>
        <w:rPr>
          <w:b/>
          <w:color w:val="333333"/>
          <w:sz w:val="28"/>
          <w:szCs w:val="28"/>
        </w:rPr>
      </w:pPr>
      <w:r w:rsidRPr="00DD2A97">
        <w:rPr>
          <w:b/>
          <w:color w:val="333333"/>
          <w:sz w:val="28"/>
          <w:szCs w:val="28"/>
        </w:rPr>
        <w:t>А К Т</w:t>
      </w:r>
    </w:p>
    <w:p w:rsidR="00C16197" w:rsidRPr="00DD2A97" w:rsidRDefault="00C16197" w:rsidP="00DD2A97">
      <w:pPr>
        <w:spacing w:before="100" w:beforeAutospacing="1" w:after="100" w:afterAutospacing="1"/>
        <w:jc w:val="center"/>
        <w:rPr>
          <w:b/>
          <w:color w:val="333333"/>
          <w:sz w:val="28"/>
          <w:szCs w:val="28"/>
        </w:rPr>
      </w:pPr>
      <w:r w:rsidRPr="00DD2A97">
        <w:rPr>
          <w:b/>
          <w:color w:val="333333"/>
          <w:sz w:val="28"/>
          <w:szCs w:val="28"/>
        </w:rPr>
        <w:t xml:space="preserve">приема-передачи имущества </w:t>
      </w:r>
    </w:p>
    <w:tbl>
      <w:tblPr>
        <w:tblW w:w="0" w:type="auto"/>
        <w:tblLook w:val="01E0" w:firstRow="1" w:lastRow="1" w:firstColumn="1" w:lastColumn="1" w:noHBand="0" w:noVBand="0"/>
      </w:tblPr>
      <w:tblGrid>
        <w:gridCol w:w="4785"/>
        <w:gridCol w:w="4786"/>
      </w:tblGrid>
      <w:tr w:rsidR="00C16197" w:rsidRPr="00DD2A97" w:rsidTr="00DD2A97">
        <w:tc>
          <w:tcPr>
            <w:tcW w:w="4785" w:type="dxa"/>
            <w:vAlign w:val="center"/>
          </w:tcPr>
          <w:p w:rsidR="00C16197" w:rsidRPr="00DD2A97" w:rsidRDefault="00C16197" w:rsidP="00C51CFC">
            <w:pPr>
              <w:widowControl w:val="0"/>
              <w:autoSpaceDE w:val="0"/>
              <w:autoSpaceDN w:val="0"/>
              <w:adjustRightInd w:val="0"/>
              <w:spacing w:line="276" w:lineRule="auto"/>
              <w:rPr>
                <w:sz w:val="28"/>
                <w:szCs w:val="28"/>
              </w:rPr>
            </w:pPr>
            <w:r w:rsidRPr="00DD2A97">
              <w:rPr>
                <w:sz w:val="28"/>
                <w:szCs w:val="28"/>
              </w:rPr>
              <w:t xml:space="preserve">г. </w:t>
            </w:r>
            <w:r>
              <w:rPr>
                <w:sz w:val="28"/>
                <w:szCs w:val="28"/>
              </w:rPr>
              <w:t>Ижевск</w:t>
            </w:r>
          </w:p>
        </w:tc>
        <w:tc>
          <w:tcPr>
            <w:tcW w:w="4786" w:type="dxa"/>
            <w:vAlign w:val="center"/>
          </w:tcPr>
          <w:p w:rsidR="00C16197" w:rsidRPr="00DD2A97" w:rsidRDefault="006C38AA" w:rsidP="00DD2A97">
            <w:pPr>
              <w:widowControl w:val="0"/>
              <w:autoSpaceDE w:val="0"/>
              <w:autoSpaceDN w:val="0"/>
              <w:adjustRightInd w:val="0"/>
              <w:spacing w:line="276" w:lineRule="auto"/>
              <w:jc w:val="right"/>
              <w:rPr>
                <w:sz w:val="28"/>
                <w:szCs w:val="28"/>
              </w:rPr>
            </w:pPr>
            <w:r>
              <w:rPr>
                <w:sz w:val="28"/>
                <w:szCs w:val="28"/>
              </w:rPr>
              <w:t>«</w:t>
            </w:r>
            <w:r w:rsidR="00C16197" w:rsidRPr="00DD2A97">
              <w:rPr>
                <w:sz w:val="28"/>
                <w:szCs w:val="28"/>
              </w:rPr>
              <w:t>___</w:t>
            </w:r>
            <w:r>
              <w:rPr>
                <w:sz w:val="28"/>
                <w:szCs w:val="28"/>
              </w:rPr>
              <w:t>»____________20__ г.</w:t>
            </w:r>
          </w:p>
        </w:tc>
      </w:tr>
    </w:tbl>
    <w:p w:rsidR="00C16197" w:rsidRPr="00DD2A97" w:rsidRDefault="00C16197" w:rsidP="00DD2A97">
      <w:pPr>
        <w:widowControl w:val="0"/>
        <w:autoSpaceDE w:val="0"/>
        <w:autoSpaceDN w:val="0"/>
        <w:adjustRightInd w:val="0"/>
        <w:ind w:firstLine="720"/>
        <w:jc w:val="both"/>
        <w:rPr>
          <w:rFonts w:cs="Courier New"/>
          <w:sz w:val="28"/>
          <w:szCs w:val="28"/>
        </w:rPr>
      </w:pPr>
    </w:p>
    <w:p w:rsidR="00C16197" w:rsidRPr="00DD2A97" w:rsidRDefault="00C16197" w:rsidP="00DD2A97">
      <w:pPr>
        <w:widowControl w:val="0"/>
        <w:autoSpaceDE w:val="0"/>
        <w:autoSpaceDN w:val="0"/>
        <w:adjustRightInd w:val="0"/>
        <w:ind w:firstLine="720"/>
        <w:jc w:val="both"/>
        <w:rPr>
          <w:rFonts w:cs="Courier New"/>
          <w:sz w:val="28"/>
          <w:szCs w:val="28"/>
        </w:rPr>
      </w:pPr>
    </w:p>
    <w:p w:rsidR="00C16197" w:rsidRPr="00DD2A97" w:rsidRDefault="00C16197" w:rsidP="001C3616">
      <w:pPr>
        <w:widowControl w:val="0"/>
        <w:autoSpaceDE w:val="0"/>
        <w:autoSpaceDN w:val="0"/>
        <w:adjustRightInd w:val="0"/>
        <w:spacing w:before="120" w:after="120"/>
        <w:ind w:firstLine="720"/>
        <w:jc w:val="both"/>
        <w:rPr>
          <w:sz w:val="28"/>
          <w:szCs w:val="28"/>
        </w:rPr>
      </w:pPr>
      <w:r w:rsidRPr="00DD2A97">
        <w:rPr>
          <w:rFonts w:cs="Courier New"/>
          <w:sz w:val="28"/>
          <w:szCs w:val="28"/>
        </w:rPr>
        <w:t>В соответствии с Феде</w:t>
      </w:r>
      <w:r w:rsidR="009313B4">
        <w:rPr>
          <w:rFonts w:cs="Courier New"/>
          <w:sz w:val="28"/>
          <w:szCs w:val="28"/>
        </w:rPr>
        <w:t>ральным закон от 21 июля 2005 года</w:t>
      </w:r>
      <w:r w:rsidRPr="00DD2A97">
        <w:rPr>
          <w:rFonts w:cs="Courier New"/>
          <w:sz w:val="28"/>
          <w:szCs w:val="28"/>
        </w:rPr>
        <w:t xml:space="preserve"> № 115-ФЗ «О концессионных соглашениях», в </w:t>
      </w:r>
      <w:r w:rsidRPr="005D71F5">
        <w:rPr>
          <w:rFonts w:cs="Courier New"/>
          <w:sz w:val="28"/>
          <w:szCs w:val="28"/>
        </w:rPr>
        <w:t>рамках реализации концесс</w:t>
      </w:r>
      <w:r w:rsidR="00262414">
        <w:rPr>
          <w:rFonts w:cs="Courier New"/>
          <w:sz w:val="28"/>
          <w:szCs w:val="28"/>
        </w:rPr>
        <w:t>ионного соглашения в отношении Объекта Соглашения</w:t>
      </w:r>
      <w:r w:rsidRPr="005D71F5">
        <w:rPr>
          <w:rFonts w:cs="Courier New"/>
          <w:sz w:val="28"/>
          <w:szCs w:val="28"/>
        </w:rPr>
        <w:t xml:space="preserve">: </w:t>
      </w:r>
      <w:r w:rsidRPr="005D71F5">
        <w:rPr>
          <w:sz w:val="28"/>
          <w:szCs w:val="28"/>
        </w:rPr>
        <w:t xml:space="preserve">нежилые помещения пятого этажа здания (номера помещений на поэтажном плане 1, 1а, 2, 3, 3а, 4-14, 16-24, 24а, 25-38), расположенные по адресу: 426067, Удмуртская Республика, г. Ижевск, ул. Труда, 1, общей площадью 540 </w:t>
      </w:r>
      <w:proofErr w:type="spellStart"/>
      <w:r w:rsidRPr="005D71F5">
        <w:rPr>
          <w:sz w:val="28"/>
          <w:szCs w:val="28"/>
        </w:rPr>
        <w:t>кв.м</w:t>
      </w:r>
      <w:proofErr w:type="spellEnd"/>
      <w:r w:rsidRPr="005D71F5">
        <w:rPr>
          <w:sz w:val="28"/>
          <w:szCs w:val="28"/>
        </w:rPr>
        <w:t xml:space="preserve">., 1984 года ввода в эксплуатацию; кадастровый номер объекта, в котором </w:t>
      </w:r>
      <w:r w:rsidRPr="004A45FD">
        <w:rPr>
          <w:sz w:val="28"/>
          <w:szCs w:val="28"/>
        </w:rPr>
        <w:t>находятся нежилые помещения, 18:26:030395:313</w:t>
      </w:r>
      <w:r w:rsidRPr="008F6A32">
        <w:rPr>
          <w:sz w:val="28"/>
          <w:szCs w:val="28"/>
        </w:rPr>
        <w:t xml:space="preserve">, </w:t>
      </w:r>
      <w:r w:rsidR="00544FB4" w:rsidRPr="008F6A32">
        <w:rPr>
          <w:rFonts w:cs="Courier New"/>
          <w:sz w:val="28"/>
          <w:szCs w:val="28"/>
        </w:rPr>
        <w:t xml:space="preserve">выступает </w:t>
      </w:r>
      <w:r w:rsidRPr="008F6A32">
        <w:rPr>
          <w:rFonts w:cs="Courier New"/>
          <w:sz w:val="28"/>
          <w:szCs w:val="28"/>
        </w:rPr>
        <w:t>Министерство имуществен</w:t>
      </w:r>
      <w:r w:rsidRPr="008F6A32">
        <w:rPr>
          <w:sz w:val="28"/>
          <w:szCs w:val="28"/>
        </w:rPr>
        <w:t xml:space="preserve">ных отношений Удмуртской Республики, действующее на </w:t>
      </w:r>
      <w:r w:rsidRPr="008416E3">
        <w:rPr>
          <w:sz w:val="28"/>
          <w:szCs w:val="28"/>
        </w:rPr>
        <w:t xml:space="preserve">основании </w:t>
      </w:r>
      <w:r w:rsidR="008416E3" w:rsidRPr="008416E3">
        <w:rPr>
          <w:sz w:val="28"/>
          <w:szCs w:val="28"/>
        </w:rPr>
        <w:t>Положения</w:t>
      </w:r>
      <w:r w:rsidR="00262414">
        <w:rPr>
          <w:sz w:val="28"/>
          <w:szCs w:val="28"/>
        </w:rPr>
        <w:t>,</w:t>
      </w:r>
      <w:r w:rsidR="00544FB4" w:rsidRPr="008416E3">
        <w:rPr>
          <w:sz w:val="28"/>
          <w:szCs w:val="28"/>
        </w:rPr>
        <w:t xml:space="preserve"> </w:t>
      </w:r>
      <w:r w:rsidR="00262414">
        <w:rPr>
          <w:sz w:val="28"/>
          <w:szCs w:val="28"/>
        </w:rPr>
        <w:t>в лице _____________________________________</w:t>
      </w:r>
      <w:r w:rsidR="00AE4AF1" w:rsidRPr="008416E3">
        <w:rPr>
          <w:sz w:val="28"/>
          <w:szCs w:val="28"/>
        </w:rPr>
        <w:t>,</w:t>
      </w:r>
      <w:r w:rsidR="00544FB4" w:rsidRPr="008416E3">
        <w:rPr>
          <w:sz w:val="28"/>
          <w:szCs w:val="28"/>
        </w:rPr>
        <w:t xml:space="preserve"> </w:t>
      </w:r>
      <w:r w:rsidRPr="008416E3">
        <w:rPr>
          <w:sz w:val="28"/>
          <w:szCs w:val="28"/>
        </w:rPr>
        <w:t xml:space="preserve">действующего на основании </w:t>
      </w:r>
      <w:r w:rsidR="008416E3">
        <w:rPr>
          <w:sz w:val="28"/>
          <w:szCs w:val="28"/>
        </w:rPr>
        <w:t xml:space="preserve">Положения </w:t>
      </w:r>
      <w:r w:rsidR="007A62B0" w:rsidRPr="008416E3">
        <w:rPr>
          <w:sz w:val="28"/>
          <w:szCs w:val="28"/>
        </w:rPr>
        <w:t>и распоряжения</w:t>
      </w:r>
      <w:r w:rsidR="007A62B0">
        <w:rPr>
          <w:sz w:val="28"/>
          <w:szCs w:val="28"/>
        </w:rPr>
        <w:t xml:space="preserve"> Правительства Удмурт</w:t>
      </w:r>
      <w:r w:rsidR="00AE4AF1">
        <w:rPr>
          <w:sz w:val="28"/>
          <w:szCs w:val="28"/>
        </w:rPr>
        <w:t xml:space="preserve">ской </w:t>
      </w:r>
      <w:r w:rsidR="00AE4AF1" w:rsidRPr="008416E3">
        <w:rPr>
          <w:sz w:val="28"/>
          <w:szCs w:val="28"/>
        </w:rPr>
        <w:t>Республики от 08 августа 2016 года № 1104-р</w:t>
      </w:r>
      <w:r w:rsidR="00EA40E1" w:rsidRPr="008416E3">
        <w:rPr>
          <w:sz w:val="28"/>
          <w:szCs w:val="28"/>
        </w:rPr>
        <w:t xml:space="preserve"> </w:t>
      </w:r>
      <w:r w:rsidR="007A62B0" w:rsidRPr="008416E3">
        <w:rPr>
          <w:sz w:val="28"/>
          <w:szCs w:val="28"/>
        </w:rPr>
        <w:t>«О заключении концессионного соглашения в отношении объекта здравоохранения</w:t>
      </w:r>
      <w:r w:rsidR="007A62B0" w:rsidRPr="007A62B0">
        <w:rPr>
          <w:sz w:val="28"/>
          <w:szCs w:val="28"/>
        </w:rPr>
        <w:t xml:space="preserve"> при  реализации инвестиционного проекта «Создание отделений нефрологии и диализа на территории Удмуртской Республики»</w:t>
      </w:r>
      <w:r w:rsidR="007A62B0">
        <w:rPr>
          <w:sz w:val="28"/>
          <w:szCs w:val="28"/>
        </w:rPr>
        <w:t>,</w:t>
      </w:r>
      <w:r w:rsidR="001C3616">
        <w:rPr>
          <w:sz w:val="28"/>
          <w:szCs w:val="28"/>
        </w:rPr>
        <w:t xml:space="preserve"> </w:t>
      </w:r>
      <w:r w:rsidRPr="00DD2A97">
        <w:rPr>
          <w:sz w:val="28"/>
          <w:szCs w:val="28"/>
        </w:rPr>
        <w:t xml:space="preserve">именуемый в дальнейшем </w:t>
      </w:r>
      <w:r w:rsidR="009F7BB3" w:rsidRPr="00945042">
        <w:rPr>
          <w:sz w:val="28"/>
          <w:szCs w:val="28"/>
        </w:rPr>
        <w:t>«</w:t>
      </w:r>
      <w:r w:rsidR="00AE4AF1" w:rsidRPr="00945042">
        <w:rPr>
          <w:sz w:val="28"/>
          <w:szCs w:val="28"/>
        </w:rPr>
        <w:t>У</w:t>
      </w:r>
      <w:r w:rsidR="00544FB4" w:rsidRPr="00945042">
        <w:rPr>
          <w:sz w:val="28"/>
          <w:szCs w:val="28"/>
        </w:rPr>
        <w:t xml:space="preserve">полномоченный </w:t>
      </w:r>
      <w:proofErr w:type="spellStart"/>
      <w:r w:rsidR="00AE4AF1" w:rsidRPr="00945042">
        <w:rPr>
          <w:sz w:val="28"/>
          <w:szCs w:val="28"/>
        </w:rPr>
        <w:t>к</w:t>
      </w:r>
      <w:r w:rsidRPr="00945042">
        <w:rPr>
          <w:sz w:val="28"/>
          <w:szCs w:val="28"/>
        </w:rPr>
        <w:t>онцедентом</w:t>
      </w:r>
      <w:proofErr w:type="spellEnd"/>
      <w:r w:rsidR="00A5619D" w:rsidRPr="00945042">
        <w:rPr>
          <w:sz w:val="28"/>
          <w:szCs w:val="28"/>
        </w:rPr>
        <w:t xml:space="preserve"> исполнительный</w:t>
      </w:r>
      <w:r w:rsidR="00AE4AF1" w:rsidRPr="00945042">
        <w:rPr>
          <w:sz w:val="28"/>
          <w:szCs w:val="28"/>
        </w:rPr>
        <w:t xml:space="preserve"> орган </w:t>
      </w:r>
      <w:r w:rsidR="00A5619D" w:rsidRPr="00945042">
        <w:rPr>
          <w:sz w:val="28"/>
          <w:szCs w:val="28"/>
        </w:rPr>
        <w:t xml:space="preserve">государственной власти Удмуртской Республики </w:t>
      </w:r>
      <w:r w:rsidR="00AE4AF1" w:rsidRPr="00945042">
        <w:rPr>
          <w:sz w:val="28"/>
          <w:szCs w:val="28"/>
        </w:rPr>
        <w:t>на передачу О</w:t>
      </w:r>
      <w:r w:rsidR="00262414" w:rsidRPr="00945042">
        <w:rPr>
          <w:sz w:val="28"/>
          <w:szCs w:val="28"/>
        </w:rPr>
        <w:t>бъекта Соглашения</w:t>
      </w:r>
      <w:r w:rsidR="009537A7" w:rsidRPr="00945042">
        <w:rPr>
          <w:sz w:val="28"/>
          <w:szCs w:val="28"/>
        </w:rPr>
        <w:t xml:space="preserve"> Концессионеру</w:t>
      </w:r>
      <w:r w:rsidR="009F7BB3" w:rsidRPr="00945042">
        <w:rPr>
          <w:sz w:val="28"/>
          <w:szCs w:val="28"/>
        </w:rPr>
        <w:t>»</w:t>
      </w:r>
      <w:r w:rsidRPr="00945042">
        <w:rPr>
          <w:sz w:val="28"/>
          <w:szCs w:val="28"/>
        </w:rPr>
        <w:t>, с одной стороны, и _</w:t>
      </w:r>
      <w:r w:rsidR="00AE4AF1" w:rsidRPr="00945042">
        <w:rPr>
          <w:sz w:val="28"/>
          <w:szCs w:val="28"/>
        </w:rPr>
        <w:t>_______________________</w:t>
      </w:r>
      <w:r w:rsidRPr="00945042">
        <w:rPr>
          <w:sz w:val="28"/>
          <w:szCs w:val="28"/>
        </w:rPr>
        <w:t>, в лице ____________________________________, действующего на основании ____________, имену</w:t>
      </w:r>
      <w:r w:rsidR="00AE4AF1" w:rsidRPr="00945042">
        <w:rPr>
          <w:sz w:val="28"/>
          <w:szCs w:val="28"/>
        </w:rPr>
        <w:t xml:space="preserve">емый в дальнейшем </w:t>
      </w:r>
      <w:r w:rsidR="009F7BB3" w:rsidRPr="00945042">
        <w:rPr>
          <w:sz w:val="28"/>
          <w:szCs w:val="28"/>
        </w:rPr>
        <w:t>«</w:t>
      </w:r>
      <w:r w:rsidR="00AE4AF1" w:rsidRPr="00945042">
        <w:rPr>
          <w:sz w:val="28"/>
          <w:szCs w:val="28"/>
        </w:rPr>
        <w:t>Концессионер</w:t>
      </w:r>
      <w:r w:rsidR="009F7BB3" w:rsidRPr="00945042">
        <w:rPr>
          <w:sz w:val="28"/>
          <w:szCs w:val="28"/>
        </w:rPr>
        <w:t>»</w:t>
      </w:r>
      <w:r w:rsidRPr="00945042">
        <w:rPr>
          <w:sz w:val="28"/>
          <w:szCs w:val="28"/>
        </w:rPr>
        <w:t>, с другой сто</w:t>
      </w:r>
      <w:r w:rsidR="00AE4AF1" w:rsidRPr="00945042">
        <w:rPr>
          <w:sz w:val="28"/>
          <w:szCs w:val="28"/>
        </w:rPr>
        <w:t>роны, именуемые</w:t>
      </w:r>
      <w:r w:rsidR="00C72AA9" w:rsidRPr="00945042">
        <w:rPr>
          <w:sz w:val="28"/>
          <w:szCs w:val="28"/>
        </w:rPr>
        <w:t xml:space="preserve"> также</w:t>
      </w:r>
      <w:r w:rsidR="00AE4AF1" w:rsidRPr="00945042">
        <w:rPr>
          <w:sz w:val="28"/>
          <w:szCs w:val="28"/>
        </w:rPr>
        <w:t xml:space="preserve"> </w:t>
      </w:r>
      <w:r w:rsidR="004A1F93" w:rsidRPr="00945042">
        <w:rPr>
          <w:sz w:val="28"/>
          <w:szCs w:val="28"/>
        </w:rPr>
        <w:t>«</w:t>
      </w:r>
      <w:r w:rsidR="00AE4AF1" w:rsidRPr="00945042">
        <w:rPr>
          <w:sz w:val="28"/>
          <w:szCs w:val="28"/>
        </w:rPr>
        <w:t>Стороны</w:t>
      </w:r>
      <w:r w:rsidR="004A1F93" w:rsidRPr="00945042">
        <w:rPr>
          <w:sz w:val="28"/>
          <w:szCs w:val="28"/>
        </w:rPr>
        <w:t>»</w:t>
      </w:r>
      <w:r w:rsidRPr="00945042">
        <w:rPr>
          <w:sz w:val="28"/>
          <w:szCs w:val="28"/>
        </w:rPr>
        <w:t xml:space="preserve">, в соответствии с </w:t>
      </w:r>
      <w:r w:rsidR="00A5619D" w:rsidRPr="00945042">
        <w:rPr>
          <w:sz w:val="28"/>
          <w:szCs w:val="28"/>
        </w:rPr>
        <w:t>______________</w:t>
      </w:r>
      <w:r w:rsidRPr="00945042">
        <w:rPr>
          <w:sz w:val="28"/>
          <w:szCs w:val="28"/>
        </w:rPr>
        <w:t>подписали настоящий акт приема-передачи о нижеследующем:</w:t>
      </w:r>
      <w:r w:rsidRPr="00DD2A97">
        <w:rPr>
          <w:sz w:val="28"/>
          <w:szCs w:val="28"/>
        </w:rPr>
        <w:t xml:space="preserve"> </w:t>
      </w:r>
    </w:p>
    <w:p w:rsidR="00C16197" w:rsidRPr="00DD2A97" w:rsidRDefault="00945042" w:rsidP="00DD2A97">
      <w:pPr>
        <w:spacing w:before="120" w:after="120"/>
        <w:ind w:firstLine="720"/>
        <w:jc w:val="both"/>
        <w:rPr>
          <w:sz w:val="28"/>
          <w:szCs w:val="28"/>
        </w:rPr>
      </w:pPr>
      <w:r w:rsidRPr="00945042">
        <w:rPr>
          <w:sz w:val="28"/>
          <w:szCs w:val="28"/>
        </w:rPr>
        <w:t xml:space="preserve">Уполномоченный </w:t>
      </w:r>
      <w:proofErr w:type="spellStart"/>
      <w:r w:rsidRPr="00945042">
        <w:rPr>
          <w:sz w:val="28"/>
          <w:szCs w:val="28"/>
        </w:rPr>
        <w:t>концедентом</w:t>
      </w:r>
      <w:proofErr w:type="spellEnd"/>
      <w:r w:rsidRPr="00945042">
        <w:rPr>
          <w:sz w:val="28"/>
          <w:szCs w:val="28"/>
        </w:rPr>
        <w:t xml:space="preserve"> исполнительный орган государственной власти Удмуртской Республики на передачу Объекта Соглашения Концессионеру</w:t>
      </w:r>
      <w:r w:rsidR="00C16197" w:rsidRPr="00DD2A97">
        <w:rPr>
          <w:sz w:val="28"/>
          <w:szCs w:val="28"/>
        </w:rPr>
        <w:t xml:space="preserve"> передает, а Концессионер принимает </w:t>
      </w:r>
      <w:r w:rsidR="00C16197">
        <w:rPr>
          <w:sz w:val="28"/>
          <w:szCs w:val="28"/>
        </w:rPr>
        <w:t xml:space="preserve">недвижимое </w:t>
      </w:r>
      <w:r w:rsidR="00C16197" w:rsidRPr="00AE1B6B">
        <w:rPr>
          <w:sz w:val="28"/>
          <w:szCs w:val="28"/>
        </w:rPr>
        <w:t>имущество согласно</w:t>
      </w:r>
      <w:r w:rsidR="00C16197" w:rsidRPr="00DD2A97">
        <w:rPr>
          <w:sz w:val="28"/>
          <w:szCs w:val="28"/>
        </w:rPr>
        <w:t xml:space="preserve"> приложению к настоящему акту приема-передачи на 1 л.</w:t>
      </w:r>
    </w:p>
    <w:p w:rsidR="00C16197" w:rsidRPr="008F6A32" w:rsidRDefault="00945042" w:rsidP="00945042">
      <w:pPr>
        <w:spacing w:before="120" w:after="120"/>
        <w:ind w:firstLine="708"/>
        <w:jc w:val="both"/>
        <w:rPr>
          <w:sz w:val="28"/>
          <w:szCs w:val="28"/>
        </w:rPr>
      </w:pPr>
      <w:r w:rsidRPr="00945042">
        <w:rPr>
          <w:sz w:val="28"/>
          <w:szCs w:val="28"/>
        </w:rPr>
        <w:t>Балансовая</w:t>
      </w:r>
      <w:r w:rsidR="00C16197" w:rsidRPr="00945042">
        <w:rPr>
          <w:sz w:val="28"/>
          <w:szCs w:val="28"/>
        </w:rPr>
        <w:t xml:space="preserve"> стоимость пер</w:t>
      </w:r>
      <w:r w:rsidR="00EB209D" w:rsidRPr="00945042">
        <w:rPr>
          <w:sz w:val="28"/>
          <w:szCs w:val="28"/>
        </w:rPr>
        <w:t>едаваемого</w:t>
      </w:r>
      <w:r w:rsidR="00EB209D" w:rsidRPr="008F6A32">
        <w:rPr>
          <w:sz w:val="28"/>
          <w:szCs w:val="28"/>
        </w:rPr>
        <w:t xml:space="preserve"> имущества составляет 4914286,62</w:t>
      </w:r>
      <w:r>
        <w:rPr>
          <w:sz w:val="28"/>
          <w:szCs w:val="28"/>
        </w:rPr>
        <w:t xml:space="preserve"> руб.</w:t>
      </w:r>
      <w:r w:rsidR="00C16197" w:rsidRPr="008F6A32">
        <w:rPr>
          <w:sz w:val="28"/>
          <w:szCs w:val="28"/>
        </w:rPr>
        <w:t xml:space="preserve"> (</w:t>
      </w:r>
      <w:r w:rsidR="00EB209D" w:rsidRPr="008F6A32">
        <w:rPr>
          <w:sz w:val="28"/>
          <w:szCs w:val="28"/>
        </w:rPr>
        <w:t>Четыре миллиона девятьсот четырнадцать тысяч двести восемьдесят шесть</w:t>
      </w:r>
      <w:r w:rsidR="00C16197" w:rsidRPr="008F6A32">
        <w:rPr>
          <w:sz w:val="28"/>
          <w:szCs w:val="28"/>
        </w:rPr>
        <w:t xml:space="preserve"> рублей</w:t>
      </w:r>
      <w:r w:rsidR="00EB209D" w:rsidRPr="008F6A32">
        <w:rPr>
          <w:sz w:val="28"/>
          <w:szCs w:val="28"/>
        </w:rPr>
        <w:t xml:space="preserve"> 62 копейки</w:t>
      </w:r>
      <w:r>
        <w:rPr>
          <w:sz w:val="28"/>
          <w:szCs w:val="28"/>
        </w:rPr>
        <w:t>)</w:t>
      </w:r>
      <w:r w:rsidR="00C16197" w:rsidRPr="008F6A32">
        <w:rPr>
          <w:sz w:val="28"/>
          <w:szCs w:val="28"/>
        </w:rPr>
        <w:t>.</w:t>
      </w:r>
    </w:p>
    <w:p w:rsidR="007360CE" w:rsidRDefault="00C16197" w:rsidP="00DD2A97">
      <w:pPr>
        <w:ind w:firstLine="720"/>
        <w:jc w:val="both"/>
        <w:rPr>
          <w:sz w:val="28"/>
          <w:szCs w:val="28"/>
        </w:rPr>
      </w:pPr>
      <w:r w:rsidRPr="00DD2A97">
        <w:rPr>
          <w:sz w:val="28"/>
          <w:szCs w:val="28"/>
        </w:rPr>
        <w:t xml:space="preserve">Техническая документация, в </w:t>
      </w:r>
      <w:r>
        <w:rPr>
          <w:sz w:val="28"/>
          <w:szCs w:val="28"/>
        </w:rPr>
        <w:t>том числе __________</w:t>
      </w:r>
      <w:r w:rsidR="007360CE">
        <w:rPr>
          <w:sz w:val="28"/>
          <w:szCs w:val="28"/>
        </w:rPr>
        <w:t>________________________________________________________</w:t>
      </w:r>
    </w:p>
    <w:p w:rsidR="00C16197" w:rsidRDefault="007360CE" w:rsidP="007360CE">
      <w:pPr>
        <w:jc w:val="both"/>
        <w:rPr>
          <w:sz w:val="28"/>
          <w:szCs w:val="28"/>
        </w:rPr>
      </w:pPr>
      <w:r>
        <w:rPr>
          <w:sz w:val="28"/>
          <w:szCs w:val="28"/>
        </w:rPr>
        <w:t>__________________________________________________________________</w:t>
      </w:r>
      <w:r w:rsidR="00C16197">
        <w:rPr>
          <w:sz w:val="28"/>
          <w:szCs w:val="28"/>
        </w:rPr>
        <w:t xml:space="preserve"> на </w:t>
      </w:r>
      <w:r w:rsidR="00C16197" w:rsidRPr="00823406">
        <w:rPr>
          <w:sz w:val="28"/>
          <w:szCs w:val="28"/>
        </w:rPr>
        <w:t>Объект С</w:t>
      </w:r>
      <w:r w:rsidR="00945042">
        <w:rPr>
          <w:sz w:val="28"/>
          <w:szCs w:val="28"/>
        </w:rPr>
        <w:t>оглашения передана в полном объе</w:t>
      </w:r>
      <w:r w:rsidR="00C16197" w:rsidRPr="00823406">
        <w:rPr>
          <w:sz w:val="28"/>
          <w:szCs w:val="28"/>
        </w:rPr>
        <w:t>ме.</w:t>
      </w:r>
      <w:r w:rsidR="00C16197" w:rsidRPr="00DD2A97">
        <w:rPr>
          <w:sz w:val="28"/>
          <w:szCs w:val="28"/>
        </w:rPr>
        <w:t xml:space="preserve"> </w:t>
      </w:r>
    </w:p>
    <w:p w:rsidR="007360CE" w:rsidRDefault="007360CE" w:rsidP="007360CE">
      <w:pPr>
        <w:jc w:val="both"/>
        <w:rPr>
          <w:sz w:val="28"/>
          <w:szCs w:val="28"/>
        </w:rPr>
      </w:pPr>
    </w:p>
    <w:p w:rsidR="007360CE" w:rsidRPr="00DD2A97" w:rsidRDefault="007360CE" w:rsidP="007360CE">
      <w:pPr>
        <w:jc w:val="both"/>
        <w:rPr>
          <w:sz w:val="28"/>
          <w:szCs w:val="28"/>
        </w:rPr>
      </w:pPr>
    </w:p>
    <w:tbl>
      <w:tblPr>
        <w:tblW w:w="9634" w:type="dxa"/>
        <w:tblLook w:val="00A0" w:firstRow="1" w:lastRow="0" w:firstColumn="1" w:lastColumn="0" w:noHBand="0" w:noVBand="0"/>
      </w:tblPr>
      <w:tblGrid>
        <w:gridCol w:w="4673"/>
        <w:gridCol w:w="567"/>
        <w:gridCol w:w="4394"/>
      </w:tblGrid>
      <w:tr w:rsidR="00C16197" w:rsidRPr="00DD2A97" w:rsidTr="00DD2A97">
        <w:tc>
          <w:tcPr>
            <w:tcW w:w="4673" w:type="dxa"/>
          </w:tcPr>
          <w:p w:rsidR="00C16197" w:rsidRPr="00DD2A97" w:rsidRDefault="00945042" w:rsidP="00945042">
            <w:pPr>
              <w:autoSpaceDE w:val="0"/>
              <w:autoSpaceDN w:val="0"/>
              <w:adjustRightInd w:val="0"/>
              <w:spacing w:line="276" w:lineRule="auto"/>
              <w:rPr>
                <w:sz w:val="28"/>
                <w:szCs w:val="28"/>
              </w:rPr>
            </w:pPr>
            <w:r w:rsidRPr="00945042">
              <w:rPr>
                <w:sz w:val="28"/>
                <w:szCs w:val="28"/>
              </w:rPr>
              <w:t xml:space="preserve">Уполномоченный </w:t>
            </w:r>
            <w:proofErr w:type="spellStart"/>
            <w:r w:rsidRPr="00945042">
              <w:rPr>
                <w:sz w:val="28"/>
                <w:szCs w:val="28"/>
              </w:rPr>
              <w:t>концедентом</w:t>
            </w:r>
            <w:proofErr w:type="spellEnd"/>
            <w:r w:rsidRPr="00945042">
              <w:rPr>
                <w:sz w:val="28"/>
                <w:szCs w:val="28"/>
              </w:rPr>
              <w:t xml:space="preserve"> исполнительный орган государственной власти Удмуртской Республики на передачу Объекта Соглашения Концессионеру</w:t>
            </w:r>
            <w:r w:rsidR="00C16197" w:rsidRPr="00DD2A97">
              <w:rPr>
                <w:sz w:val="28"/>
                <w:szCs w:val="28"/>
              </w:rPr>
              <w:t>:</w:t>
            </w:r>
          </w:p>
        </w:tc>
        <w:tc>
          <w:tcPr>
            <w:tcW w:w="567" w:type="dxa"/>
          </w:tcPr>
          <w:p w:rsidR="00C16197" w:rsidRPr="00DD2A97" w:rsidRDefault="00C16197" w:rsidP="00DD2A97">
            <w:pPr>
              <w:autoSpaceDE w:val="0"/>
              <w:autoSpaceDN w:val="0"/>
              <w:adjustRightInd w:val="0"/>
              <w:spacing w:line="276" w:lineRule="auto"/>
              <w:jc w:val="both"/>
              <w:rPr>
                <w:sz w:val="28"/>
                <w:szCs w:val="28"/>
              </w:rPr>
            </w:pPr>
          </w:p>
        </w:tc>
        <w:tc>
          <w:tcPr>
            <w:tcW w:w="4394" w:type="dxa"/>
          </w:tcPr>
          <w:p w:rsidR="00C16197" w:rsidRPr="00DD2A97" w:rsidRDefault="00C16197" w:rsidP="00DD2A97">
            <w:pPr>
              <w:autoSpaceDE w:val="0"/>
              <w:autoSpaceDN w:val="0"/>
              <w:adjustRightInd w:val="0"/>
              <w:spacing w:line="276" w:lineRule="auto"/>
              <w:ind w:right="1593"/>
              <w:jc w:val="both"/>
              <w:rPr>
                <w:sz w:val="28"/>
                <w:szCs w:val="28"/>
              </w:rPr>
            </w:pPr>
            <w:r w:rsidRPr="00DD2A97">
              <w:rPr>
                <w:sz w:val="28"/>
                <w:szCs w:val="28"/>
              </w:rPr>
              <w:t>Концессионер:</w:t>
            </w:r>
          </w:p>
        </w:tc>
      </w:tr>
      <w:tr w:rsidR="00C16197" w:rsidRPr="00DD2A97" w:rsidTr="00DD2A97">
        <w:tc>
          <w:tcPr>
            <w:tcW w:w="4673" w:type="dxa"/>
          </w:tcPr>
          <w:p w:rsidR="00C16197" w:rsidRPr="00DD2A97" w:rsidRDefault="007360CE" w:rsidP="00DD2A97">
            <w:pPr>
              <w:widowControl w:val="0"/>
              <w:tabs>
                <w:tab w:val="num" w:pos="1069"/>
              </w:tabs>
              <w:rPr>
                <w:sz w:val="28"/>
                <w:szCs w:val="28"/>
              </w:rPr>
            </w:pPr>
            <w:r>
              <w:rPr>
                <w:sz w:val="28"/>
                <w:szCs w:val="28"/>
              </w:rPr>
              <w:t>___________________</w:t>
            </w:r>
          </w:p>
        </w:tc>
        <w:tc>
          <w:tcPr>
            <w:tcW w:w="567" w:type="dxa"/>
          </w:tcPr>
          <w:p w:rsidR="00C16197" w:rsidRPr="00DD2A97" w:rsidRDefault="00C16197" w:rsidP="00DD2A97">
            <w:pPr>
              <w:autoSpaceDE w:val="0"/>
              <w:autoSpaceDN w:val="0"/>
              <w:adjustRightInd w:val="0"/>
              <w:spacing w:line="276" w:lineRule="auto"/>
              <w:jc w:val="both"/>
              <w:rPr>
                <w:sz w:val="28"/>
                <w:szCs w:val="28"/>
              </w:rPr>
            </w:pPr>
          </w:p>
        </w:tc>
        <w:tc>
          <w:tcPr>
            <w:tcW w:w="4394" w:type="dxa"/>
          </w:tcPr>
          <w:p w:rsidR="00C16197" w:rsidRPr="00DD2A97" w:rsidRDefault="00C16197" w:rsidP="00DD2A97">
            <w:pPr>
              <w:tabs>
                <w:tab w:val="left" w:pos="0"/>
              </w:tabs>
              <w:snapToGrid w:val="0"/>
              <w:spacing w:line="276" w:lineRule="auto"/>
              <w:rPr>
                <w:sz w:val="28"/>
                <w:szCs w:val="28"/>
                <w:lang w:eastAsia="en-US"/>
              </w:rPr>
            </w:pPr>
          </w:p>
        </w:tc>
      </w:tr>
      <w:tr w:rsidR="00C16197" w:rsidRPr="00DD2A97" w:rsidTr="00DD2A97">
        <w:tc>
          <w:tcPr>
            <w:tcW w:w="4673" w:type="dxa"/>
          </w:tcPr>
          <w:p w:rsidR="00C16197" w:rsidRPr="00DD2A97" w:rsidRDefault="00C16197" w:rsidP="00945042">
            <w:pPr>
              <w:autoSpaceDE w:val="0"/>
              <w:autoSpaceDN w:val="0"/>
              <w:adjustRightInd w:val="0"/>
              <w:spacing w:line="276" w:lineRule="auto"/>
              <w:rPr>
                <w:sz w:val="28"/>
                <w:szCs w:val="28"/>
              </w:rPr>
            </w:pPr>
            <w:r w:rsidRPr="00945042">
              <w:rPr>
                <w:sz w:val="28"/>
                <w:szCs w:val="28"/>
              </w:rPr>
              <w:t xml:space="preserve">От </w:t>
            </w:r>
            <w:r w:rsidR="00945042" w:rsidRPr="00945042">
              <w:rPr>
                <w:sz w:val="28"/>
                <w:szCs w:val="28"/>
              </w:rPr>
              <w:t xml:space="preserve">Уполномоченного </w:t>
            </w:r>
            <w:proofErr w:type="spellStart"/>
            <w:r w:rsidR="00945042" w:rsidRPr="00945042">
              <w:rPr>
                <w:sz w:val="28"/>
                <w:szCs w:val="28"/>
              </w:rPr>
              <w:t>концедентом</w:t>
            </w:r>
            <w:proofErr w:type="spellEnd"/>
            <w:r w:rsidR="00945042">
              <w:rPr>
                <w:sz w:val="28"/>
                <w:szCs w:val="28"/>
              </w:rPr>
              <w:t xml:space="preserve"> исполнительного</w:t>
            </w:r>
            <w:r w:rsidR="00945042" w:rsidRPr="00945042">
              <w:rPr>
                <w:sz w:val="28"/>
                <w:szCs w:val="28"/>
              </w:rPr>
              <w:t xml:space="preserve"> орган</w:t>
            </w:r>
            <w:r w:rsidR="00945042">
              <w:rPr>
                <w:sz w:val="28"/>
                <w:szCs w:val="28"/>
              </w:rPr>
              <w:t>а</w:t>
            </w:r>
            <w:r w:rsidR="00945042" w:rsidRPr="00945042">
              <w:rPr>
                <w:sz w:val="28"/>
                <w:szCs w:val="28"/>
              </w:rPr>
              <w:t xml:space="preserve"> государственной власти Удмуртской Республики на передачу Объекта Соглашения Концессионеру</w:t>
            </w:r>
            <w:r w:rsidRPr="00DD2A97">
              <w:rPr>
                <w:sz w:val="28"/>
                <w:szCs w:val="28"/>
              </w:rPr>
              <w:t xml:space="preserve">: </w:t>
            </w:r>
          </w:p>
          <w:p w:rsidR="00C16197" w:rsidRPr="00DD2A97" w:rsidRDefault="00C16197" w:rsidP="00DD2A97">
            <w:pPr>
              <w:autoSpaceDE w:val="0"/>
              <w:autoSpaceDN w:val="0"/>
              <w:adjustRightInd w:val="0"/>
              <w:spacing w:line="276" w:lineRule="auto"/>
              <w:jc w:val="both"/>
              <w:rPr>
                <w:sz w:val="28"/>
                <w:szCs w:val="28"/>
              </w:rPr>
            </w:pPr>
            <w:r w:rsidRPr="00DD2A97">
              <w:rPr>
                <w:sz w:val="28"/>
                <w:szCs w:val="28"/>
              </w:rPr>
              <w:t>__________________</w:t>
            </w:r>
            <w:r w:rsidR="00BA3CD6">
              <w:rPr>
                <w:sz w:val="28"/>
                <w:szCs w:val="28"/>
              </w:rPr>
              <w:t>__________</w:t>
            </w:r>
            <w:r w:rsidRPr="00DD2A97">
              <w:rPr>
                <w:sz w:val="28"/>
                <w:szCs w:val="28"/>
              </w:rPr>
              <w:t xml:space="preserve">_ </w:t>
            </w:r>
          </w:p>
          <w:p w:rsidR="00C16197" w:rsidRPr="00DD2A97" w:rsidRDefault="00C16197" w:rsidP="00DD2A97">
            <w:pPr>
              <w:autoSpaceDE w:val="0"/>
              <w:autoSpaceDN w:val="0"/>
              <w:adjustRightInd w:val="0"/>
              <w:spacing w:after="200" w:line="276" w:lineRule="auto"/>
              <w:jc w:val="both"/>
              <w:rPr>
                <w:sz w:val="28"/>
                <w:szCs w:val="28"/>
              </w:rPr>
            </w:pPr>
            <w:proofErr w:type="spellStart"/>
            <w:r w:rsidRPr="00DD2A97">
              <w:rPr>
                <w:sz w:val="28"/>
                <w:szCs w:val="28"/>
              </w:rPr>
              <w:t>м.п</w:t>
            </w:r>
            <w:proofErr w:type="spellEnd"/>
            <w:r w:rsidRPr="00DD2A97">
              <w:rPr>
                <w:sz w:val="28"/>
                <w:szCs w:val="28"/>
              </w:rPr>
              <w:t>.</w:t>
            </w:r>
          </w:p>
        </w:tc>
        <w:tc>
          <w:tcPr>
            <w:tcW w:w="567" w:type="dxa"/>
          </w:tcPr>
          <w:p w:rsidR="00C16197" w:rsidRPr="00DD2A97" w:rsidRDefault="00C16197" w:rsidP="00DD2A97">
            <w:pPr>
              <w:autoSpaceDE w:val="0"/>
              <w:autoSpaceDN w:val="0"/>
              <w:adjustRightInd w:val="0"/>
              <w:spacing w:after="200" w:line="276" w:lineRule="auto"/>
              <w:jc w:val="both"/>
              <w:rPr>
                <w:sz w:val="28"/>
                <w:szCs w:val="28"/>
              </w:rPr>
            </w:pPr>
          </w:p>
        </w:tc>
        <w:tc>
          <w:tcPr>
            <w:tcW w:w="4394" w:type="dxa"/>
          </w:tcPr>
          <w:p w:rsidR="00C16197" w:rsidRDefault="00C16197" w:rsidP="00DD2A97">
            <w:pPr>
              <w:autoSpaceDE w:val="0"/>
              <w:autoSpaceDN w:val="0"/>
              <w:adjustRightInd w:val="0"/>
              <w:spacing w:line="276" w:lineRule="auto"/>
              <w:jc w:val="both"/>
              <w:rPr>
                <w:sz w:val="28"/>
                <w:szCs w:val="28"/>
              </w:rPr>
            </w:pPr>
            <w:r w:rsidRPr="00DD2A97">
              <w:rPr>
                <w:sz w:val="28"/>
                <w:szCs w:val="28"/>
              </w:rPr>
              <w:t>От Концессионера:</w:t>
            </w:r>
          </w:p>
          <w:p w:rsidR="00945042" w:rsidRDefault="00945042" w:rsidP="00DD2A97">
            <w:pPr>
              <w:autoSpaceDE w:val="0"/>
              <w:autoSpaceDN w:val="0"/>
              <w:adjustRightInd w:val="0"/>
              <w:spacing w:line="276" w:lineRule="auto"/>
              <w:jc w:val="both"/>
              <w:rPr>
                <w:sz w:val="28"/>
                <w:szCs w:val="28"/>
              </w:rPr>
            </w:pPr>
          </w:p>
          <w:p w:rsidR="00945042" w:rsidRDefault="00945042" w:rsidP="00DD2A97">
            <w:pPr>
              <w:autoSpaceDE w:val="0"/>
              <w:autoSpaceDN w:val="0"/>
              <w:adjustRightInd w:val="0"/>
              <w:spacing w:line="276" w:lineRule="auto"/>
              <w:jc w:val="both"/>
              <w:rPr>
                <w:sz w:val="28"/>
                <w:szCs w:val="28"/>
              </w:rPr>
            </w:pPr>
          </w:p>
          <w:p w:rsidR="00945042" w:rsidRDefault="00945042" w:rsidP="00DD2A97">
            <w:pPr>
              <w:autoSpaceDE w:val="0"/>
              <w:autoSpaceDN w:val="0"/>
              <w:adjustRightInd w:val="0"/>
              <w:spacing w:before="120" w:line="276" w:lineRule="auto"/>
              <w:jc w:val="both"/>
              <w:rPr>
                <w:sz w:val="14"/>
                <w:szCs w:val="14"/>
              </w:rPr>
            </w:pPr>
          </w:p>
          <w:p w:rsidR="00C16197" w:rsidRPr="00DD2A97" w:rsidRDefault="00C16197" w:rsidP="00DD2A97">
            <w:pPr>
              <w:autoSpaceDE w:val="0"/>
              <w:autoSpaceDN w:val="0"/>
              <w:adjustRightInd w:val="0"/>
              <w:spacing w:before="120" w:line="276" w:lineRule="auto"/>
              <w:jc w:val="both"/>
              <w:rPr>
                <w:sz w:val="28"/>
                <w:szCs w:val="28"/>
              </w:rPr>
            </w:pPr>
            <w:r w:rsidRPr="00DD2A97">
              <w:rPr>
                <w:sz w:val="28"/>
                <w:szCs w:val="28"/>
              </w:rPr>
              <w:t>_________________</w:t>
            </w:r>
            <w:r w:rsidR="00BA3CD6">
              <w:rPr>
                <w:sz w:val="28"/>
                <w:szCs w:val="28"/>
              </w:rPr>
              <w:t>__________</w:t>
            </w:r>
          </w:p>
          <w:p w:rsidR="00C16197" w:rsidRPr="00DD2A97" w:rsidRDefault="00C16197" w:rsidP="00DD2A97">
            <w:pPr>
              <w:autoSpaceDE w:val="0"/>
              <w:autoSpaceDN w:val="0"/>
              <w:adjustRightInd w:val="0"/>
              <w:spacing w:line="276" w:lineRule="auto"/>
              <w:jc w:val="both"/>
              <w:rPr>
                <w:sz w:val="28"/>
                <w:szCs w:val="28"/>
              </w:rPr>
            </w:pPr>
            <w:r w:rsidRPr="00DD2A97">
              <w:rPr>
                <w:sz w:val="28"/>
                <w:szCs w:val="28"/>
              </w:rPr>
              <w:t>________________</w:t>
            </w:r>
            <w:r w:rsidR="00BA3CD6">
              <w:rPr>
                <w:sz w:val="28"/>
                <w:szCs w:val="28"/>
              </w:rPr>
              <w:t>____________</w:t>
            </w:r>
          </w:p>
          <w:p w:rsidR="00C16197" w:rsidRPr="00DD2A97" w:rsidRDefault="00C16197" w:rsidP="00DD2A97">
            <w:pPr>
              <w:autoSpaceDE w:val="0"/>
              <w:autoSpaceDN w:val="0"/>
              <w:adjustRightInd w:val="0"/>
              <w:spacing w:after="200" w:line="276" w:lineRule="auto"/>
              <w:jc w:val="both"/>
              <w:rPr>
                <w:sz w:val="28"/>
                <w:szCs w:val="28"/>
              </w:rPr>
            </w:pPr>
            <w:proofErr w:type="spellStart"/>
            <w:r w:rsidRPr="00DD2A97">
              <w:rPr>
                <w:sz w:val="28"/>
                <w:szCs w:val="28"/>
              </w:rPr>
              <w:t>м.п</w:t>
            </w:r>
            <w:proofErr w:type="spellEnd"/>
            <w:r w:rsidRPr="00DD2A97">
              <w:rPr>
                <w:sz w:val="28"/>
                <w:szCs w:val="28"/>
              </w:rPr>
              <w:t>.</w:t>
            </w:r>
          </w:p>
        </w:tc>
      </w:tr>
    </w:tbl>
    <w:p w:rsidR="00C16197" w:rsidRPr="00DD2A97" w:rsidRDefault="00C16197" w:rsidP="00DD2A97">
      <w:pPr>
        <w:spacing w:before="100" w:beforeAutospacing="1" w:after="100" w:afterAutospacing="1"/>
        <w:jc w:val="center"/>
        <w:rPr>
          <w:rFonts w:ascii="Arial" w:hAnsi="Arial" w:cs="Arial"/>
          <w:color w:val="333333"/>
          <w:sz w:val="18"/>
          <w:szCs w:val="18"/>
        </w:rPr>
      </w:pPr>
      <w:r w:rsidRPr="00DD2A97">
        <w:rPr>
          <w:rFonts w:ascii="Arial" w:hAnsi="Arial" w:cs="Arial"/>
          <w:color w:val="333333"/>
          <w:sz w:val="18"/>
          <w:szCs w:val="18"/>
        </w:rPr>
        <w:t> </w:t>
      </w:r>
    </w:p>
    <w:p w:rsidR="00C16197" w:rsidRPr="00DD2A97" w:rsidRDefault="00C16197" w:rsidP="00DD2A97">
      <w:pPr>
        <w:spacing w:after="200" w:line="276" w:lineRule="auto"/>
        <w:ind w:firstLine="720"/>
        <w:jc w:val="both"/>
        <w:rPr>
          <w:sz w:val="28"/>
          <w:szCs w:val="28"/>
          <w:lang w:eastAsia="en-US"/>
        </w:rPr>
      </w:pPr>
    </w:p>
    <w:p w:rsidR="00C16197" w:rsidRPr="00DD2A97" w:rsidRDefault="00C16197" w:rsidP="00DD2A97">
      <w:pPr>
        <w:spacing w:after="200" w:line="276" w:lineRule="auto"/>
        <w:ind w:firstLine="720"/>
        <w:jc w:val="both"/>
        <w:rPr>
          <w:sz w:val="28"/>
          <w:szCs w:val="28"/>
          <w:lang w:eastAsia="en-US"/>
        </w:rPr>
      </w:pPr>
    </w:p>
    <w:p w:rsidR="00C16197" w:rsidRPr="00DD2A97" w:rsidRDefault="00C16197" w:rsidP="00DD2A97">
      <w:pPr>
        <w:spacing w:after="200" w:line="276" w:lineRule="auto"/>
        <w:ind w:firstLine="720"/>
        <w:jc w:val="both"/>
        <w:rPr>
          <w:sz w:val="28"/>
          <w:szCs w:val="28"/>
          <w:lang w:eastAsia="en-US"/>
        </w:rPr>
        <w:sectPr w:rsidR="00C16197" w:rsidRPr="00DD2A97" w:rsidSect="00DD2A97">
          <w:pgSz w:w="11906" w:h="16838"/>
          <w:pgMar w:top="1134" w:right="850" w:bottom="1134" w:left="1701" w:header="708" w:footer="708" w:gutter="0"/>
          <w:cols w:space="708"/>
          <w:titlePg/>
          <w:docGrid w:linePitch="360"/>
        </w:sectPr>
      </w:pPr>
    </w:p>
    <w:p w:rsidR="00C16197" w:rsidRPr="00600CF9" w:rsidRDefault="00281AD4" w:rsidP="00DD2A97">
      <w:pPr>
        <w:widowControl w:val="0"/>
        <w:autoSpaceDE w:val="0"/>
        <w:autoSpaceDN w:val="0"/>
        <w:adjustRightInd w:val="0"/>
        <w:ind w:firstLine="720"/>
        <w:jc w:val="right"/>
      </w:pPr>
      <w:r w:rsidRPr="00600CF9">
        <w:lastRenderedPageBreak/>
        <w:t>Приложение к А</w:t>
      </w:r>
      <w:r w:rsidR="00C16197" w:rsidRPr="00600CF9">
        <w:t>кту приема-передачи</w:t>
      </w:r>
    </w:p>
    <w:p w:rsidR="00C16197" w:rsidRPr="00600CF9" w:rsidRDefault="00C16197" w:rsidP="00DD2A97">
      <w:pPr>
        <w:widowControl w:val="0"/>
        <w:autoSpaceDE w:val="0"/>
        <w:autoSpaceDN w:val="0"/>
        <w:adjustRightInd w:val="0"/>
        <w:ind w:firstLine="720"/>
        <w:jc w:val="right"/>
      </w:pPr>
      <w:r w:rsidRPr="00600CF9">
        <w:t>от ____________ № __________</w:t>
      </w:r>
    </w:p>
    <w:p w:rsidR="00C16197" w:rsidRPr="00DD2A97" w:rsidRDefault="00C16197" w:rsidP="00DD2A97">
      <w:pPr>
        <w:spacing w:after="200" w:line="276" w:lineRule="auto"/>
        <w:ind w:firstLine="720"/>
        <w:jc w:val="both"/>
        <w:rPr>
          <w:sz w:val="28"/>
          <w:szCs w:val="28"/>
          <w:lang w:eastAsia="en-US"/>
        </w:rPr>
      </w:pPr>
    </w:p>
    <w:p w:rsidR="00C16197" w:rsidRPr="00DD2A97" w:rsidRDefault="00C16197" w:rsidP="00DD2A97">
      <w:pPr>
        <w:spacing w:after="200" w:line="276" w:lineRule="auto"/>
        <w:ind w:firstLine="720"/>
        <w:jc w:val="both"/>
        <w:rPr>
          <w:sz w:val="28"/>
          <w:szCs w:val="28"/>
          <w:lang w:eastAsia="en-US"/>
        </w:rPr>
      </w:pPr>
    </w:p>
    <w:p w:rsidR="00C16197" w:rsidRPr="00DD2A97" w:rsidRDefault="00C16197" w:rsidP="00DD2A97">
      <w:pPr>
        <w:spacing w:after="200" w:line="276" w:lineRule="auto"/>
        <w:ind w:firstLine="720"/>
        <w:jc w:val="center"/>
        <w:rPr>
          <w:sz w:val="28"/>
          <w:szCs w:val="28"/>
          <w:lang w:eastAsia="en-US"/>
        </w:rPr>
      </w:pPr>
      <w:r w:rsidRPr="00DD2A97">
        <w:rPr>
          <w:sz w:val="28"/>
          <w:szCs w:val="28"/>
          <w:lang w:eastAsia="en-US"/>
        </w:rPr>
        <w:t>Перечень государственного имущества, передаваемого по концессионному соглашению</w:t>
      </w:r>
    </w:p>
    <w:p w:rsidR="00C16197" w:rsidRPr="00DD2A97" w:rsidRDefault="00C16197" w:rsidP="00DD2A97">
      <w:pPr>
        <w:spacing w:after="200" w:line="276" w:lineRule="auto"/>
        <w:ind w:firstLine="720"/>
        <w:jc w:val="center"/>
        <w:rPr>
          <w:sz w:val="28"/>
          <w:szCs w:val="28"/>
          <w:lang w:eastAsia="en-US"/>
        </w:rPr>
      </w:pPr>
    </w:p>
    <w:p w:rsidR="00C16197" w:rsidRPr="00DD2A97" w:rsidRDefault="00C16197" w:rsidP="00DD2A97">
      <w:pPr>
        <w:spacing w:after="200" w:line="276" w:lineRule="auto"/>
        <w:ind w:firstLine="720"/>
        <w:jc w:val="center"/>
        <w:rPr>
          <w:sz w:val="28"/>
          <w:szCs w:val="28"/>
          <w:lang w:eastAsia="en-US"/>
        </w:rPr>
      </w:pPr>
    </w:p>
    <w:tbl>
      <w:tblPr>
        <w:tblW w:w="13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82"/>
        <w:gridCol w:w="3083"/>
        <w:gridCol w:w="1378"/>
        <w:gridCol w:w="856"/>
        <w:gridCol w:w="1584"/>
        <w:gridCol w:w="2456"/>
      </w:tblGrid>
      <w:tr w:rsidR="00C16197" w:rsidRPr="00DD2A97" w:rsidTr="00FB0A3E">
        <w:trPr>
          <w:trHeight w:val="570"/>
          <w:jc w:val="center"/>
        </w:trPr>
        <w:tc>
          <w:tcPr>
            <w:tcW w:w="648" w:type="dxa"/>
            <w:noWrap/>
            <w:vAlign w:val="center"/>
          </w:tcPr>
          <w:p w:rsidR="00C16197" w:rsidRPr="00DD2A97" w:rsidRDefault="00C16197" w:rsidP="00DD2A97">
            <w:pPr>
              <w:widowControl w:val="0"/>
              <w:autoSpaceDE w:val="0"/>
              <w:autoSpaceDN w:val="0"/>
              <w:adjustRightInd w:val="0"/>
              <w:jc w:val="center"/>
              <w:rPr>
                <w:sz w:val="28"/>
                <w:szCs w:val="28"/>
              </w:rPr>
            </w:pPr>
            <w:r w:rsidRPr="00DD2A97">
              <w:rPr>
                <w:sz w:val="28"/>
                <w:szCs w:val="28"/>
              </w:rPr>
              <w:t>№ п/п</w:t>
            </w:r>
          </w:p>
        </w:tc>
        <w:tc>
          <w:tcPr>
            <w:tcW w:w="3182" w:type="dxa"/>
            <w:noWrap/>
            <w:vAlign w:val="center"/>
          </w:tcPr>
          <w:p w:rsidR="00C16197" w:rsidRPr="00DD2A97" w:rsidRDefault="00C16197" w:rsidP="00DD2A97">
            <w:pPr>
              <w:widowControl w:val="0"/>
              <w:autoSpaceDE w:val="0"/>
              <w:autoSpaceDN w:val="0"/>
              <w:adjustRightInd w:val="0"/>
              <w:jc w:val="center"/>
              <w:rPr>
                <w:sz w:val="28"/>
                <w:szCs w:val="28"/>
              </w:rPr>
            </w:pPr>
            <w:r w:rsidRPr="00DD2A97">
              <w:rPr>
                <w:sz w:val="28"/>
                <w:szCs w:val="28"/>
              </w:rPr>
              <w:t>Наименование</w:t>
            </w:r>
          </w:p>
        </w:tc>
        <w:tc>
          <w:tcPr>
            <w:tcW w:w="3083" w:type="dxa"/>
            <w:vAlign w:val="center"/>
          </w:tcPr>
          <w:p w:rsidR="00C16197" w:rsidRPr="00DD2A97" w:rsidRDefault="00C16197" w:rsidP="00DD2A97">
            <w:pPr>
              <w:jc w:val="center"/>
              <w:rPr>
                <w:sz w:val="28"/>
                <w:szCs w:val="28"/>
                <w:lang w:eastAsia="en-US"/>
              </w:rPr>
            </w:pPr>
            <w:r w:rsidRPr="00DD2A97">
              <w:rPr>
                <w:sz w:val="28"/>
                <w:szCs w:val="28"/>
                <w:lang w:eastAsia="en-US"/>
              </w:rPr>
              <w:t>Кадастровый номер</w:t>
            </w:r>
          </w:p>
        </w:tc>
        <w:tc>
          <w:tcPr>
            <w:tcW w:w="1378" w:type="dxa"/>
            <w:vAlign w:val="center"/>
          </w:tcPr>
          <w:p w:rsidR="00C16197" w:rsidRPr="00DD2A97" w:rsidRDefault="00C16197" w:rsidP="00DD2A97">
            <w:pPr>
              <w:jc w:val="center"/>
              <w:rPr>
                <w:sz w:val="28"/>
                <w:szCs w:val="28"/>
                <w:lang w:eastAsia="en-US"/>
              </w:rPr>
            </w:pPr>
            <w:r w:rsidRPr="00DD2A97">
              <w:rPr>
                <w:sz w:val="28"/>
                <w:szCs w:val="28"/>
                <w:lang w:eastAsia="en-US"/>
              </w:rPr>
              <w:t>Площадь</w:t>
            </w:r>
            <w:r>
              <w:rPr>
                <w:sz w:val="28"/>
                <w:szCs w:val="28"/>
                <w:lang w:eastAsia="en-US"/>
              </w:rPr>
              <w:t xml:space="preserve">, </w:t>
            </w:r>
            <w:proofErr w:type="spellStart"/>
            <w:r w:rsidRPr="002C265F">
              <w:rPr>
                <w:sz w:val="28"/>
                <w:szCs w:val="28"/>
                <w:lang w:eastAsia="en-US"/>
              </w:rPr>
              <w:t>кв.м</w:t>
            </w:r>
            <w:proofErr w:type="spellEnd"/>
            <w:r w:rsidRPr="002C265F">
              <w:rPr>
                <w:sz w:val="28"/>
                <w:szCs w:val="28"/>
                <w:lang w:eastAsia="en-US"/>
              </w:rPr>
              <w:t>.</w:t>
            </w:r>
          </w:p>
        </w:tc>
        <w:tc>
          <w:tcPr>
            <w:tcW w:w="856" w:type="dxa"/>
            <w:noWrap/>
            <w:vAlign w:val="center"/>
          </w:tcPr>
          <w:p w:rsidR="00C16197" w:rsidRPr="00DD2A97" w:rsidRDefault="00C16197" w:rsidP="00DD2A97">
            <w:pPr>
              <w:jc w:val="center"/>
              <w:rPr>
                <w:sz w:val="28"/>
                <w:szCs w:val="28"/>
                <w:lang w:eastAsia="en-US"/>
              </w:rPr>
            </w:pPr>
            <w:r w:rsidRPr="00DD2A97">
              <w:rPr>
                <w:sz w:val="28"/>
                <w:szCs w:val="28"/>
                <w:lang w:eastAsia="en-US"/>
              </w:rPr>
              <w:t>Кол-во</w:t>
            </w:r>
          </w:p>
        </w:tc>
        <w:tc>
          <w:tcPr>
            <w:tcW w:w="1584" w:type="dxa"/>
            <w:vAlign w:val="center"/>
          </w:tcPr>
          <w:p w:rsidR="00C16197" w:rsidRPr="00DD2A97" w:rsidRDefault="00C16197" w:rsidP="00DD2A97">
            <w:pPr>
              <w:jc w:val="center"/>
              <w:rPr>
                <w:sz w:val="28"/>
                <w:szCs w:val="28"/>
                <w:lang w:eastAsia="en-US"/>
              </w:rPr>
            </w:pPr>
            <w:r w:rsidRPr="00DD2A97">
              <w:rPr>
                <w:sz w:val="28"/>
                <w:szCs w:val="28"/>
                <w:lang w:eastAsia="en-US"/>
              </w:rPr>
              <w:t>Год постройки здания</w:t>
            </w:r>
          </w:p>
        </w:tc>
        <w:tc>
          <w:tcPr>
            <w:tcW w:w="2456" w:type="dxa"/>
            <w:noWrap/>
            <w:vAlign w:val="center"/>
          </w:tcPr>
          <w:p w:rsidR="00C16197" w:rsidRPr="00C72AA9" w:rsidRDefault="00C16197" w:rsidP="002C265F">
            <w:pPr>
              <w:jc w:val="center"/>
              <w:rPr>
                <w:sz w:val="28"/>
                <w:szCs w:val="28"/>
                <w:lang w:eastAsia="en-US"/>
              </w:rPr>
            </w:pPr>
            <w:r w:rsidRPr="00C72AA9">
              <w:rPr>
                <w:sz w:val="28"/>
                <w:szCs w:val="28"/>
                <w:lang w:eastAsia="en-US"/>
              </w:rPr>
              <w:t xml:space="preserve">Первоначальная </w:t>
            </w:r>
            <w:proofErr w:type="gramStart"/>
            <w:r w:rsidRPr="00C72AA9">
              <w:rPr>
                <w:sz w:val="28"/>
                <w:szCs w:val="28"/>
                <w:lang w:eastAsia="en-US"/>
              </w:rPr>
              <w:t>балансовая  стоимость</w:t>
            </w:r>
            <w:proofErr w:type="gramEnd"/>
            <w:r w:rsidR="002C265F" w:rsidRPr="00C72AA9">
              <w:rPr>
                <w:sz w:val="28"/>
                <w:szCs w:val="28"/>
                <w:lang w:eastAsia="en-US"/>
              </w:rPr>
              <w:t xml:space="preserve">, </w:t>
            </w:r>
            <w:r w:rsidRPr="00C72AA9">
              <w:rPr>
                <w:sz w:val="28"/>
                <w:szCs w:val="28"/>
                <w:lang w:eastAsia="en-US"/>
              </w:rPr>
              <w:t>руб.</w:t>
            </w:r>
          </w:p>
        </w:tc>
      </w:tr>
      <w:tr w:rsidR="00C16197" w:rsidRPr="00DD2A97" w:rsidTr="00FB0A3E">
        <w:trPr>
          <w:trHeight w:val="570"/>
          <w:jc w:val="center"/>
        </w:trPr>
        <w:tc>
          <w:tcPr>
            <w:tcW w:w="648" w:type="dxa"/>
            <w:noWrap/>
            <w:vAlign w:val="center"/>
          </w:tcPr>
          <w:p w:rsidR="00C16197" w:rsidRPr="00DD2A97" w:rsidRDefault="00C16197" w:rsidP="00DD2A97">
            <w:pPr>
              <w:widowControl w:val="0"/>
              <w:autoSpaceDE w:val="0"/>
              <w:autoSpaceDN w:val="0"/>
              <w:adjustRightInd w:val="0"/>
              <w:jc w:val="center"/>
              <w:rPr>
                <w:sz w:val="28"/>
                <w:szCs w:val="28"/>
              </w:rPr>
            </w:pPr>
            <w:r w:rsidRPr="00DD2A97">
              <w:rPr>
                <w:sz w:val="28"/>
                <w:szCs w:val="28"/>
              </w:rPr>
              <w:t>1</w:t>
            </w:r>
          </w:p>
        </w:tc>
        <w:tc>
          <w:tcPr>
            <w:tcW w:w="3182" w:type="dxa"/>
            <w:noWrap/>
            <w:vAlign w:val="center"/>
          </w:tcPr>
          <w:p w:rsidR="00C16197" w:rsidRPr="00F209CD" w:rsidRDefault="00C16197" w:rsidP="00F209CD">
            <w:pPr>
              <w:widowControl w:val="0"/>
              <w:autoSpaceDE w:val="0"/>
              <w:autoSpaceDN w:val="0"/>
              <w:adjustRightInd w:val="0"/>
              <w:jc w:val="center"/>
              <w:rPr>
                <w:sz w:val="28"/>
                <w:szCs w:val="28"/>
                <w:lang w:eastAsia="en-US"/>
              </w:rPr>
            </w:pPr>
            <w:r w:rsidRPr="002C265F">
              <w:rPr>
                <w:sz w:val="28"/>
                <w:szCs w:val="28"/>
              </w:rPr>
              <w:t>нежилые помещения пятого этажа здания (номера помещений на поэтажном плане 1, 1а, 2, 3, 3а, 4-14, 16-24, 24а, 25-38), расположенные по адресу: 426067, Удмуртская Республика, г. Ижевск, ул. Труда, 1</w:t>
            </w:r>
          </w:p>
        </w:tc>
        <w:tc>
          <w:tcPr>
            <w:tcW w:w="3083" w:type="dxa"/>
            <w:vAlign w:val="center"/>
          </w:tcPr>
          <w:p w:rsidR="00C16197" w:rsidRPr="00DD2A97" w:rsidRDefault="00C16197" w:rsidP="00DD2A97">
            <w:pPr>
              <w:jc w:val="center"/>
              <w:rPr>
                <w:sz w:val="28"/>
                <w:szCs w:val="28"/>
                <w:lang w:eastAsia="en-US"/>
              </w:rPr>
            </w:pPr>
            <w:r>
              <w:rPr>
                <w:sz w:val="28"/>
                <w:szCs w:val="28"/>
                <w:lang w:eastAsia="en-US"/>
              </w:rPr>
              <w:t xml:space="preserve">18:26:030395:313 </w:t>
            </w:r>
            <w:r w:rsidRPr="00C34B52">
              <w:rPr>
                <w:sz w:val="28"/>
                <w:szCs w:val="28"/>
                <w:lang w:eastAsia="en-US"/>
              </w:rPr>
              <w:t>(</w:t>
            </w:r>
            <w:r w:rsidRPr="00C34B52">
              <w:rPr>
                <w:sz w:val="28"/>
                <w:szCs w:val="28"/>
              </w:rPr>
              <w:t>объект, в котором находятся нежилые помещения)</w:t>
            </w:r>
          </w:p>
        </w:tc>
        <w:tc>
          <w:tcPr>
            <w:tcW w:w="1378" w:type="dxa"/>
            <w:vAlign w:val="center"/>
          </w:tcPr>
          <w:p w:rsidR="00C16197" w:rsidRPr="00DD2A97" w:rsidRDefault="00C16197" w:rsidP="00DD2A97">
            <w:pPr>
              <w:jc w:val="center"/>
              <w:rPr>
                <w:sz w:val="28"/>
                <w:szCs w:val="28"/>
                <w:lang w:eastAsia="en-US"/>
              </w:rPr>
            </w:pPr>
            <w:r>
              <w:rPr>
                <w:sz w:val="28"/>
                <w:szCs w:val="28"/>
                <w:lang w:eastAsia="en-US"/>
              </w:rPr>
              <w:t>540,0</w:t>
            </w:r>
          </w:p>
        </w:tc>
        <w:tc>
          <w:tcPr>
            <w:tcW w:w="856" w:type="dxa"/>
            <w:noWrap/>
            <w:vAlign w:val="center"/>
          </w:tcPr>
          <w:p w:rsidR="00C16197" w:rsidRPr="00DD2A97" w:rsidRDefault="00C16197" w:rsidP="00DD2A97">
            <w:pPr>
              <w:jc w:val="center"/>
              <w:rPr>
                <w:sz w:val="28"/>
                <w:szCs w:val="28"/>
                <w:lang w:eastAsia="en-US"/>
              </w:rPr>
            </w:pPr>
            <w:r w:rsidRPr="00DD2A97">
              <w:rPr>
                <w:sz w:val="28"/>
                <w:szCs w:val="28"/>
                <w:lang w:eastAsia="en-US"/>
              </w:rPr>
              <w:t>1</w:t>
            </w:r>
          </w:p>
        </w:tc>
        <w:tc>
          <w:tcPr>
            <w:tcW w:w="1584" w:type="dxa"/>
            <w:vAlign w:val="center"/>
          </w:tcPr>
          <w:p w:rsidR="00C16197" w:rsidRPr="00DD2A97" w:rsidRDefault="00C16197" w:rsidP="000360F3">
            <w:pPr>
              <w:jc w:val="center"/>
              <w:rPr>
                <w:sz w:val="28"/>
                <w:szCs w:val="28"/>
                <w:lang w:eastAsia="en-US"/>
              </w:rPr>
            </w:pPr>
            <w:r w:rsidRPr="00DD2A97">
              <w:rPr>
                <w:sz w:val="28"/>
                <w:szCs w:val="28"/>
                <w:lang w:eastAsia="en-US"/>
              </w:rPr>
              <w:t>198</w:t>
            </w:r>
            <w:r>
              <w:rPr>
                <w:sz w:val="28"/>
                <w:szCs w:val="28"/>
                <w:lang w:eastAsia="en-US"/>
              </w:rPr>
              <w:t>4</w:t>
            </w:r>
          </w:p>
        </w:tc>
        <w:tc>
          <w:tcPr>
            <w:tcW w:w="2456" w:type="dxa"/>
            <w:noWrap/>
            <w:vAlign w:val="center"/>
          </w:tcPr>
          <w:p w:rsidR="00C16197" w:rsidRPr="00DD2A97" w:rsidRDefault="00C16197" w:rsidP="00DD2A97">
            <w:pPr>
              <w:jc w:val="center"/>
              <w:rPr>
                <w:sz w:val="28"/>
                <w:szCs w:val="28"/>
                <w:lang w:eastAsia="en-US"/>
              </w:rPr>
            </w:pPr>
            <w:r>
              <w:rPr>
                <w:sz w:val="28"/>
                <w:szCs w:val="28"/>
                <w:lang w:eastAsia="en-US"/>
              </w:rPr>
              <w:t>4914286,62</w:t>
            </w:r>
          </w:p>
        </w:tc>
      </w:tr>
    </w:tbl>
    <w:p w:rsidR="00C16197" w:rsidRPr="00DD2A97" w:rsidRDefault="00C16197" w:rsidP="00DD2A97">
      <w:pPr>
        <w:spacing w:after="200" w:line="276" w:lineRule="auto"/>
        <w:ind w:firstLine="720"/>
        <w:jc w:val="center"/>
        <w:rPr>
          <w:sz w:val="28"/>
          <w:szCs w:val="28"/>
          <w:lang w:eastAsia="en-US"/>
        </w:rPr>
      </w:pPr>
    </w:p>
    <w:p w:rsidR="00C16197" w:rsidRPr="00DD2A97" w:rsidRDefault="00C16197" w:rsidP="00DD2A97">
      <w:pPr>
        <w:spacing w:after="200" w:line="276" w:lineRule="auto"/>
        <w:ind w:firstLine="720"/>
        <w:jc w:val="center"/>
        <w:rPr>
          <w:sz w:val="28"/>
          <w:szCs w:val="28"/>
          <w:lang w:eastAsia="en-US"/>
        </w:rPr>
      </w:pPr>
    </w:p>
    <w:p w:rsidR="00C16197" w:rsidRPr="00DD2A97" w:rsidRDefault="00C16197" w:rsidP="00DD2A97">
      <w:pPr>
        <w:widowControl w:val="0"/>
        <w:autoSpaceDE w:val="0"/>
        <w:autoSpaceDN w:val="0"/>
        <w:adjustRightInd w:val="0"/>
        <w:ind w:firstLine="720"/>
        <w:jc w:val="right"/>
        <w:sectPr w:rsidR="00C16197" w:rsidRPr="00DD2A97" w:rsidSect="00DD2A97">
          <w:pgSz w:w="16838" w:h="11906" w:orient="landscape"/>
          <w:pgMar w:top="1701" w:right="1134" w:bottom="850" w:left="1134" w:header="708" w:footer="708" w:gutter="0"/>
          <w:cols w:space="708"/>
          <w:titlePg/>
          <w:docGrid w:linePitch="360"/>
        </w:sectPr>
      </w:pPr>
    </w:p>
    <w:p w:rsidR="00C16197" w:rsidRPr="00600CF9" w:rsidRDefault="00AC3552" w:rsidP="00DD2A97">
      <w:pPr>
        <w:widowControl w:val="0"/>
        <w:autoSpaceDE w:val="0"/>
        <w:autoSpaceDN w:val="0"/>
        <w:adjustRightInd w:val="0"/>
        <w:ind w:firstLine="720"/>
        <w:jc w:val="right"/>
      </w:pPr>
      <w:r w:rsidRPr="00600CF9">
        <w:lastRenderedPageBreak/>
        <w:t xml:space="preserve">Приложение </w:t>
      </w:r>
      <w:r w:rsidR="00C16197" w:rsidRPr="00600CF9">
        <w:t xml:space="preserve">4 </w:t>
      </w:r>
    </w:p>
    <w:p w:rsidR="00C16197" w:rsidRPr="00600CF9" w:rsidRDefault="00AC3552" w:rsidP="00DD2A97">
      <w:pPr>
        <w:widowControl w:val="0"/>
        <w:autoSpaceDE w:val="0"/>
        <w:autoSpaceDN w:val="0"/>
        <w:adjustRightInd w:val="0"/>
        <w:ind w:firstLine="720"/>
        <w:jc w:val="right"/>
      </w:pPr>
      <w:r w:rsidRPr="00600CF9">
        <w:t>к К</w:t>
      </w:r>
      <w:r w:rsidR="00C16197" w:rsidRPr="00600CF9">
        <w:t>онцессионному соглашению</w:t>
      </w:r>
    </w:p>
    <w:p w:rsidR="00C16197" w:rsidRPr="00DD2A97" w:rsidRDefault="00C16197" w:rsidP="00DD2A97">
      <w:pPr>
        <w:widowControl w:val="0"/>
        <w:autoSpaceDE w:val="0"/>
        <w:autoSpaceDN w:val="0"/>
        <w:adjustRightInd w:val="0"/>
        <w:ind w:firstLine="720"/>
        <w:jc w:val="right"/>
      </w:pPr>
    </w:p>
    <w:p w:rsidR="00C16197" w:rsidRPr="00C34B52" w:rsidRDefault="00C16197" w:rsidP="00C34B52">
      <w:pPr>
        <w:pStyle w:val="ConsPlusNormal"/>
        <w:widowControl/>
        <w:ind w:firstLine="540"/>
        <w:jc w:val="center"/>
        <w:rPr>
          <w:rFonts w:ascii="Times New Roman" w:hAnsi="Times New Roman" w:cs="Times New Roman"/>
          <w:b/>
          <w:sz w:val="28"/>
          <w:szCs w:val="28"/>
          <w:u w:val="single"/>
        </w:rPr>
      </w:pPr>
    </w:p>
    <w:p w:rsidR="00C16197" w:rsidRPr="00C34B52" w:rsidRDefault="00C16197" w:rsidP="0021469A">
      <w:pPr>
        <w:pStyle w:val="ConsPlusNormal"/>
        <w:widowControl/>
        <w:ind w:firstLine="540"/>
        <w:jc w:val="center"/>
        <w:rPr>
          <w:rFonts w:ascii="Times New Roman" w:hAnsi="Times New Roman" w:cs="Times New Roman"/>
          <w:b/>
          <w:sz w:val="28"/>
          <w:szCs w:val="28"/>
          <w:u w:val="single"/>
        </w:rPr>
      </w:pPr>
      <w:r w:rsidRPr="00C34B52">
        <w:rPr>
          <w:rFonts w:ascii="Times New Roman" w:hAnsi="Times New Roman" w:cs="Times New Roman"/>
          <w:b/>
          <w:sz w:val="28"/>
          <w:szCs w:val="28"/>
          <w:u w:val="single"/>
        </w:rPr>
        <w:t xml:space="preserve">Требования к строительным материалам при реконструкции </w:t>
      </w:r>
      <w:proofErr w:type="gramStart"/>
      <w:r w:rsidRPr="00C34B52">
        <w:rPr>
          <w:rFonts w:ascii="Times New Roman" w:hAnsi="Times New Roman" w:cs="Times New Roman"/>
          <w:b/>
          <w:sz w:val="28"/>
          <w:szCs w:val="28"/>
          <w:u w:val="single"/>
        </w:rPr>
        <w:t>помещений  Объекта</w:t>
      </w:r>
      <w:proofErr w:type="gramEnd"/>
      <w:r w:rsidRPr="00C34B52">
        <w:rPr>
          <w:rFonts w:ascii="Times New Roman" w:hAnsi="Times New Roman" w:cs="Times New Roman"/>
          <w:b/>
          <w:sz w:val="28"/>
          <w:szCs w:val="28"/>
          <w:u w:val="single"/>
        </w:rPr>
        <w:t xml:space="preserve"> Соглашения</w:t>
      </w:r>
    </w:p>
    <w:p w:rsidR="00C16197" w:rsidRPr="00C34B52" w:rsidRDefault="00C16197" w:rsidP="00C34B52">
      <w:pPr>
        <w:pStyle w:val="ConsPlusNormal"/>
        <w:widowControl/>
        <w:ind w:firstLine="540"/>
        <w:jc w:val="center"/>
        <w:rPr>
          <w:rFonts w:ascii="Times New Roman" w:hAnsi="Times New Roman" w:cs="Times New Roman"/>
          <w:b/>
          <w:sz w:val="28"/>
          <w:szCs w:val="28"/>
          <w:u w:val="single"/>
        </w:rPr>
      </w:pPr>
    </w:p>
    <w:p w:rsidR="00C16197" w:rsidRPr="00B850BE" w:rsidRDefault="00C16197" w:rsidP="0021469A">
      <w:pPr>
        <w:jc w:val="both"/>
        <w:rPr>
          <w:i/>
          <w:sz w:val="20"/>
          <w:szCs w:val="20"/>
        </w:rPr>
      </w:pPr>
    </w:p>
    <w:tbl>
      <w:tblPr>
        <w:tblW w:w="10558" w:type="dxa"/>
        <w:tblInd w:w="-612" w:type="dxa"/>
        <w:tblLayout w:type="fixed"/>
        <w:tblLook w:val="01E0" w:firstRow="1" w:lastRow="1" w:firstColumn="1" w:lastColumn="1" w:noHBand="0" w:noVBand="0"/>
      </w:tblPr>
      <w:tblGrid>
        <w:gridCol w:w="538"/>
        <w:gridCol w:w="2801"/>
        <w:gridCol w:w="2061"/>
        <w:gridCol w:w="2266"/>
        <w:gridCol w:w="2892"/>
      </w:tblGrid>
      <w:tr w:rsidR="00C16197" w:rsidRPr="00B850BE" w:rsidTr="00A3289D">
        <w:tc>
          <w:tcPr>
            <w:tcW w:w="538" w:type="dxa"/>
            <w:tcBorders>
              <w:top w:val="single" w:sz="4" w:space="0" w:color="auto"/>
              <w:left w:val="single" w:sz="4" w:space="0" w:color="auto"/>
              <w:bottom w:val="single" w:sz="4" w:space="0" w:color="auto"/>
              <w:right w:val="single" w:sz="4" w:space="0" w:color="auto"/>
            </w:tcBorders>
          </w:tcPr>
          <w:p w:rsidR="00C16197" w:rsidRPr="00B850BE" w:rsidRDefault="00C16197" w:rsidP="00A3289D">
            <w:pPr>
              <w:jc w:val="center"/>
              <w:rPr>
                <w:b/>
                <w:sz w:val="20"/>
                <w:szCs w:val="20"/>
              </w:rPr>
            </w:pPr>
            <w:r w:rsidRPr="00B850BE">
              <w:rPr>
                <w:b/>
                <w:sz w:val="20"/>
                <w:szCs w:val="20"/>
              </w:rPr>
              <w:t>№ п/п</w:t>
            </w:r>
          </w:p>
        </w:tc>
        <w:tc>
          <w:tcPr>
            <w:tcW w:w="2801" w:type="dxa"/>
            <w:tcBorders>
              <w:top w:val="single" w:sz="4" w:space="0" w:color="auto"/>
              <w:left w:val="single" w:sz="4" w:space="0" w:color="auto"/>
              <w:bottom w:val="single" w:sz="4" w:space="0" w:color="auto"/>
              <w:right w:val="single" w:sz="4" w:space="0" w:color="auto"/>
            </w:tcBorders>
          </w:tcPr>
          <w:p w:rsidR="00C16197" w:rsidRPr="00B850BE" w:rsidRDefault="00C16197" w:rsidP="00A3289D">
            <w:pPr>
              <w:jc w:val="center"/>
              <w:rPr>
                <w:b/>
                <w:sz w:val="20"/>
                <w:szCs w:val="20"/>
              </w:rPr>
            </w:pPr>
            <w:r w:rsidRPr="00B850BE">
              <w:rPr>
                <w:b/>
                <w:snapToGrid w:val="0"/>
                <w:color w:val="000000"/>
                <w:sz w:val="20"/>
                <w:szCs w:val="20"/>
              </w:rPr>
              <w:t xml:space="preserve">Состав помещений (не </w:t>
            </w:r>
            <w:proofErr w:type="gramStart"/>
            <w:r w:rsidRPr="00B850BE">
              <w:rPr>
                <w:b/>
                <w:snapToGrid w:val="0"/>
                <w:color w:val="000000"/>
                <w:sz w:val="20"/>
                <w:szCs w:val="20"/>
              </w:rPr>
              <w:t>менее)*</w:t>
            </w:r>
            <w:proofErr w:type="gramEnd"/>
          </w:p>
        </w:tc>
        <w:tc>
          <w:tcPr>
            <w:tcW w:w="2061" w:type="dxa"/>
            <w:tcBorders>
              <w:top w:val="single" w:sz="4" w:space="0" w:color="auto"/>
              <w:left w:val="single" w:sz="4" w:space="0" w:color="auto"/>
              <w:bottom w:val="single" w:sz="4" w:space="0" w:color="auto"/>
              <w:right w:val="single" w:sz="4" w:space="0" w:color="auto"/>
            </w:tcBorders>
          </w:tcPr>
          <w:p w:rsidR="00C16197" w:rsidRPr="00B850BE" w:rsidRDefault="00C16197" w:rsidP="00A3289D">
            <w:pPr>
              <w:jc w:val="center"/>
              <w:rPr>
                <w:b/>
                <w:sz w:val="20"/>
                <w:szCs w:val="20"/>
              </w:rPr>
            </w:pPr>
            <w:r w:rsidRPr="00B850BE">
              <w:rPr>
                <w:b/>
                <w:bCs/>
                <w:sz w:val="20"/>
                <w:szCs w:val="20"/>
              </w:rPr>
              <w:t>Отделка стен**</w:t>
            </w:r>
          </w:p>
        </w:tc>
        <w:tc>
          <w:tcPr>
            <w:tcW w:w="2266" w:type="dxa"/>
            <w:tcBorders>
              <w:top w:val="single" w:sz="4" w:space="0" w:color="auto"/>
              <w:left w:val="single" w:sz="4" w:space="0" w:color="auto"/>
              <w:bottom w:val="single" w:sz="4" w:space="0" w:color="auto"/>
              <w:right w:val="single" w:sz="4" w:space="0" w:color="auto"/>
            </w:tcBorders>
          </w:tcPr>
          <w:p w:rsidR="00C16197" w:rsidRPr="00B850BE" w:rsidRDefault="00C16197" w:rsidP="00A3289D">
            <w:pPr>
              <w:jc w:val="center"/>
              <w:rPr>
                <w:b/>
                <w:bCs/>
                <w:sz w:val="20"/>
                <w:szCs w:val="20"/>
              </w:rPr>
            </w:pPr>
            <w:r w:rsidRPr="00B850BE">
              <w:rPr>
                <w:b/>
                <w:bCs/>
                <w:sz w:val="20"/>
                <w:szCs w:val="20"/>
              </w:rPr>
              <w:t xml:space="preserve">Напольное </w:t>
            </w:r>
          </w:p>
          <w:p w:rsidR="00C16197" w:rsidRPr="00B850BE" w:rsidRDefault="00C16197" w:rsidP="00A3289D">
            <w:pPr>
              <w:jc w:val="center"/>
              <w:rPr>
                <w:b/>
                <w:sz w:val="20"/>
                <w:szCs w:val="20"/>
              </w:rPr>
            </w:pPr>
            <w:r w:rsidRPr="00B850BE">
              <w:rPr>
                <w:b/>
                <w:bCs/>
                <w:sz w:val="20"/>
                <w:szCs w:val="20"/>
              </w:rPr>
              <w:t>покрытие**</w:t>
            </w:r>
          </w:p>
        </w:tc>
        <w:tc>
          <w:tcPr>
            <w:tcW w:w="2892" w:type="dxa"/>
            <w:tcBorders>
              <w:top w:val="single" w:sz="4" w:space="0" w:color="auto"/>
              <w:left w:val="single" w:sz="4" w:space="0" w:color="auto"/>
              <w:bottom w:val="single" w:sz="4" w:space="0" w:color="auto"/>
              <w:right w:val="single" w:sz="4" w:space="0" w:color="auto"/>
            </w:tcBorders>
          </w:tcPr>
          <w:p w:rsidR="00C16197" w:rsidRPr="00B850BE" w:rsidRDefault="00C16197" w:rsidP="00A3289D">
            <w:pPr>
              <w:jc w:val="center"/>
              <w:rPr>
                <w:b/>
                <w:sz w:val="20"/>
                <w:szCs w:val="20"/>
              </w:rPr>
            </w:pPr>
            <w:r w:rsidRPr="00B850BE">
              <w:rPr>
                <w:b/>
                <w:bCs/>
                <w:sz w:val="20"/>
                <w:szCs w:val="20"/>
              </w:rPr>
              <w:t>Отделка потолка**</w:t>
            </w:r>
          </w:p>
        </w:tc>
      </w:tr>
      <w:tr w:rsidR="00725253" w:rsidRPr="00B850BE"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1.</w:t>
            </w:r>
          </w:p>
        </w:tc>
        <w:tc>
          <w:tcPr>
            <w:tcW w:w="10020" w:type="dxa"/>
            <w:gridSpan w:val="4"/>
            <w:tcBorders>
              <w:top w:val="single" w:sz="4" w:space="0" w:color="auto"/>
              <w:left w:val="single" w:sz="4" w:space="0" w:color="auto"/>
              <w:bottom w:val="single" w:sz="4" w:space="0" w:color="auto"/>
              <w:right w:val="single" w:sz="4" w:space="0" w:color="auto"/>
            </w:tcBorders>
          </w:tcPr>
          <w:p w:rsidR="00725253" w:rsidRPr="00B850BE" w:rsidRDefault="00CC3018" w:rsidP="00725253">
            <w:pPr>
              <w:rPr>
                <w:snapToGrid w:val="0"/>
                <w:color w:val="000000"/>
                <w:sz w:val="20"/>
                <w:szCs w:val="20"/>
              </w:rPr>
            </w:pPr>
            <w:r w:rsidRPr="00492711">
              <w:rPr>
                <w:b/>
                <w:i/>
                <w:snapToGrid w:val="0"/>
                <w:sz w:val="20"/>
                <w:szCs w:val="20"/>
                <w:u w:val="single"/>
              </w:rPr>
              <w:t>Основные помещения</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1.1.</w:t>
            </w:r>
          </w:p>
        </w:tc>
        <w:tc>
          <w:tcPr>
            <w:tcW w:w="2801" w:type="dxa"/>
            <w:tcBorders>
              <w:top w:val="single" w:sz="4" w:space="0" w:color="auto"/>
              <w:left w:val="single" w:sz="4" w:space="0" w:color="auto"/>
              <w:bottom w:val="single" w:sz="4" w:space="0" w:color="auto"/>
              <w:right w:val="single" w:sz="4" w:space="0" w:color="auto"/>
            </w:tcBorders>
          </w:tcPr>
          <w:p w:rsidR="00EB209D"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xml:space="preserve">-диализный зал </w:t>
            </w:r>
            <w:r w:rsidR="00EB209D" w:rsidRPr="00EC7249">
              <w:rPr>
                <w:b/>
                <w:i/>
                <w:snapToGrid w:val="0"/>
                <w:color w:val="000000" w:themeColor="text1"/>
                <w:sz w:val="20"/>
                <w:szCs w:val="20"/>
                <w:u w:val="single"/>
              </w:rPr>
              <w:t>№1</w:t>
            </w:r>
          </w:p>
          <w:p w:rsidR="00725253" w:rsidRPr="00EC7249" w:rsidRDefault="00EB209D" w:rsidP="00EB209D">
            <w:pPr>
              <w:rPr>
                <w:b/>
                <w:i/>
                <w:snapToGrid w:val="0"/>
                <w:color w:val="000000" w:themeColor="text1"/>
                <w:sz w:val="20"/>
                <w:szCs w:val="20"/>
                <w:u w:val="single"/>
              </w:rPr>
            </w:pPr>
            <w:r w:rsidRPr="00EC7249">
              <w:rPr>
                <w:b/>
                <w:i/>
                <w:snapToGrid w:val="0"/>
                <w:color w:val="000000" w:themeColor="text1"/>
                <w:sz w:val="20"/>
                <w:szCs w:val="20"/>
                <w:u w:val="single"/>
              </w:rPr>
              <w:t>- диализный зал № 2 для инфекционных больных</w:t>
            </w:r>
            <w:r w:rsidR="00725253" w:rsidRPr="00EC7249">
              <w:rPr>
                <w:b/>
                <w:i/>
                <w:snapToGrid w:val="0"/>
                <w:color w:val="000000" w:themeColor="text1"/>
                <w:sz w:val="22"/>
                <w:szCs w:val="22"/>
                <w:u w:val="single"/>
              </w:rPr>
              <w:t xml:space="preserve"> </w:t>
            </w:r>
          </w:p>
          <w:p w:rsidR="00725253" w:rsidRPr="00EC7249" w:rsidRDefault="00725253" w:rsidP="00725253">
            <w:pPr>
              <w:tabs>
                <w:tab w:val="left" w:pos="337"/>
                <w:tab w:val="left" w:pos="772"/>
              </w:tabs>
              <w:rPr>
                <w:b/>
                <w:i/>
                <w:snapToGrid w:val="0"/>
                <w:color w:val="000000" w:themeColor="text1"/>
                <w:sz w:val="20"/>
                <w:szCs w:val="20"/>
                <w:u w:val="single"/>
              </w:rPr>
            </w:pPr>
            <w:r w:rsidRPr="00EC7249">
              <w:rPr>
                <w:b/>
                <w:i/>
                <w:snapToGrid w:val="0"/>
                <w:color w:val="000000" w:themeColor="text1"/>
                <w:sz w:val="22"/>
                <w:szCs w:val="22"/>
                <w:u w:val="single"/>
              </w:rPr>
              <w:t xml:space="preserve">- </w:t>
            </w:r>
            <w:r w:rsidRPr="00EC7249">
              <w:rPr>
                <w:b/>
                <w:i/>
                <w:snapToGrid w:val="0"/>
                <w:color w:val="000000" w:themeColor="text1"/>
                <w:sz w:val="20"/>
                <w:szCs w:val="20"/>
                <w:u w:val="single"/>
              </w:rPr>
              <w:t>помещение для перевязочной</w:t>
            </w:r>
          </w:p>
          <w:p w:rsidR="00725253" w:rsidRPr="00EC7249" w:rsidRDefault="00725253" w:rsidP="00725253">
            <w:pPr>
              <w:tabs>
                <w:tab w:val="left" w:pos="337"/>
                <w:tab w:val="left" w:pos="772"/>
              </w:tabs>
              <w:rPr>
                <w:b/>
                <w:i/>
                <w:snapToGrid w:val="0"/>
                <w:color w:val="000000" w:themeColor="text1"/>
                <w:u w:val="single"/>
              </w:rPr>
            </w:pPr>
            <w:r w:rsidRPr="00EC7249">
              <w:rPr>
                <w:b/>
                <w:i/>
                <w:snapToGrid w:val="0"/>
                <w:color w:val="000000" w:themeColor="text1"/>
                <w:sz w:val="22"/>
                <w:szCs w:val="22"/>
                <w:u w:val="single"/>
              </w:rPr>
              <w:t xml:space="preserve">- </w:t>
            </w:r>
            <w:r w:rsidRPr="00EC7249">
              <w:rPr>
                <w:b/>
                <w:i/>
                <w:snapToGrid w:val="0"/>
                <w:color w:val="000000" w:themeColor="text1"/>
                <w:sz w:val="20"/>
                <w:szCs w:val="20"/>
                <w:u w:val="single"/>
              </w:rPr>
              <w:t>поме</w:t>
            </w:r>
            <w:r w:rsidR="00EC7249" w:rsidRPr="00EC7249">
              <w:rPr>
                <w:b/>
                <w:i/>
                <w:snapToGrid w:val="0"/>
                <w:color w:val="000000" w:themeColor="text1"/>
                <w:sz w:val="20"/>
                <w:szCs w:val="20"/>
                <w:u w:val="single"/>
              </w:rPr>
              <w:t>щение для процеду</w:t>
            </w:r>
            <w:r w:rsidR="00EC7249">
              <w:rPr>
                <w:b/>
                <w:i/>
                <w:snapToGrid w:val="0"/>
                <w:color w:val="000000" w:themeColor="text1"/>
                <w:sz w:val="20"/>
                <w:szCs w:val="20"/>
                <w:u w:val="single"/>
              </w:rPr>
              <w:t>рного кабинета (</w:t>
            </w:r>
            <w:proofErr w:type="spellStart"/>
            <w:r w:rsidR="00EC7249">
              <w:rPr>
                <w:b/>
                <w:i/>
                <w:snapToGrid w:val="0"/>
                <w:color w:val="000000" w:themeColor="text1"/>
                <w:sz w:val="20"/>
                <w:szCs w:val="20"/>
                <w:u w:val="single"/>
              </w:rPr>
              <w:t>перитонеальных</w:t>
            </w:r>
            <w:proofErr w:type="spellEnd"/>
            <w:r w:rsidR="00EC7249">
              <w:rPr>
                <w:b/>
                <w:i/>
                <w:snapToGrid w:val="0"/>
                <w:color w:val="000000" w:themeColor="text1"/>
                <w:sz w:val="20"/>
                <w:szCs w:val="20"/>
                <w:u w:val="single"/>
              </w:rPr>
              <w:t xml:space="preserve"> обменов)</w:t>
            </w:r>
          </w:p>
          <w:p w:rsidR="00725253" w:rsidRPr="00EC7249" w:rsidRDefault="00725253" w:rsidP="00725253">
            <w:pPr>
              <w:rPr>
                <w:b/>
                <w:i/>
                <w:snapToGrid w:val="0"/>
                <w:color w:val="000000" w:themeColor="text1"/>
                <w:u w:val="single"/>
              </w:rPr>
            </w:pPr>
          </w:p>
          <w:p w:rsidR="00725253" w:rsidRPr="00EC7249" w:rsidRDefault="00725253" w:rsidP="00725253">
            <w:pPr>
              <w:rPr>
                <w:b/>
                <w:i/>
                <w:snapToGrid w:val="0"/>
                <w:color w:val="000000" w:themeColor="text1"/>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EC7249" w:rsidP="00725253">
            <w:pPr>
              <w:rPr>
                <w:b/>
                <w:i/>
                <w:snapToGrid w:val="0"/>
                <w:color w:val="000000" w:themeColor="text1"/>
                <w:sz w:val="20"/>
                <w:szCs w:val="20"/>
                <w:u w:val="single"/>
              </w:rPr>
            </w:pPr>
            <w:r>
              <w:rPr>
                <w:b/>
                <w:i/>
                <w:color w:val="000000" w:themeColor="text1"/>
                <w:spacing w:val="-14"/>
                <w:sz w:val="20"/>
                <w:szCs w:val="20"/>
                <w:u w:val="single"/>
              </w:rPr>
              <w:t xml:space="preserve">Керамическая плитка размером </w:t>
            </w:r>
            <w:r w:rsidR="00725253" w:rsidRPr="00EC7249">
              <w:rPr>
                <w:b/>
                <w:i/>
                <w:color w:val="000000" w:themeColor="text1"/>
                <w:spacing w:val="-14"/>
                <w:sz w:val="20"/>
                <w:szCs w:val="20"/>
                <w:u w:val="single"/>
              </w:rPr>
              <w:t>не менее 20х30 см, толщиной не менее 8 мм с</w:t>
            </w:r>
            <w:r>
              <w:rPr>
                <w:b/>
                <w:i/>
                <w:color w:val="000000" w:themeColor="text1"/>
                <w:spacing w:val="-14"/>
                <w:sz w:val="20"/>
                <w:szCs w:val="20"/>
                <w:u w:val="single"/>
              </w:rPr>
              <w:t xml:space="preserve"> глазурованной </w:t>
            </w:r>
            <w:r w:rsidR="00725253" w:rsidRPr="00EC7249">
              <w:rPr>
                <w:b/>
                <w:i/>
                <w:color w:val="000000" w:themeColor="text1"/>
                <w:spacing w:val="-14"/>
                <w:sz w:val="20"/>
                <w:szCs w:val="20"/>
                <w:u w:val="single"/>
              </w:rPr>
              <w:t>матово</w:t>
            </w:r>
            <w:r>
              <w:rPr>
                <w:b/>
                <w:i/>
                <w:color w:val="000000" w:themeColor="text1"/>
                <w:spacing w:val="-14"/>
                <w:sz w:val="20"/>
                <w:szCs w:val="20"/>
                <w:u w:val="single"/>
              </w:rPr>
              <w:t xml:space="preserve">й поверхностью класса не менее </w:t>
            </w:r>
            <w:r w:rsidR="00725253" w:rsidRPr="00EC7249">
              <w:rPr>
                <w:b/>
                <w:i/>
                <w:color w:val="000000" w:themeColor="text1"/>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 xml:space="preserve">Плиты из </w:t>
            </w:r>
            <w:proofErr w:type="spellStart"/>
            <w:r w:rsidRPr="00EC7249">
              <w:rPr>
                <w:b/>
                <w:i/>
                <w:color w:val="000000" w:themeColor="text1"/>
                <w:spacing w:val="-14"/>
                <w:sz w:val="20"/>
                <w:szCs w:val="20"/>
                <w:u w:val="single"/>
              </w:rPr>
              <w:t>керамогранита</w:t>
            </w:r>
            <w:proofErr w:type="spellEnd"/>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плированные</w:t>
            </w:r>
            <w:proofErr w:type="spellEnd"/>
            <w:r w:rsidRPr="00EC7249">
              <w:rPr>
                <w:b/>
                <w:i/>
                <w:color w:val="000000" w:themeColor="text1"/>
                <w:spacing w:val="-14"/>
                <w:sz w:val="20"/>
                <w:szCs w:val="20"/>
                <w:u w:val="single"/>
              </w:rPr>
              <w:t>, размером не менее 40х40 см, толщиной плит не менее 10 мм, удельным весом не менее 2400 кг/м</w:t>
            </w:r>
            <w:r w:rsidRPr="00EC7249">
              <w:rPr>
                <w:b/>
                <w:i/>
                <w:color w:val="000000" w:themeColor="text1"/>
                <w:spacing w:val="-14"/>
                <w:sz w:val="20"/>
                <w:szCs w:val="20"/>
                <w:u w:val="single"/>
                <w:vertAlign w:val="superscript"/>
              </w:rPr>
              <w:t>3</w:t>
            </w:r>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водопоглощением</w:t>
            </w:r>
            <w:proofErr w:type="spellEnd"/>
            <w:r w:rsidRPr="00EC7249">
              <w:rPr>
                <w:b/>
                <w:i/>
                <w:color w:val="000000" w:themeColor="text1"/>
                <w:spacing w:val="-14"/>
                <w:sz w:val="20"/>
                <w:szCs w:val="20"/>
                <w:u w:val="single"/>
              </w:rPr>
              <w:t xml:space="preserve"> не ниже 0,05 % и </w:t>
            </w:r>
            <w:proofErr w:type="spellStart"/>
            <w:r w:rsidRPr="00EC7249">
              <w:rPr>
                <w:b/>
                <w:i/>
                <w:color w:val="000000" w:themeColor="text1"/>
                <w:spacing w:val="-14"/>
                <w:sz w:val="20"/>
                <w:szCs w:val="20"/>
                <w:u w:val="single"/>
              </w:rPr>
              <w:t>истираемостью</w:t>
            </w:r>
            <w:proofErr w:type="spellEnd"/>
            <w:r w:rsidRPr="00EC7249">
              <w:rPr>
                <w:b/>
                <w:i/>
                <w:color w:val="000000" w:themeColor="text1"/>
                <w:spacing w:val="-14"/>
                <w:sz w:val="20"/>
                <w:szCs w:val="20"/>
                <w:u w:val="single"/>
              </w:rPr>
              <w:t xml:space="preserve"> не ниже 5 группы (</w:t>
            </w:r>
            <w:r w:rsidRPr="00EC7249">
              <w:rPr>
                <w:b/>
                <w:i/>
                <w:color w:val="000000" w:themeColor="text1"/>
                <w:spacing w:val="-14"/>
                <w:sz w:val="20"/>
                <w:szCs w:val="20"/>
                <w:u w:val="single"/>
                <w:lang w:val="en-US"/>
              </w:rPr>
              <w:t>PEIV</w:t>
            </w:r>
            <w:r w:rsidRPr="00EC7249">
              <w:rPr>
                <w:b/>
                <w:i/>
                <w:color w:val="000000" w:themeColor="text1"/>
                <w:spacing w:val="-14"/>
                <w:sz w:val="20"/>
                <w:szCs w:val="20"/>
                <w:u w:val="single"/>
              </w:rPr>
              <w:t xml:space="preserve">) – </w:t>
            </w:r>
            <w:r w:rsidRPr="00EC7249">
              <w:rPr>
                <w:b/>
                <w:i/>
                <w:color w:val="000000" w:themeColor="text1"/>
                <w:spacing w:val="-14"/>
                <w:sz w:val="20"/>
                <w:szCs w:val="20"/>
                <w:u w:val="single"/>
                <w:lang w:val="en-US"/>
              </w:rPr>
              <w:t>ISO</w:t>
            </w:r>
            <w:r w:rsidRPr="00EC7249">
              <w:rPr>
                <w:b/>
                <w:i/>
                <w:color w:val="000000" w:themeColor="text1"/>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w:t>
            </w:r>
            <w:r w:rsidR="00EC7249">
              <w:rPr>
                <w:b/>
                <w:i/>
                <w:color w:val="000000" w:themeColor="text1"/>
                <w:spacing w:val="-14"/>
                <w:sz w:val="20"/>
                <w:szCs w:val="20"/>
                <w:u w:val="single"/>
              </w:rPr>
              <w:t xml:space="preserve">а поверхности и улучшенная окраска </w:t>
            </w:r>
            <w:r w:rsidRPr="00EC7249">
              <w:rPr>
                <w:b/>
                <w:i/>
                <w:color w:val="000000" w:themeColor="text1"/>
                <w:spacing w:val="-14"/>
                <w:sz w:val="20"/>
                <w:szCs w:val="20"/>
                <w:u w:val="single"/>
              </w:rPr>
              <w:t xml:space="preserve">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2.</w:t>
            </w:r>
          </w:p>
        </w:tc>
        <w:tc>
          <w:tcPr>
            <w:tcW w:w="10020" w:type="dxa"/>
            <w:gridSpan w:val="4"/>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Технические помещения</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2.1.</w:t>
            </w:r>
          </w:p>
        </w:tc>
        <w:tc>
          <w:tcPr>
            <w:tcW w:w="280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помещение водоподготовки</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помещение для приготовления и хранения диализных концентратов</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помещение для хранения ингредиентов диализных концентратов, электролитов кислот, щелочей</w:t>
            </w:r>
          </w:p>
          <w:p w:rsidR="00725253" w:rsidRPr="00EC7249" w:rsidRDefault="00725253" w:rsidP="00725253">
            <w:pPr>
              <w:rPr>
                <w:b/>
                <w:i/>
                <w:snapToGrid w:val="0"/>
                <w:color w:val="000000" w:themeColor="text1"/>
                <w:sz w:val="20"/>
                <w:szCs w:val="20"/>
                <w:u w:val="single"/>
              </w:rPr>
            </w:pPr>
          </w:p>
          <w:p w:rsidR="00725253" w:rsidRPr="00EC7249" w:rsidRDefault="00725253" w:rsidP="00725253">
            <w:pPr>
              <w:rPr>
                <w:b/>
                <w:i/>
                <w:snapToGrid w:val="0"/>
                <w:color w:val="000000" w:themeColor="text1"/>
                <w:sz w:val="20"/>
                <w:szCs w:val="20"/>
                <w:u w:val="single"/>
              </w:rPr>
            </w:pPr>
          </w:p>
          <w:p w:rsidR="00725253" w:rsidRPr="00EC7249" w:rsidRDefault="00725253" w:rsidP="00725253">
            <w:pPr>
              <w:rPr>
                <w:b/>
                <w:i/>
                <w:snapToGrid w:val="0"/>
                <w:color w:val="000000" w:themeColor="text1"/>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Керами</w:t>
            </w:r>
            <w:r w:rsidR="00EC7249">
              <w:rPr>
                <w:b/>
                <w:i/>
                <w:color w:val="000000" w:themeColor="text1"/>
                <w:spacing w:val="-14"/>
                <w:sz w:val="20"/>
                <w:szCs w:val="20"/>
                <w:u w:val="single"/>
              </w:rPr>
              <w:t xml:space="preserve">ческая плитка размером </w:t>
            </w:r>
            <w:r w:rsidRPr="00EC7249">
              <w:rPr>
                <w:b/>
                <w:i/>
                <w:color w:val="000000" w:themeColor="text1"/>
                <w:spacing w:val="-14"/>
                <w:sz w:val="20"/>
                <w:szCs w:val="20"/>
                <w:u w:val="single"/>
              </w:rPr>
              <w:t>не менее 20х30 см, толщиной</w:t>
            </w:r>
            <w:r w:rsidR="00EC7249">
              <w:rPr>
                <w:b/>
                <w:i/>
                <w:color w:val="000000" w:themeColor="text1"/>
                <w:spacing w:val="-14"/>
                <w:sz w:val="20"/>
                <w:szCs w:val="20"/>
                <w:u w:val="single"/>
              </w:rPr>
              <w:t xml:space="preserve"> не менее 8 мм с глазурованной </w:t>
            </w:r>
            <w:r w:rsidRPr="00EC7249">
              <w:rPr>
                <w:b/>
                <w:i/>
                <w:color w:val="000000" w:themeColor="text1"/>
                <w:spacing w:val="-14"/>
                <w:sz w:val="20"/>
                <w:szCs w:val="20"/>
                <w:u w:val="single"/>
              </w:rPr>
              <w:t>матово</w:t>
            </w:r>
            <w:r w:rsidR="00EC7249">
              <w:rPr>
                <w:b/>
                <w:i/>
                <w:color w:val="000000" w:themeColor="text1"/>
                <w:spacing w:val="-14"/>
                <w:sz w:val="20"/>
                <w:szCs w:val="20"/>
                <w:u w:val="single"/>
              </w:rPr>
              <w:t xml:space="preserve">й поверхностью класса не менее </w:t>
            </w:r>
            <w:r w:rsidRPr="00EC7249">
              <w:rPr>
                <w:b/>
                <w:i/>
                <w:color w:val="000000" w:themeColor="text1"/>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 xml:space="preserve">Плиты из </w:t>
            </w:r>
            <w:proofErr w:type="spellStart"/>
            <w:r w:rsidRPr="00EC7249">
              <w:rPr>
                <w:b/>
                <w:i/>
                <w:color w:val="000000" w:themeColor="text1"/>
                <w:spacing w:val="-14"/>
                <w:sz w:val="20"/>
                <w:szCs w:val="20"/>
                <w:u w:val="single"/>
              </w:rPr>
              <w:t>керамогранита</w:t>
            </w:r>
            <w:proofErr w:type="spellEnd"/>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плированные</w:t>
            </w:r>
            <w:proofErr w:type="spellEnd"/>
            <w:r w:rsidRPr="00EC7249">
              <w:rPr>
                <w:b/>
                <w:i/>
                <w:color w:val="000000" w:themeColor="text1"/>
                <w:spacing w:val="-14"/>
                <w:sz w:val="20"/>
                <w:szCs w:val="20"/>
                <w:u w:val="single"/>
              </w:rPr>
              <w:t>, размером не менее 40х40 см, толщиной плит не менее 10 мм, удельным весом не менее 2400 кг/м</w:t>
            </w:r>
            <w:r w:rsidRPr="00EC7249">
              <w:rPr>
                <w:b/>
                <w:i/>
                <w:color w:val="000000" w:themeColor="text1"/>
                <w:spacing w:val="-14"/>
                <w:sz w:val="20"/>
                <w:szCs w:val="20"/>
                <w:u w:val="single"/>
                <w:vertAlign w:val="superscript"/>
              </w:rPr>
              <w:t>3</w:t>
            </w:r>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водопоглощением</w:t>
            </w:r>
            <w:proofErr w:type="spellEnd"/>
            <w:r w:rsidRPr="00EC7249">
              <w:rPr>
                <w:b/>
                <w:i/>
                <w:color w:val="000000" w:themeColor="text1"/>
                <w:spacing w:val="-14"/>
                <w:sz w:val="20"/>
                <w:szCs w:val="20"/>
                <w:u w:val="single"/>
              </w:rPr>
              <w:t xml:space="preserve"> не ниже 0,05 % и </w:t>
            </w:r>
            <w:proofErr w:type="spellStart"/>
            <w:r w:rsidRPr="00EC7249">
              <w:rPr>
                <w:b/>
                <w:i/>
                <w:color w:val="000000" w:themeColor="text1"/>
                <w:spacing w:val="-14"/>
                <w:sz w:val="20"/>
                <w:szCs w:val="20"/>
                <w:u w:val="single"/>
              </w:rPr>
              <w:t>истираемостью</w:t>
            </w:r>
            <w:proofErr w:type="spellEnd"/>
            <w:r w:rsidRPr="00EC7249">
              <w:rPr>
                <w:b/>
                <w:i/>
                <w:color w:val="000000" w:themeColor="text1"/>
                <w:spacing w:val="-14"/>
                <w:sz w:val="20"/>
                <w:szCs w:val="20"/>
                <w:u w:val="single"/>
              </w:rPr>
              <w:t xml:space="preserve"> не ниже 5 группы (</w:t>
            </w:r>
            <w:r w:rsidRPr="00EC7249">
              <w:rPr>
                <w:b/>
                <w:i/>
                <w:color w:val="000000" w:themeColor="text1"/>
                <w:spacing w:val="-14"/>
                <w:sz w:val="20"/>
                <w:szCs w:val="20"/>
                <w:u w:val="single"/>
                <w:lang w:val="en-US"/>
              </w:rPr>
              <w:t>PEIV</w:t>
            </w:r>
            <w:r w:rsidRPr="00EC7249">
              <w:rPr>
                <w:b/>
                <w:i/>
                <w:color w:val="000000" w:themeColor="text1"/>
                <w:spacing w:val="-14"/>
                <w:sz w:val="20"/>
                <w:szCs w:val="20"/>
                <w:u w:val="single"/>
              </w:rPr>
              <w:t xml:space="preserve">) – </w:t>
            </w:r>
            <w:r w:rsidRPr="00EC7249">
              <w:rPr>
                <w:b/>
                <w:i/>
                <w:color w:val="000000" w:themeColor="text1"/>
                <w:spacing w:val="-14"/>
                <w:sz w:val="20"/>
                <w:szCs w:val="20"/>
                <w:u w:val="single"/>
                <w:lang w:val="en-US"/>
              </w:rPr>
              <w:t>ISO</w:t>
            </w:r>
            <w:r w:rsidRPr="00EC7249">
              <w:rPr>
                <w:b/>
                <w:i/>
                <w:color w:val="000000" w:themeColor="text1"/>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w:t>
            </w:r>
            <w:r w:rsidR="00EC7249">
              <w:rPr>
                <w:b/>
                <w:i/>
                <w:color w:val="000000" w:themeColor="text1"/>
                <w:spacing w:val="-14"/>
                <w:sz w:val="20"/>
                <w:szCs w:val="20"/>
                <w:u w:val="single"/>
              </w:rPr>
              <w:t xml:space="preserve">а поверхности и улучшенная окраска </w:t>
            </w:r>
            <w:r w:rsidRPr="00EC7249">
              <w:rPr>
                <w:b/>
                <w:i/>
                <w:color w:val="000000" w:themeColor="text1"/>
                <w:spacing w:val="-14"/>
                <w:sz w:val="20"/>
                <w:szCs w:val="20"/>
                <w:u w:val="single"/>
              </w:rPr>
              <w:t xml:space="preserve">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2.2.</w:t>
            </w:r>
          </w:p>
        </w:tc>
        <w:tc>
          <w:tcPr>
            <w:tcW w:w="280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помещение для ремонта и наладки аппаратов</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помещение для временного хранения использованного расходного материала</w:t>
            </w: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подготовка поверхн</w:t>
            </w:r>
            <w:r w:rsidR="00EC7249">
              <w:rPr>
                <w:b/>
                <w:i/>
                <w:color w:val="000000" w:themeColor="text1"/>
                <w:spacing w:val="-14"/>
                <w:sz w:val="20"/>
                <w:szCs w:val="20"/>
                <w:u w:val="single"/>
              </w:rPr>
              <w:t xml:space="preserve">ости стен и улучшенная окраска </w:t>
            </w:r>
            <w:r w:rsidRPr="00EC7249">
              <w:rPr>
                <w:b/>
                <w:i/>
                <w:color w:val="000000" w:themeColor="text1"/>
                <w:spacing w:val="-14"/>
                <w:sz w:val="20"/>
                <w:szCs w:val="20"/>
                <w:u w:val="single"/>
              </w:rPr>
              <w:t>не горючими составами на водной основе устойчивыми</w:t>
            </w:r>
            <w:r w:rsidR="00EC7249">
              <w:rPr>
                <w:b/>
                <w:i/>
                <w:color w:val="000000" w:themeColor="text1"/>
                <w:spacing w:val="-14"/>
                <w:sz w:val="20"/>
                <w:szCs w:val="20"/>
                <w:u w:val="single"/>
              </w:rPr>
              <w:t xml:space="preserve"> к воздействию агрессивных сред</w:t>
            </w:r>
            <w:r w:rsidRPr="00EC7249">
              <w:rPr>
                <w:b/>
                <w:i/>
                <w:color w:val="000000" w:themeColor="text1"/>
                <w:spacing w:val="-14"/>
                <w:sz w:val="20"/>
                <w:szCs w:val="20"/>
                <w:u w:val="single"/>
              </w:rPr>
              <w:t xml:space="preserve"> при обработке дезинфицирующими растворами</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EC7249" w:rsidP="00725253">
            <w:pPr>
              <w:rPr>
                <w:b/>
                <w:i/>
                <w:snapToGrid w:val="0"/>
                <w:color w:val="000000" w:themeColor="text1"/>
                <w:sz w:val="20"/>
                <w:szCs w:val="20"/>
                <w:u w:val="single"/>
              </w:rPr>
            </w:pPr>
            <w:r>
              <w:rPr>
                <w:b/>
                <w:i/>
                <w:color w:val="000000" w:themeColor="text1"/>
                <w:spacing w:val="-14"/>
                <w:sz w:val="20"/>
                <w:szCs w:val="20"/>
                <w:u w:val="single"/>
              </w:rPr>
              <w:t xml:space="preserve"> Цветное </w:t>
            </w:r>
            <w:r w:rsidR="00725253" w:rsidRPr="00EC7249">
              <w:rPr>
                <w:b/>
                <w:i/>
                <w:color w:val="000000" w:themeColor="text1"/>
                <w:spacing w:val="-14"/>
                <w:sz w:val="20"/>
                <w:szCs w:val="20"/>
                <w:u w:val="single"/>
              </w:rPr>
              <w:t>покрытие полов из коммерческого гомогенного линолеума толщиной не менее 3 мм негорючей группы (Г</w:t>
            </w:r>
            <w:proofErr w:type="gramStart"/>
            <w:r w:rsidR="00725253" w:rsidRPr="00EC7249">
              <w:rPr>
                <w:b/>
                <w:i/>
                <w:color w:val="000000" w:themeColor="text1"/>
                <w:spacing w:val="-14"/>
                <w:sz w:val="20"/>
                <w:szCs w:val="20"/>
                <w:u w:val="single"/>
              </w:rPr>
              <w:t>1,В</w:t>
            </w:r>
            <w:proofErr w:type="gramEnd"/>
            <w:r w:rsidR="00725253" w:rsidRPr="00EC7249">
              <w:rPr>
                <w:b/>
                <w:i/>
                <w:color w:val="000000" w:themeColor="text1"/>
                <w:spacing w:val="-14"/>
                <w:sz w:val="20"/>
                <w:szCs w:val="20"/>
                <w:u w:val="single"/>
              </w:rPr>
              <w:t>2,Д3,РП1)</w:t>
            </w:r>
            <w:r w:rsidR="00725253" w:rsidRPr="00EC7249">
              <w:rPr>
                <w:b/>
                <w:i/>
                <w:color w:val="000000" w:themeColor="text1"/>
                <w:sz w:val="20"/>
                <w:szCs w:val="20"/>
                <w:u w:val="single"/>
              </w:rPr>
              <w:t xml:space="preserve"> на клее, с проваркой швов и устройством ПВХ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w:t>
            </w:r>
            <w:r w:rsidR="00EC7249">
              <w:rPr>
                <w:b/>
                <w:i/>
                <w:color w:val="000000" w:themeColor="text1"/>
                <w:spacing w:val="-14"/>
                <w:sz w:val="20"/>
                <w:szCs w:val="20"/>
                <w:u w:val="single"/>
              </w:rPr>
              <w:t xml:space="preserve">ка поверхности и улучшенная окраска </w:t>
            </w:r>
            <w:r w:rsidRPr="00EC7249">
              <w:rPr>
                <w:b/>
                <w:i/>
                <w:color w:val="000000" w:themeColor="text1"/>
                <w:spacing w:val="-14"/>
                <w:sz w:val="20"/>
                <w:szCs w:val="20"/>
                <w:u w:val="single"/>
              </w:rPr>
              <w:t xml:space="preserve">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r w:rsidR="00725253" w:rsidRPr="003D26C6" w:rsidTr="00A3289D">
        <w:trPr>
          <w:trHeight w:val="289"/>
        </w:trPr>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3.</w:t>
            </w:r>
          </w:p>
        </w:tc>
        <w:tc>
          <w:tcPr>
            <w:tcW w:w="10020" w:type="dxa"/>
            <w:gridSpan w:val="4"/>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Вспомогательные помещения</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3.1.</w:t>
            </w:r>
          </w:p>
        </w:tc>
        <w:tc>
          <w:tcPr>
            <w:tcW w:w="280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xml:space="preserve">- помещение для хранения изделий однократного применения, стерильных материалов, растворов (0,9% </w:t>
            </w:r>
            <w:r w:rsidRPr="00EC7249">
              <w:rPr>
                <w:b/>
                <w:i/>
                <w:snapToGrid w:val="0"/>
                <w:color w:val="000000" w:themeColor="text1"/>
                <w:sz w:val="20"/>
                <w:szCs w:val="20"/>
                <w:u w:val="single"/>
                <w:lang w:val="en-US"/>
              </w:rPr>
              <w:t>N</w:t>
            </w:r>
            <w:proofErr w:type="spellStart"/>
            <w:r w:rsidRPr="00EC7249">
              <w:rPr>
                <w:b/>
                <w:i/>
                <w:snapToGrid w:val="0"/>
                <w:color w:val="000000" w:themeColor="text1"/>
                <w:sz w:val="20"/>
                <w:szCs w:val="20"/>
                <w:u w:val="single"/>
              </w:rPr>
              <w:t>acl</w:t>
            </w:r>
            <w:proofErr w:type="spellEnd"/>
            <w:r w:rsidRPr="00EC7249">
              <w:rPr>
                <w:b/>
                <w:i/>
                <w:snapToGrid w:val="0"/>
                <w:color w:val="000000" w:themeColor="text1"/>
                <w:sz w:val="20"/>
                <w:szCs w:val="20"/>
                <w:u w:val="single"/>
              </w:rPr>
              <w:t>, 5% глюкозы, замещающих растворов)</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ординаторская для врачей</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кабинет старшей медсестры</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буфетная</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lastRenderedPageBreak/>
              <w:t>- гардероб для персонала (с разделением по полу)</w:t>
            </w: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lastRenderedPageBreak/>
              <w:t>Высококачественная подготовка поверхн</w:t>
            </w:r>
            <w:r w:rsidR="00EC7249">
              <w:rPr>
                <w:b/>
                <w:i/>
                <w:color w:val="000000" w:themeColor="text1"/>
                <w:spacing w:val="-14"/>
                <w:sz w:val="20"/>
                <w:szCs w:val="20"/>
                <w:u w:val="single"/>
              </w:rPr>
              <w:t xml:space="preserve">ости стен и улучшенная окраска </w:t>
            </w:r>
            <w:r w:rsidRPr="00EC7249">
              <w:rPr>
                <w:b/>
                <w:i/>
                <w:color w:val="000000" w:themeColor="text1"/>
                <w:spacing w:val="-14"/>
                <w:sz w:val="20"/>
                <w:szCs w:val="20"/>
                <w:u w:val="single"/>
              </w:rPr>
              <w:t xml:space="preserve">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 xml:space="preserve">при обработке </w:t>
            </w:r>
            <w:r w:rsidRPr="00EC7249">
              <w:rPr>
                <w:b/>
                <w:i/>
                <w:color w:val="000000" w:themeColor="text1"/>
                <w:spacing w:val="-14"/>
                <w:sz w:val="20"/>
                <w:szCs w:val="20"/>
                <w:u w:val="single"/>
              </w:rPr>
              <w:lastRenderedPageBreak/>
              <w:t>дезинфицирующими растворами</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EC7249" w:rsidP="00725253">
            <w:pPr>
              <w:rPr>
                <w:b/>
                <w:i/>
                <w:snapToGrid w:val="0"/>
                <w:color w:val="000000" w:themeColor="text1"/>
                <w:sz w:val="20"/>
                <w:szCs w:val="20"/>
                <w:u w:val="single"/>
              </w:rPr>
            </w:pPr>
            <w:r>
              <w:rPr>
                <w:b/>
                <w:i/>
                <w:color w:val="000000" w:themeColor="text1"/>
                <w:spacing w:val="-14"/>
                <w:sz w:val="20"/>
                <w:szCs w:val="20"/>
                <w:u w:val="single"/>
              </w:rPr>
              <w:lastRenderedPageBreak/>
              <w:t xml:space="preserve">Цветное </w:t>
            </w:r>
            <w:r w:rsidR="00725253" w:rsidRPr="00EC7249">
              <w:rPr>
                <w:b/>
                <w:i/>
                <w:color w:val="000000" w:themeColor="text1"/>
                <w:spacing w:val="-14"/>
                <w:sz w:val="20"/>
                <w:szCs w:val="20"/>
                <w:u w:val="single"/>
              </w:rPr>
              <w:t>покрытие полов из коммерческого гомогенного линолеума толщиной не менее 3 мм негорючей группы (Г</w:t>
            </w:r>
            <w:proofErr w:type="gramStart"/>
            <w:r w:rsidR="00725253" w:rsidRPr="00EC7249">
              <w:rPr>
                <w:b/>
                <w:i/>
                <w:color w:val="000000" w:themeColor="text1"/>
                <w:spacing w:val="-14"/>
                <w:sz w:val="20"/>
                <w:szCs w:val="20"/>
                <w:u w:val="single"/>
              </w:rPr>
              <w:t>1,В</w:t>
            </w:r>
            <w:proofErr w:type="gramEnd"/>
            <w:r w:rsidR="00725253" w:rsidRPr="00EC7249">
              <w:rPr>
                <w:b/>
                <w:i/>
                <w:color w:val="000000" w:themeColor="text1"/>
                <w:spacing w:val="-14"/>
                <w:sz w:val="20"/>
                <w:szCs w:val="20"/>
                <w:u w:val="single"/>
              </w:rPr>
              <w:t>2,Д3,РП1)</w:t>
            </w:r>
            <w:r w:rsidR="00725253" w:rsidRPr="00EC7249">
              <w:rPr>
                <w:b/>
                <w:i/>
                <w:color w:val="000000" w:themeColor="text1"/>
                <w:sz w:val="20"/>
                <w:szCs w:val="20"/>
                <w:u w:val="single"/>
              </w:rPr>
              <w:t xml:space="preserve"> на клее, с проваркой швов и устройством ПВХ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подготовка по</w:t>
            </w:r>
            <w:r w:rsidR="00EC7249">
              <w:rPr>
                <w:b/>
                <w:i/>
                <w:color w:val="000000" w:themeColor="text1"/>
                <w:spacing w:val="-14"/>
                <w:sz w:val="20"/>
                <w:szCs w:val="20"/>
                <w:u w:val="single"/>
              </w:rPr>
              <w:t xml:space="preserve">верхности и улучшенная окраска </w:t>
            </w:r>
            <w:r w:rsidRPr="00EC7249">
              <w:rPr>
                <w:b/>
                <w:i/>
                <w:color w:val="000000" w:themeColor="text1"/>
                <w:spacing w:val="-14"/>
                <w:sz w:val="20"/>
                <w:szCs w:val="20"/>
                <w:u w:val="single"/>
              </w:rPr>
              <w:t xml:space="preserve">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lastRenderedPageBreak/>
              <w:t>3.2.</w:t>
            </w:r>
          </w:p>
        </w:tc>
        <w:tc>
          <w:tcPr>
            <w:tcW w:w="2801" w:type="dxa"/>
            <w:tcBorders>
              <w:top w:val="single" w:sz="4" w:space="0" w:color="auto"/>
              <w:left w:val="single" w:sz="4" w:space="0" w:color="auto"/>
              <w:bottom w:val="single" w:sz="4" w:space="0" w:color="auto"/>
              <w:right w:val="single" w:sz="4" w:space="0" w:color="auto"/>
            </w:tcBorders>
          </w:tcPr>
          <w:p w:rsidR="00725253" w:rsidRPr="00F903D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xml:space="preserve">- туалет для персонала </w:t>
            </w:r>
            <w:r w:rsidR="00F903D9">
              <w:rPr>
                <w:b/>
                <w:i/>
                <w:snapToGrid w:val="0"/>
                <w:color w:val="000000" w:themeColor="text1"/>
                <w:sz w:val="20"/>
                <w:szCs w:val="20"/>
                <w:u w:val="single"/>
              </w:rPr>
              <w:t>(с разделением по полу)</w:t>
            </w:r>
          </w:p>
          <w:p w:rsidR="00725253" w:rsidRPr="00EC7249" w:rsidRDefault="00725253" w:rsidP="00725253">
            <w:pPr>
              <w:rPr>
                <w:b/>
                <w:i/>
                <w:snapToGrid w:val="0"/>
                <w:color w:val="000000" w:themeColor="text1"/>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EC7249" w:rsidP="00725253">
            <w:pPr>
              <w:rPr>
                <w:b/>
                <w:i/>
                <w:snapToGrid w:val="0"/>
                <w:color w:val="000000" w:themeColor="text1"/>
                <w:sz w:val="20"/>
                <w:szCs w:val="20"/>
                <w:u w:val="single"/>
              </w:rPr>
            </w:pPr>
            <w:r>
              <w:rPr>
                <w:b/>
                <w:i/>
                <w:color w:val="000000" w:themeColor="text1"/>
                <w:spacing w:val="-14"/>
                <w:sz w:val="20"/>
                <w:szCs w:val="20"/>
                <w:u w:val="single"/>
              </w:rPr>
              <w:t xml:space="preserve">Керамическая плитка размером </w:t>
            </w:r>
            <w:r w:rsidR="00725253" w:rsidRPr="00EC7249">
              <w:rPr>
                <w:b/>
                <w:i/>
                <w:color w:val="000000" w:themeColor="text1"/>
                <w:spacing w:val="-14"/>
                <w:sz w:val="20"/>
                <w:szCs w:val="20"/>
                <w:u w:val="single"/>
              </w:rPr>
              <w:t>не менее 20х30 см, толщиной не менее 8 мм с глазурова</w:t>
            </w:r>
            <w:r>
              <w:rPr>
                <w:b/>
                <w:i/>
                <w:color w:val="000000" w:themeColor="text1"/>
                <w:spacing w:val="-14"/>
                <w:sz w:val="20"/>
                <w:szCs w:val="20"/>
                <w:u w:val="single"/>
              </w:rPr>
              <w:t xml:space="preserve">нной </w:t>
            </w:r>
            <w:r w:rsidR="00725253" w:rsidRPr="00EC7249">
              <w:rPr>
                <w:b/>
                <w:i/>
                <w:color w:val="000000" w:themeColor="text1"/>
                <w:spacing w:val="-14"/>
                <w:sz w:val="20"/>
                <w:szCs w:val="20"/>
                <w:u w:val="single"/>
              </w:rPr>
              <w:t>матово</w:t>
            </w:r>
            <w:r>
              <w:rPr>
                <w:b/>
                <w:i/>
                <w:color w:val="000000" w:themeColor="text1"/>
                <w:spacing w:val="-14"/>
                <w:sz w:val="20"/>
                <w:szCs w:val="20"/>
                <w:u w:val="single"/>
              </w:rPr>
              <w:t xml:space="preserve">й поверхностью класса не менее </w:t>
            </w:r>
            <w:r w:rsidR="00725253" w:rsidRPr="00EC7249">
              <w:rPr>
                <w:b/>
                <w:i/>
                <w:color w:val="000000" w:themeColor="text1"/>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 xml:space="preserve">Плиты из </w:t>
            </w:r>
            <w:proofErr w:type="spellStart"/>
            <w:r w:rsidRPr="00EC7249">
              <w:rPr>
                <w:b/>
                <w:i/>
                <w:color w:val="000000" w:themeColor="text1"/>
                <w:spacing w:val="-14"/>
                <w:sz w:val="20"/>
                <w:szCs w:val="20"/>
                <w:u w:val="single"/>
              </w:rPr>
              <w:t>керамогранита</w:t>
            </w:r>
            <w:proofErr w:type="spellEnd"/>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плированные</w:t>
            </w:r>
            <w:proofErr w:type="spellEnd"/>
            <w:r w:rsidRPr="00EC7249">
              <w:rPr>
                <w:b/>
                <w:i/>
                <w:color w:val="000000" w:themeColor="text1"/>
                <w:spacing w:val="-14"/>
                <w:sz w:val="20"/>
                <w:szCs w:val="20"/>
                <w:u w:val="single"/>
              </w:rPr>
              <w:t>, размером не менее 40х40 см, толщиной плит не менее 10 мм, удельным весом не менее 2400 кг/м</w:t>
            </w:r>
            <w:r w:rsidRPr="00EC7249">
              <w:rPr>
                <w:b/>
                <w:i/>
                <w:color w:val="000000" w:themeColor="text1"/>
                <w:spacing w:val="-14"/>
                <w:sz w:val="20"/>
                <w:szCs w:val="20"/>
                <w:u w:val="single"/>
                <w:vertAlign w:val="superscript"/>
              </w:rPr>
              <w:t>3</w:t>
            </w:r>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водопоглощением</w:t>
            </w:r>
            <w:proofErr w:type="spellEnd"/>
            <w:r w:rsidRPr="00EC7249">
              <w:rPr>
                <w:b/>
                <w:i/>
                <w:color w:val="000000" w:themeColor="text1"/>
                <w:spacing w:val="-14"/>
                <w:sz w:val="20"/>
                <w:szCs w:val="20"/>
                <w:u w:val="single"/>
              </w:rPr>
              <w:t xml:space="preserve"> не ниже 0,05 % и </w:t>
            </w:r>
            <w:proofErr w:type="spellStart"/>
            <w:r w:rsidRPr="00EC7249">
              <w:rPr>
                <w:b/>
                <w:i/>
                <w:color w:val="000000" w:themeColor="text1"/>
                <w:spacing w:val="-14"/>
                <w:sz w:val="20"/>
                <w:szCs w:val="20"/>
                <w:u w:val="single"/>
              </w:rPr>
              <w:t>истираемостью</w:t>
            </w:r>
            <w:proofErr w:type="spellEnd"/>
            <w:r w:rsidRPr="00EC7249">
              <w:rPr>
                <w:b/>
                <w:i/>
                <w:color w:val="000000" w:themeColor="text1"/>
                <w:spacing w:val="-14"/>
                <w:sz w:val="20"/>
                <w:szCs w:val="20"/>
                <w:u w:val="single"/>
              </w:rPr>
              <w:t xml:space="preserve"> не ниже 5 группы (</w:t>
            </w:r>
            <w:r w:rsidRPr="00EC7249">
              <w:rPr>
                <w:b/>
                <w:i/>
                <w:color w:val="000000" w:themeColor="text1"/>
                <w:spacing w:val="-14"/>
                <w:sz w:val="20"/>
                <w:szCs w:val="20"/>
                <w:u w:val="single"/>
                <w:lang w:val="en-US"/>
              </w:rPr>
              <w:t>PEIV</w:t>
            </w:r>
            <w:r w:rsidRPr="00EC7249">
              <w:rPr>
                <w:b/>
                <w:i/>
                <w:color w:val="000000" w:themeColor="text1"/>
                <w:spacing w:val="-14"/>
                <w:sz w:val="20"/>
                <w:szCs w:val="20"/>
                <w:u w:val="single"/>
              </w:rPr>
              <w:t xml:space="preserve">) – </w:t>
            </w:r>
            <w:r w:rsidRPr="00EC7249">
              <w:rPr>
                <w:b/>
                <w:i/>
                <w:color w:val="000000" w:themeColor="text1"/>
                <w:spacing w:val="-14"/>
                <w:sz w:val="20"/>
                <w:szCs w:val="20"/>
                <w:u w:val="single"/>
                <w:lang w:val="en-US"/>
              </w:rPr>
              <w:t>ISO</w:t>
            </w:r>
            <w:r w:rsidRPr="00EC7249">
              <w:rPr>
                <w:b/>
                <w:i/>
                <w:color w:val="000000" w:themeColor="text1"/>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w:t>
            </w:r>
            <w:r w:rsidR="00EC7249">
              <w:rPr>
                <w:b/>
                <w:i/>
                <w:color w:val="000000" w:themeColor="text1"/>
                <w:spacing w:val="-14"/>
                <w:sz w:val="20"/>
                <w:szCs w:val="20"/>
                <w:u w:val="single"/>
              </w:rPr>
              <w:t>а поверхности и улучшенная окраска</w:t>
            </w:r>
            <w:r w:rsidRPr="00EC7249">
              <w:rPr>
                <w:b/>
                <w:i/>
                <w:color w:val="000000" w:themeColor="text1"/>
                <w:spacing w:val="-14"/>
                <w:sz w:val="20"/>
                <w:szCs w:val="20"/>
                <w:u w:val="single"/>
              </w:rPr>
              <w:t xml:space="preserve"> 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4.</w:t>
            </w:r>
          </w:p>
        </w:tc>
        <w:tc>
          <w:tcPr>
            <w:tcW w:w="10020" w:type="dxa"/>
            <w:gridSpan w:val="4"/>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Помещения для амбулаторных больных</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4.1.</w:t>
            </w:r>
          </w:p>
        </w:tc>
        <w:tc>
          <w:tcPr>
            <w:tcW w:w="280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вестибюль-гардеробная</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xml:space="preserve">- помещение для переодевания (с разделением по полу) </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помещение для ожидания</w:t>
            </w: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подготовка поверхн</w:t>
            </w:r>
            <w:r w:rsidR="00EC7249">
              <w:rPr>
                <w:b/>
                <w:i/>
                <w:color w:val="000000" w:themeColor="text1"/>
                <w:spacing w:val="-14"/>
                <w:sz w:val="20"/>
                <w:szCs w:val="20"/>
                <w:u w:val="single"/>
              </w:rPr>
              <w:t xml:space="preserve">ости стен и улучшенная окраска </w:t>
            </w:r>
            <w:r w:rsidRPr="00EC7249">
              <w:rPr>
                <w:b/>
                <w:i/>
                <w:color w:val="000000" w:themeColor="text1"/>
                <w:spacing w:val="-14"/>
                <w:sz w:val="20"/>
                <w:szCs w:val="20"/>
                <w:u w:val="single"/>
              </w:rPr>
              <w:t>не горючими составами на водной основе устойчивыми</w:t>
            </w:r>
            <w:r w:rsidR="00EC7249">
              <w:rPr>
                <w:b/>
                <w:i/>
                <w:color w:val="000000" w:themeColor="text1"/>
                <w:spacing w:val="-14"/>
                <w:sz w:val="20"/>
                <w:szCs w:val="20"/>
                <w:u w:val="single"/>
              </w:rPr>
              <w:t xml:space="preserve"> к воздействию агрессивных сред</w:t>
            </w:r>
            <w:r w:rsidRPr="00EC7249">
              <w:rPr>
                <w:b/>
                <w:i/>
                <w:color w:val="000000" w:themeColor="text1"/>
                <w:spacing w:val="-14"/>
                <w:sz w:val="20"/>
                <w:szCs w:val="20"/>
                <w:u w:val="single"/>
              </w:rPr>
              <w:t xml:space="preserve"> при обработке дезинфицирующими растворами</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EC7249" w:rsidP="00725253">
            <w:pPr>
              <w:rPr>
                <w:b/>
                <w:i/>
                <w:snapToGrid w:val="0"/>
                <w:color w:val="000000" w:themeColor="text1"/>
                <w:sz w:val="20"/>
                <w:szCs w:val="20"/>
                <w:u w:val="single"/>
              </w:rPr>
            </w:pPr>
            <w:r>
              <w:rPr>
                <w:b/>
                <w:i/>
                <w:color w:val="000000" w:themeColor="text1"/>
                <w:spacing w:val="-14"/>
                <w:sz w:val="20"/>
                <w:szCs w:val="20"/>
                <w:u w:val="single"/>
              </w:rPr>
              <w:t xml:space="preserve">Цветное </w:t>
            </w:r>
            <w:r w:rsidR="00725253" w:rsidRPr="00EC7249">
              <w:rPr>
                <w:b/>
                <w:i/>
                <w:color w:val="000000" w:themeColor="text1"/>
                <w:spacing w:val="-14"/>
                <w:sz w:val="20"/>
                <w:szCs w:val="20"/>
                <w:u w:val="single"/>
              </w:rPr>
              <w:t>покрытие полов из коммерческого гомогенного линолеума толщиной не менее 3 мм негорючей группы (Г</w:t>
            </w:r>
            <w:proofErr w:type="gramStart"/>
            <w:r w:rsidR="00725253" w:rsidRPr="00EC7249">
              <w:rPr>
                <w:b/>
                <w:i/>
                <w:color w:val="000000" w:themeColor="text1"/>
                <w:spacing w:val="-14"/>
                <w:sz w:val="20"/>
                <w:szCs w:val="20"/>
                <w:u w:val="single"/>
              </w:rPr>
              <w:t>1,В</w:t>
            </w:r>
            <w:proofErr w:type="gramEnd"/>
            <w:r w:rsidR="00725253" w:rsidRPr="00EC7249">
              <w:rPr>
                <w:b/>
                <w:i/>
                <w:color w:val="000000" w:themeColor="text1"/>
                <w:spacing w:val="-14"/>
                <w:sz w:val="20"/>
                <w:szCs w:val="20"/>
                <w:u w:val="single"/>
              </w:rPr>
              <w:t>2,Д3,РП1)</w:t>
            </w:r>
            <w:r w:rsidR="00725253" w:rsidRPr="00EC7249">
              <w:rPr>
                <w:b/>
                <w:i/>
                <w:color w:val="000000" w:themeColor="text1"/>
                <w:sz w:val="20"/>
                <w:szCs w:val="20"/>
                <w:u w:val="single"/>
              </w:rPr>
              <w:t xml:space="preserve"> на клее, с проваркой швов и устройством ПВХ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подготовк</w:t>
            </w:r>
            <w:r w:rsidR="00EC7249">
              <w:rPr>
                <w:b/>
                <w:i/>
                <w:color w:val="000000" w:themeColor="text1"/>
                <w:spacing w:val="-14"/>
                <w:sz w:val="20"/>
                <w:szCs w:val="20"/>
                <w:u w:val="single"/>
              </w:rPr>
              <w:t>а поверхности и улучшенная окраска</w:t>
            </w:r>
            <w:r w:rsidRPr="00EC7249">
              <w:rPr>
                <w:b/>
                <w:i/>
                <w:color w:val="000000" w:themeColor="text1"/>
                <w:spacing w:val="-14"/>
                <w:sz w:val="20"/>
                <w:szCs w:val="20"/>
                <w:u w:val="single"/>
              </w:rPr>
              <w:t xml:space="preserve"> 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r w:rsidR="00725253" w:rsidRPr="003D26C6" w:rsidTr="00A3289D">
        <w:tc>
          <w:tcPr>
            <w:tcW w:w="538" w:type="dxa"/>
            <w:tcBorders>
              <w:top w:val="single" w:sz="4" w:space="0" w:color="auto"/>
              <w:left w:val="single" w:sz="4" w:space="0" w:color="auto"/>
              <w:bottom w:val="single" w:sz="4" w:space="0" w:color="auto"/>
              <w:right w:val="single" w:sz="4" w:space="0" w:color="auto"/>
            </w:tcBorders>
          </w:tcPr>
          <w:p w:rsidR="00725253" w:rsidRPr="00BE23D1" w:rsidRDefault="00725253" w:rsidP="00725253">
            <w:pPr>
              <w:jc w:val="center"/>
              <w:rPr>
                <w:b/>
                <w:i/>
                <w:snapToGrid w:val="0"/>
                <w:sz w:val="20"/>
                <w:szCs w:val="20"/>
                <w:u w:val="single"/>
              </w:rPr>
            </w:pPr>
            <w:r w:rsidRPr="00BE23D1">
              <w:rPr>
                <w:b/>
                <w:i/>
                <w:snapToGrid w:val="0"/>
                <w:sz w:val="20"/>
                <w:szCs w:val="20"/>
                <w:u w:val="single"/>
              </w:rPr>
              <w:t>4.2.</w:t>
            </w:r>
          </w:p>
        </w:tc>
        <w:tc>
          <w:tcPr>
            <w:tcW w:w="2801"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туалет мужской</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туалет женский</w:t>
            </w:r>
          </w:p>
          <w:p w:rsidR="00725253" w:rsidRPr="00EC7249" w:rsidRDefault="00725253" w:rsidP="00725253">
            <w:pPr>
              <w:rPr>
                <w:b/>
                <w:i/>
                <w:snapToGrid w:val="0"/>
                <w:color w:val="000000" w:themeColor="text1"/>
                <w:sz w:val="20"/>
                <w:szCs w:val="20"/>
                <w:u w:val="single"/>
              </w:rPr>
            </w:pPr>
            <w:r w:rsidRPr="00EC7249">
              <w:rPr>
                <w:b/>
                <w:i/>
                <w:snapToGrid w:val="0"/>
                <w:color w:val="000000" w:themeColor="text1"/>
                <w:sz w:val="20"/>
                <w:szCs w:val="20"/>
                <w:u w:val="single"/>
              </w:rPr>
              <w:t>- смотровая</w:t>
            </w:r>
          </w:p>
          <w:p w:rsidR="00725253" w:rsidRPr="00EC7249" w:rsidRDefault="00725253" w:rsidP="00725253">
            <w:pPr>
              <w:rPr>
                <w:b/>
                <w:i/>
                <w:snapToGrid w:val="0"/>
                <w:color w:val="000000" w:themeColor="text1"/>
                <w:sz w:val="20"/>
                <w:szCs w:val="20"/>
                <w:u w:val="single"/>
              </w:rPr>
            </w:pPr>
          </w:p>
        </w:tc>
        <w:tc>
          <w:tcPr>
            <w:tcW w:w="2061" w:type="dxa"/>
            <w:tcBorders>
              <w:top w:val="single" w:sz="4" w:space="0" w:color="auto"/>
              <w:left w:val="single" w:sz="4" w:space="0" w:color="auto"/>
              <w:bottom w:val="single" w:sz="4" w:space="0" w:color="auto"/>
              <w:right w:val="single" w:sz="4" w:space="0" w:color="auto"/>
            </w:tcBorders>
          </w:tcPr>
          <w:p w:rsidR="00725253" w:rsidRPr="00EC7249" w:rsidRDefault="00EC7249" w:rsidP="00725253">
            <w:pPr>
              <w:rPr>
                <w:b/>
                <w:i/>
                <w:snapToGrid w:val="0"/>
                <w:color w:val="000000" w:themeColor="text1"/>
                <w:sz w:val="20"/>
                <w:szCs w:val="20"/>
                <w:u w:val="single"/>
              </w:rPr>
            </w:pPr>
            <w:r>
              <w:rPr>
                <w:b/>
                <w:i/>
                <w:color w:val="000000" w:themeColor="text1"/>
                <w:spacing w:val="-14"/>
                <w:sz w:val="20"/>
                <w:szCs w:val="20"/>
                <w:u w:val="single"/>
              </w:rPr>
              <w:t xml:space="preserve">Керамическая плитка размером </w:t>
            </w:r>
            <w:r w:rsidR="00725253" w:rsidRPr="00EC7249">
              <w:rPr>
                <w:b/>
                <w:i/>
                <w:color w:val="000000" w:themeColor="text1"/>
                <w:spacing w:val="-14"/>
                <w:sz w:val="20"/>
                <w:szCs w:val="20"/>
                <w:u w:val="single"/>
              </w:rPr>
              <w:t>не менее 20х30 см, толщиной</w:t>
            </w:r>
            <w:r>
              <w:rPr>
                <w:b/>
                <w:i/>
                <w:color w:val="000000" w:themeColor="text1"/>
                <w:spacing w:val="-14"/>
                <w:sz w:val="20"/>
                <w:szCs w:val="20"/>
                <w:u w:val="single"/>
              </w:rPr>
              <w:t xml:space="preserve"> не менее 8 мм с глазурованной </w:t>
            </w:r>
            <w:r w:rsidR="00725253" w:rsidRPr="00EC7249">
              <w:rPr>
                <w:b/>
                <w:i/>
                <w:color w:val="000000" w:themeColor="text1"/>
                <w:spacing w:val="-14"/>
                <w:sz w:val="20"/>
                <w:szCs w:val="20"/>
                <w:u w:val="single"/>
              </w:rPr>
              <w:t>матово</w:t>
            </w:r>
            <w:r>
              <w:rPr>
                <w:b/>
                <w:i/>
                <w:color w:val="000000" w:themeColor="text1"/>
                <w:spacing w:val="-14"/>
                <w:sz w:val="20"/>
                <w:szCs w:val="20"/>
                <w:u w:val="single"/>
              </w:rPr>
              <w:t xml:space="preserve">й поверхностью класса не менее </w:t>
            </w:r>
            <w:r w:rsidR="00725253" w:rsidRPr="00EC7249">
              <w:rPr>
                <w:b/>
                <w:i/>
                <w:color w:val="000000" w:themeColor="text1"/>
                <w:spacing w:val="-14"/>
                <w:sz w:val="20"/>
                <w:szCs w:val="20"/>
                <w:u w:val="single"/>
              </w:rPr>
              <w:t>PEI 4 с подготовкой поверхности и затиркой швов</w:t>
            </w:r>
          </w:p>
        </w:tc>
        <w:tc>
          <w:tcPr>
            <w:tcW w:w="2266"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jc w:val="both"/>
              <w:rPr>
                <w:b/>
                <w:i/>
                <w:snapToGrid w:val="0"/>
                <w:color w:val="000000" w:themeColor="text1"/>
                <w:sz w:val="20"/>
                <w:szCs w:val="20"/>
                <w:u w:val="single"/>
              </w:rPr>
            </w:pPr>
            <w:r w:rsidRPr="00EC7249">
              <w:rPr>
                <w:b/>
                <w:i/>
                <w:color w:val="000000" w:themeColor="text1"/>
                <w:spacing w:val="-14"/>
                <w:sz w:val="20"/>
                <w:szCs w:val="20"/>
                <w:u w:val="single"/>
              </w:rPr>
              <w:t xml:space="preserve">Плиты из </w:t>
            </w:r>
            <w:proofErr w:type="spellStart"/>
            <w:r w:rsidRPr="00EC7249">
              <w:rPr>
                <w:b/>
                <w:i/>
                <w:color w:val="000000" w:themeColor="text1"/>
                <w:spacing w:val="-14"/>
                <w:sz w:val="20"/>
                <w:szCs w:val="20"/>
                <w:u w:val="single"/>
              </w:rPr>
              <w:t>керамогранита</w:t>
            </w:r>
            <w:proofErr w:type="spellEnd"/>
            <w:r w:rsidRPr="00EC7249">
              <w:rPr>
                <w:b/>
                <w:i/>
                <w:color w:val="000000" w:themeColor="text1"/>
                <w:spacing w:val="-14"/>
                <w:sz w:val="20"/>
                <w:szCs w:val="20"/>
                <w:u w:val="single"/>
              </w:rPr>
              <w:t xml:space="preserve"> </w:t>
            </w:r>
            <w:proofErr w:type="spellStart"/>
            <w:r w:rsidRPr="00EC7249">
              <w:rPr>
                <w:b/>
                <w:i/>
                <w:color w:val="000000" w:themeColor="text1"/>
                <w:spacing w:val="-14"/>
                <w:sz w:val="20"/>
                <w:szCs w:val="20"/>
                <w:u w:val="single"/>
              </w:rPr>
              <w:t>плированные</w:t>
            </w:r>
            <w:proofErr w:type="spellEnd"/>
            <w:r w:rsidRPr="00EC7249">
              <w:rPr>
                <w:b/>
                <w:i/>
                <w:color w:val="000000" w:themeColor="text1"/>
                <w:spacing w:val="-14"/>
                <w:sz w:val="20"/>
                <w:szCs w:val="20"/>
                <w:u w:val="single"/>
              </w:rPr>
              <w:t>, размером не менее 40х40 см, толщиной плит не менее 10 мм, удельным весом не менее 2400 кг/м</w:t>
            </w:r>
            <w:r w:rsidRPr="00EC7249">
              <w:rPr>
                <w:b/>
                <w:i/>
                <w:color w:val="000000" w:themeColor="text1"/>
                <w:spacing w:val="-14"/>
                <w:sz w:val="20"/>
                <w:szCs w:val="20"/>
                <w:u w:val="single"/>
                <w:vertAlign w:val="superscript"/>
              </w:rPr>
              <w:t>3</w:t>
            </w:r>
            <w:r w:rsidR="007E5E7A" w:rsidRPr="00EC7249">
              <w:rPr>
                <w:b/>
                <w:i/>
                <w:color w:val="000000" w:themeColor="text1"/>
                <w:spacing w:val="-14"/>
                <w:sz w:val="20"/>
                <w:szCs w:val="20"/>
                <w:u w:val="single"/>
              </w:rPr>
              <w:t xml:space="preserve">, </w:t>
            </w:r>
            <w:proofErr w:type="spellStart"/>
            <w:r w:rsidR="007E5E7A" w:rsidRPr="00EC7249">
              <w:rPr>
                <w:b/>
                <w:i/>
                <w:color w:val="000000" w:themeColor="text1"/>
                <w:spacing w:val="-14"/>
                <w:sz w:val="20"/>
                <w:szCs w:val="20"/>
                <w:u w:val="single"/>
              </w:rPr>
              <w:t>водопоглощением</w:t>
            </w:r>
            <w:proofErr w:type="spellEnd"/>
            <w:r w:rsidR="007E5E7A" w:rsidRPr="00EC7249">
              <w:rPr>
                <w:b/>
                <w:i/>
                <w:color w:val="000000" w:themeColor="text1"/>
                <w:spacing w:val="-14"/>
                <w:sz w:val="20"/>
                <w:szCs w:val="20"/>
                <w:u w:val="single"/>
              </w:rPr>
              <w:t xml:space="preserve"> не ниже 0,05</w:t>
            </w:r>
            <w:r w:rsidRPr="00EC7249">
              <w:rPr>
                <w:b/>
                <w:i/>
                <w:color w:val="000000" w:themeColor="text1"/>
                <w:spacing w:val="-14"/>
                <w:sz w:val="20"/>
                <w:szCs w:val="20"/>
                <w:u w:val="single"/>
              </w:rPr>
              <w:t xml:space="preserve">% и </w:t>
            </w:r>
            <w:proofErr w:type="spellStart"/>
            <w:r w:rsidRPr="00EC7249">
              <w:rPr>
                <w:b/>
                <w:i/>
                <w:color w:val="000000" w:themeColor="text1"/>
                <w:spacing w:val="-14"/>
                <w:sz w:val="20"/>
                <w:szCs w:val="20"/>
                <w:u w:val="single"/>
              </w:rPr>
              <w:t>истираемостью</w:t>
            </w:r>
            <w:proofErr w:type="spellEnd"/>
            <w:r w:rsidRPr="00EC7249">
              <w:rPr>
                <w:b/>
                <w:i/>
                <w:color w:val="000000" w:themeColor="text1"/>
                <w:spacing w:val="-14"/>
                <w:sz w:val="20"/>
                <w:szCs w:val="20"/>
                <w:u w:val="single"/>
              </w:rPr>
              <w:t xml:space="preserve"> не ниже 5 группы (</w:t>
            </w:r>
            <w:r w:rsidRPr="00EC7249">
              <w:rPr>
                <w:b/>
                <w:i/>
                <w:color w:val="000000" w:themeColor="text1"/>
                <w:spacing w:val="-14"/>
                <w:sz w:val="20"/>
                <w:szCs w:val="20"/>
                <w:u w:val="single"/>
                <w:lang w:val="en-US"/>
              </w:rPr>
              <w:t>PEIV</w:t>
            </w:r>
            <w:r w:rsidRPr="00EC7249">
              <w:rPr>
                <w:b/>
                <w:i/>
                <w:color w:val="000000" w:themeColor="text1"/>
                <w:spacing w:val="-14"/>
                <w:sz w:val="20"/>
                <w:szCs w:val="20"/>
                <w:u w:val="single"/>
              </w:rPr>
              <w:t xml:space="preserve">) – </w:t>
            </w:r>
            <w:r w:rsidRPr="00EC7249">
              <w:rPr>
                <w:b/>
                <w:i/>
                <w:color w:val="000000" w:themeColor="text1"/>
                <w:spacing w:val="-14"/>
                <w:sz w:val="20"/>
                <w:szCs w:val="20"/>
                <w:u w:val="single"/>
                <w:lang w:val="en-US"/>
              </w:rPr>
              <w:t>ISO</w:t>
            </w:r>
            <w:r w:rsidRPr="00EC7249">
              <w:rPr>
                <w:b/>
                <w:i/>
                <w:color w:val="000000" w:themeColor="text1"/>
                <w:spacing w:val="-14"/>
                <w:sz w:val="20"/>
                <w:szCs w:val="20"/>
                <w:u w:val="single"/>
              </w:rPr>
              <w:t xml:space="preserve"> 10545 с затиркой швов и устройством плинтусов</w:t>
            </w:r>
          </w:p>
        </w:tc>
        <w:tc>
          <w:tcPr>
            <w:tcW w:w="2892" w:type="dxa"/>
            <w:tcBorders>
              <w:top w:val="single" w:sz="4" w:space="0" w:color="auto"/>
              <w:left w:val="single" w:sz="4" w:space="0" w:color="auto"/>
              <w:bottom w:val="single" w:sz="4" w:space="0" w:color="auto"/>
              <w:right w:val="single" w:sz="4" w:space="0" w:color="auto"/>
            </w:tcBorders>
          </w:tcPr>
          <w:p w:rsidR="00725253" w:rsidRPr="00EC7249" w:rsidRDefault="00725253" w:rsidP="00725253">
            <w:pPr>
              <w:rPr>
                <w:b/>
                <w:i/>
                <w:snapToGrid w:val="0"/>
                <w:color w:val="000000" w:themeColor="text1"/>
                <w:sz w:val="20"/>
                <w:szCs w:val="20"/>
                <w:u w:val="single"/>
              </w:rPr>
            </w:pPr>
            <w:r w:rsidRPr="00EC7249">
              <w:rPr>
                <w:b/>
                <w:i/>
                <w:color w:val="000000" w:themeColor="text1"/>
                <w:spacing w:val="-14"/>
                <w:sz w:val="20"/>
                <w:szCs w:val="20"/>
                <w:u w:val="single"/>
              </w:rPr>
              <w:t>Высококачественная подготов</w:t>
            </w:r>
            <w:r w:rsidR="00EC7249">
              <w:rPr>
                <w:b/>
                <w:i/>
                <w:color w:val="000000" w:themeColor="text1"/>
                <w:spacing w:val="-14"/>
                <w:sz w:val="20"/>
                <w:szCs w:val="20"/>
                <w:u w:val="single"/>
              </w:rPr>
              <w:t xml:space="preserve">ка поверхности и улучшенная окраска </w:t>
            </w:r>
            <w:r w:rsidRPr="00EC7249">
              <w:rPr>
                <w:b/>
                <w:i/>
                <w:color w:val="000000" w:themeColor="text1"/>
                <w:spacing w:val="-14"/>
                <w:sz w:val="20"/>
                <w:szCs w:val="20"/>
                <w:u w:val="single"/>
              </w:rPr>
              <w:t xml:space="preserve">не горючими составами на водной основе устойчивыми </w:t>
            </w:r>
            <w:r w:rsidR="00EC7249">
              <w:rPr>
                <w:b/>
                <w:i/>
                <w:color w:val="000000" w:themeColor="text1"/>
                <w:spacing w:val="-14"/>
                <w:sz w:val="20"/>
                <w:szCs w:val="20"/>
                <w:u w:val="single"/>
              </w:rPr>
              <w:t xml:space="preserve">к воздействию агрессивных сред </w:t>
            </w:r>
            <w:r w:rsidRPr="00EC7249">
              <w:rPr>
                <w:b/>
                <w:i/>
                <w:color w:val="000000" w:themeColor="text1"/>
                <w:spacing w:val="-14"/>
                <w:sz w:val="20"/>
                <w:szCs w:val="20"/>
                <w:u w:val="single"/>
              </w:rPr>
              <w:t>при обработке дезинфицирующими растворами</w:t>
            </w:r>
          </w:p>
        </w:tc>
      </w:tr>
    </w:tbl>
    <w:p w:rsidR="00C16197" w:rsidRPr="00F903D9" w:rsidRDefault="00C16197" w:rsidP="0021469A">
      <w:pPr>
        <w:ind w:left="-709" w:firstLine="709"/>
        <w:jc w:val="both"/>
        <w:rPr>
          <w:b/>
          <w:i/>
          <w:snapToGrid w:val="0"/>
          <w:color w:val="000000" w:themeColor="text1"/>
          <w:sz w:val="20"/>
          <w:szCs w:val="20"/>
          <w:u w:val="single"/>
        </w:rPr>
      </w:pPr>
      <w:r w:rsidRPr="00F903D9">
        <w:rPr>
          <w:b/>
          <w:i/>
          <w:snapToGrid w:val="0"/>
          <w:color w:val="000000" w:themeColor="text1"/>
          <w:sz w:val="20"/>
          <w:szCs w:val="20"/>
          <w:u w:val="single"/>
        </w:rPr>
        <w:t xml:space="preserve">Во всех помещениях выполнить замену оконных блоков на ПВХ с поворотно-откидным механизмом открывания двух створок, фурнитурой обеспечивающей микро проветривание, энергосберегающим двухкамерным стеклопакетом и </w:t>
      </w:r>
      <w:proofErr w:type="spellStart"/>
      <w:r w:rsidRPr="00F903D9">
        <w:rPr>
          <w:b/>
          <w:i/>
          <w:snapToGrid w:val="0"/>
          <w:color w:val="000000" w:themeColor="text1"/>
          <w:sz w:val="20"/>
          <w:szCs w:val="20"/>
          <w:u w:val="single"/>
        </w:rPr>
        <w:t>пятикамерной</w:t>
      </w:r>
      <w:proofErr w:type="spellEnd"/>
      <w:r w:rsidRPr="00F903D9">
        <w:rPr>
          <w:b/>
          <w:i/>
          <w:snapToGrid w:val="0"/>
          <w:color w:val="000000" w:themeColor="text1"/>
          <w:sz w:val="20"/>
          <w:szCs w:val="20"/>
          <w:u w:val="single"/>
        </w:rPr>
        <w:t xml:space="preserve"> армированной конструкцией профиля</w:t>
      </w:r>
      <w:r w:rsidR="00F903D9">
        <w:rPr>
          <w:b/>
          <w:i/>
          <w:snapToGrid w:val="0"/>
          <w:color w:val="000000" w:themeColor="text1"/>
          <w:sz w:val="20"/>
          <w:szCs w:val="20"/>
          <w:u w:val="single"/>
        </w:rPr>
        <w:t xml:space="preserve"> глубиной не менее 60 мм типа А</w:t>
      </w:r>
      <w:r w:rsidRPr="00F903D9">
        <w:rPr>
          <w:b/>
          <w:i/>
          <w:snapToGrid w:val="0"/>
          <w:color w:val="000000" w:themeColor="text1"/>
          <w:sz w:val="20"/>
          <w:szCs w:val="20"/>
          <w:u w:val="single"/>
        </w:rPr>
        <w:t xml:space="preserve"> (приведенное сопротивление теплопередаче не менее R0=0,6 С/Вт), с отливами из оцинкованной стали с п</w:t>
      </w:r>
      <w:r w:rsidR="00F903D9">
        <w:rPr>
          <w:b/>
          <w:i/>
          <w:snapToGrid w:val="0"/>
          <w:color w:val="000000" w:themeColor="text1"/>
          <w:sz w:val="20"/>
          <w:szCs w:val="20"/>
          <w:u w:val="single"/>
        </w:rPr>
        <w:t>олимерным покрытием шириной</w:t>
      </w:r>
      <w:r w:rsidRPr="00F903D9">
        <w:rPr>
          <w:b/>
          <w:i/>
          <w:snapToGrid w:val="0"/>
          <w:color w:val="000000" w:themeColor="text1"/>
          <w:sz w:val="20"/>
          <w:szCs w:val="20"/>
          <w:u w:val="single"/>
        </w:rPr>
        <w:t xml:space="preserve"> 250 мм, с герметизацией мест сопряжений оконных блоков с подоконниками и</w:t>
      </w:r>
      <w:r w:rsidRPr="00F903D9">
        <w:rPr>
          <w:snapToGrid w:val="0"/>
          <w:color w:val="000000" w:themeColor="text1"/>
          <w:sz w:val="20"/>
          <w:szCs w:val="20"/>
        </w:rPr>
        <w:t xml:space="preserve"> </w:t>
      </w:r>
      <w:r w:rsidRPr="00F903D9">
        <w:rPr>
          <w:b/>
          <w:i/>
          <w:snapToGrid w:val="0"/>
          <w:color w:val="000000" w:themeColor="text1"/>
          <w:sz w:val="20"/>
          <w:szCs w:val="20"/>
          <w:u w:val="single"/>
        </w:rPr>
        <w:t xml:space="preserve">откосами ″жидким пластиком″ также с монтажом наружных </w:t>
      </w:r>
      <w:proofErr w:type="spellStart"/>
      <w:r w:rsidRPr="00F903D9">
        <w:rPr>
          <w:b/>
          <w:i/>
          <w:snapToGrid w:val="0"/>
          <w:color w:val="000000" w:themeColor="text1"/>
          <w:sz w:val="20"/>
          <w:szCs w:val="20"/>
          <w:u w:val="single"/>
        </w:rPr>
        <w:t>нащельников</w:t>
      </w:r>
      <w:proofErr w:type="spellEnd"/>
      <w:r w:rsidRPr="00F903D9">
        <w:rPr>
          <w:b/>
          <w:i/>
          <w:snapToGrid w:val="0"/>
          <w:color w:val="000000" w:themeColor="text1"/>
          <w:sz w:val="20"/>
          <w:szCs w:val="20"/>
          <w:u w:val="single"/>
        </w:rPr>
        <w:t>, из ПВХ или оцинкованной стали с полимерным покрытием, белого цвета, с ремонтом штукатурки наружных и внутренних откосов влагостойким и морозостойким составами с покраской белой фасадной краской;</w:t>
      </w:r>
    </w:p>
    <w:p w:rsidR="00C16197" w:rsidRPr="00F903D9" w:rsidRDefault="00C16197" w:rsidP="0021469A">
      <w:pPr>
        <w:ind w:left="-709" w:firstLine="709"/>
        <w:jc w:val="both"/>
        <w:rPr>
          <w:b/>
          <w:i/>
          <w:snapToGrid w:val="0"/>
          <w:color w:val="000000" w:themeColor="text1"/>
          <w:sz w:val="20"/>
          <w:szCs w:val="20"/>
          <w:u w:val="single"/>
        </w:rPr>
      </w:pPr>
      <w:r w:rsidRPr="00F903D9">
        <w:rPr>
          <w:b/>
          <w:i/>
          <w:snapToGrid w:val="0"/>
          <w:color w:val="000000" w:themeColor="text1"/>
          <w:sz w:val="20"/>
          <w:szCs w:val="20"/>
          <w:u w:val="single"/>
        </w:rPr>
        <w:t xml:space="preserve">Замену дверных блоков на ламинированные пластиком, алюминиевые или ПВХ, устойчивым к воздействию агрессивных сред при санитарной обработке дезинфицирующими растворами, в комплекте со скобяными изделиями, </w:t>
      </w:r>
      <w:proofErr w:type="spellStart"/>
      <w:r w:rsidRPr="00F903D9">
        <w:rPr>
          <w:b/>
          <w:i/>
          <w:snapToGrid w:val="0"/>
          <w:color w:val="000000" w:themeColor="text1"/>
          <w:sz w:val="20"/>
          <w:szCs w:val="20"/>
          <w:u w:val="single"/>
        </w:rPr>
        <w:t>опанелкой</w:t>
      </w:r>
      <w:proofErr w:type="spellEnd"/>
      <w:r w:rsidRPr="00F903D9">
        <w:rPr>
          <w:b/>
          <w:i/>
          <w:snapToGrid w:val="0"/>
          <w:color w:val="000000" w:themeColor="text1"/>
          <w:sz w:val="20"/>
          <w:szCs w:val="20"/>
          <w:u w:val="single"/>
        </w:rPr>
        <w:t xml:space="preserve"> и замками, дверными коробками и гидравлическими доводчиками</w:t>
      </w:r>
      <w:r w:rsidR="00F903D9">
        <w:rPr>
          <w:b/>
          <w:i/>
          <w:snapToGrid w:val="0"/>
          <w:color w:val="000000" w:themeColor="text1"/>
          <w:sz w:val="20"/>
          <w:szCs w:val="20"/>
          <w:u w:val="single"/>
        </w:rPr>
        <w:t>.</w:t>
      </w:r>
    </w:p>
    <w:p w:rsidR="00C16197" w:rsidRPr="003D26C6" w:rsidRDefault="00C16197" w:rsidP="0021469A">
      <w:pPr>
        <w:ind w:left="-709" w:firstLine="709"/>
        <w:jc w:val="both"/>
        <w:rPr>
          <w:b/>
          <w:i/>
          <w:snapToGrid w:val="0"/>
          <w:color w:val="FF0000"/>
          <w:sz w:val="20"/>
          <w:szCs w:val="20"/>
          <w:u w:val="single"/>
        </w:rPr>
      </w:pPr>
    </w:p>
    <w:p w:rsidR="00B41F8A" w:rsidRPr="00616617" w:rsidRDefault="00B41F8A" w:rsidP="00B41F8A">
      <w:pPr>
        <w:ind w:left="-709" w:firstLine="709"/>
        <w:jc w:val="both"/>
        <w:rPr>
          <w:i/>
          <w:snapToGrid w:val="0"/>
          <w:sz w:val="20"/>
          <w:szCs w:val="20"/>
        </w:rPr>
      </w:pPr>
      <w:r w:rsidRPr="00616617">
        <w:rPr>
          <w:i/>
          <w:snapToGrid w:val="0"/>
          <w:sz w:val="20"/>
          <w:szCs w:val="20"/>
        </w:rPr>
        <w:t xml:space="preserve">*Состав и площади помещений </w:t>
      </w:r>
      <w:r w:rsidRPr="00616617">
        <w:rPr>
          <w:i/>
          <w:sz w:val="20"/>
          <w:szCs w:val="20"/>
        </w:rPr>
        <w:t>должны соответствовать т</w:t>
      </w:r>
      <w:r w:rsidRPr="00616617">
        <w:rPr>
          <w:i/>
          <w:snapToGrid w:val="0"/>
          <w:sz w:val="20"/>
          <w:szCs w:val="20"/>
        </w:rPr>
        <w:t xml:space="preserve">ребованиям Отраслевого стандарта ОСТ 91500.02.0001-2003 "Отделение диализа. Общие требования по безопасности", </w:t>
      </w:r>
      <w:r w:rsidRPr="00217CF2">
        <w:rPr>
          <w:i/>
          <w:snapToGrid w:val="0"/>
          <w:sz w:val="20"/>
          <w:szCs w:val="20"/>
        </w:rPr>
        <w:t xml:space="preserve">утвержденного приказом Министерства здравоохранения Российской Федерации </w:t>
      </w:r>
      <w:r>
        <w:rPr>
          <w:i/>
          <w:snapToGrid w:val="0"/>
          <w:sz w:val="20"/>
          <w:szCs w:val="20"/>
        </w:rPr>
        <w:t>от 25 апреля 2003 года №</w:t>
      </w:r>
      <w:r w:rsidRPr="00616617">
        <w:rPr>
          <w:i/>
          <w:snapToGrid w:val="0"/>
          <w:sz w:val="20"/>
          <w:szCs w:val="20"/>
        </w:rPr>
        <w:t xml:space="preserve"> 190.</w:t>
      </w:r>
    </w:p>
    <w:p w:rsidR="00C16197" w:rsidRDefault="00B41F8A" w:rsidP="00217CF2">
      <w:pPr>
        <w:ind w:left="-709" w:firstLine="709"/>
        <w:jc w:val="both"/>
        <w:rPr>
          <w:i/>
          <w:snapToGrid w:val="0"/>
          <w:sz w:val="20"/>
          <w:szCs w:val="20"/>
        </w:rPr>
      </w:pPr>
      <w:r w:rsidRPr="00217CF2">
        <w:rPr>
          <w:i/>
          <w:snapToGrid w:val="0"/>
          <w:sz w:val="20"/>
          <w:szCs w:val="20"/>
        </w:rPr>
        <w:t>**Внутренняя отделка помещений должна соответствовать требованиям Пособия по проектиров</w:t>
      </w:r>
      <w:r w:rsidR="00217CF2" w:rsidRPr="00217CF2">
        <w:rPr>
          <w:i/>
          <w:snapToGrid w:val="0"/>
          <w:sz w:val="20"/>
          <w:szCs w:val="20"/>
        </w:rPr>
        <w:t>анию учреждений здравоохранения, СП 118.13330.2012 «Свод правил. Общественные здания и сооружения. Актуализированная редакция СНиП 31-06-2009», утвержденным приказом Министерства регионального развития Российской Федерации от 29 декабря 2011 года № 635/10 (ред. от 07.08.2014 г.)</w:t>
      </w:r>
    </w:p>
    <w:p w:rsidR="00DA3A5C" w:rsidRPr="00217CF2" w:rsidRDefault="00DA3A5C" w:rsidP="00217CF2">
      <w:pPr>
        <w:ind w:left="-709" w:firstLine="709"/>
        <w:jc w:val="both"/>
        <w:rPr>
          <w:i/>
          <w:snapToGrid w:val="0"/>
          <w:sz w:val="20"/>
          <w:szCs w:val="20"/>
        </w:rPr>
      </w:pPr>
    </w:p>
    <w:p w:rsidR="00C16197" w:rsidRPr="00217CF2" w:rsidRDefault="00C16197" w:rsidP="00217CF2">
      <w:pPr>
        <w:ind w:left="-709" w:firstLine="709"/>
        <w:jc w:val="both"/>
        <w:rPr>
          <w:i/>
          <w:snapToGrid w:val="0"/>
          <w:sz w:val="20"/>
          <w:szCs w:val="20"/>
        </w:rPr>
      </w:pPr>
    </w:p>
    <w:p w:rsidR="00C16197" w:rsidRDefault="00C16197" w:rsidP="0021469A">
      <w:pPr>
        <w:jc w:val="both"/>
        <w:rPr>
          <w:bCs/>
          <w:color w:val="000000"/>
          <w:sz w:val="20"/>
          <w:szCs w:val="20"/>
        </w:rPr>
      </w:pPr>
    </w:p>
    <w:p w:rsidR="00C16197" w:rsidRPr="00DD2A97" w:rsidRDefault="00C16197" w:rsidP="00DD2A97">
      <w:pPr>
        <w:widowControl w:val="0"/>
        <w:autoSpaceDE w:val="0"/>
        <w:autoSpaceDN w:val="0"/>
        <w:adjustRightInd w:val="0"/>
        <w:ind w:firstLine="720"/>
        <w:jc w:val="right"/>
      </w:pPr>
    </w:p>
    <w:p w:rsidR="00C16197" w:rsidRPr="00600CF9" w:rsidRDefault="00AC3552" w:rsidP="00DD2A97">
      <w:pPr>
        <w:widowControl w:val="0"/>
        <w:autoSpaceDE w:val="0"/>
        <w:autoSpaceDN w:val="0"/>
        <w:adjustRightInd w:val="0"/>
        <w:ind w:firstLine="720"/>
        <w:jc w:val="right"/>
      </w:pPr>
      <w:r w:rsidRPr="00600CF9">
        <w:lastRenderedPageBreak/>
        <w:t xml:space="preserve">Приложение </w:t>
      </w:r>
      <w:r w:rsidR="00C16197" w:rsidRPr="00600CF9">
        <w:t xml:space="preserve">5 </w:t>
      </w:r>
    </w:p>
    <w:p w:rsidR="00C16197" w:rsidRPr="00600CF9" w:rsidRDefault="00AC3552" w:rsidP="00DD2A97">
      <w:pPr>
        <w:widowControl w:val="0"/>
        <w:autoSpaceDE w:val="0"/>
        <w:autoSpaceDN w:val="0"/>
        <w:adjustRightInd w:val="0"/>
        <w:ind w:firstLine="720"/>
        <w:jc w:val="right"/>
      </w:pPr>
      <w:r w:rsidRPr="00600CF9">
        <w:t>к К</w:t>
      </w:r>
      <w:r w:rsidR="00C16197" w:rsidRPr="00600CF9">
        <w:t>онцессионному соглашению</w:t>
      </w:r>
    </w:p>
    <w:p w:rsidR="00C16197" w:rsidRPr="00290266" w:rsidRDefault="00C16197" w:rsidP="00DD2A97">
      <w:pPr>
        <w:widowControl w:val="0"/>
        <w:autoSpaceDE w:val="0"/>
        <w:autoSpaceDN w:val="0"/>
        <w:adjustRightInd w:val="0"/>
        <w:ind w:firstLine="720"/>
        <w:jc w:val="right"/>
        <w:rPr>
          <w:sz w:val="28"/>
          <w:szCs w:val="28"/>
        </w:rPr>
      </w:pPr>
    </w:p>
    <w:p w:rsidR="00C16197" w:rsidRPr="00290266" w:rsidRDefault="00C16197" w:rsidP="00E64548">
      <w:pPr>
        <w:widowControl w:val="0"/>
        <w:autoSpaceDE w:val="0"/>
        <w:autoSpaceDN w:val="0"/>
        <w:adjustRightInd w:val="0"/>
        <w:ind w:left="426" w:firstLine="567"/>
        <w:jc w:val="center"/>
        <w:rPr>
          <w:b/>
          <w:sz w:val="28"/>
          <w:szCs w:val="28"/>
        </w:rPr>
      </w:pPr>
      <w:r w:rsidRPr="00F37A60">
        <w:rPr>
          <w:b/>
          <w:sz w:val="28"/>
          <w:szCs w:val="28"/>
        </w:rPr>
        <w:t>Требования к комплектации медицинским оборудованием Объекта Соглашения</w:t>
      </w:r>
    </w:p>
    <w:p w:rsidR="00C16197" w:rsidRPr="00290266" w:rsidRDefault="00C16197" w:rsidP="00DD2A97">
      <w:pPr>
        <w:widowControl w:val="0"/>
        <w:autoSpaceDE w:val="0"/>
        <w:autoSpaceDN w:val="0"/>
        <w:adjustRightInd w:val="0"/>
        <w:ind w:firstLine="720"/>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2835"/>
      </w:tblGrid>
      <w:tr w:rsidR="00C16197" w:rsidRPr="00290266" w:rsidTr="00290266">
        <w:trPr>
          <w:cantSplit/>
        </w:trPr>
        <w:tc>
          <w:tcPr>
            <w:tcW w:w="709" w:type="dxa"/>
          </w:tcPr>
          <w:p w:rsidR="00C16197" w:rsidRPr="00290266" w:rsidRDefault="00C16197" w:rsidP="00290266">
            <w:pPr>
              <w:jc w:val="center"/>
            </w:pPr>
            <w:r w:rsidRPr="00290266">
              <w:t>№</w:t>
            </w:r>
          </w:p>
          <w:p w:rsidR="00C16197" w:rsidRPr="00290266" w:rsidRDefault="00C16197" w:rsidP="00290266">
            <w:pPr>
              <w:jc w:val="center"/>
            </w:pPr>
            <w:proofErr w:type="spellStart"/>
            <w:r w:rsidRPr="00290266">
              <w:t>п.п</w:t>
            </w:r>
            <w:proofErr w:type="spellEnd"/>
          </w:p>
        </w:tc>
        <w:tc>
          <w:tcPr>
            <w:tcW w:w="7088" w:type="dxa"/>
          </w:tcPr>
          <w:p w:rsidR="00C16197" w:rsidRPr="00290266" w:rsidRDefault="00C16197" w:rsidP="00290266">
            <w:pPr>
              <w:jc w:val="center"/>
            </w:pPr>
          </w:p>
          <w:p w:rsidR="00C16197" w:rsidRPr="00290266" w:rsidRDefault="00C16197" w:rsidP="00290266">
            <w:pPr>
              <w:jc w:val="center"/>
            </w:pPr>
            <w:r w:rsidRPr="00290266">
              <w:t>ПАРАМЕТР</w:t>
            </w:r>
          </w:p>
        </w:tc>
        <w:tc>
          <w:tcPr>
            <w:tcW w:w="2835" w:type="dxa"/>
          </w:tcPr>
          <w:p w:rsidR="00C16197" w:rsidRPr="00290266" w:rsidRDefault="00C16197" w:rsidP="00290266">
            <w:pPr>
              <w:jc w:val="center"/>
            </w:pPr>
            <w:r w:rsidRPr="00290266">
              <w:t>Требование технического</w:t>
            </w:r>
          </w:p>
          <w:p w:rsidR="00C16197" w:rsidRPr="00290266" w:rsidRDefault="00C16197" w:rsidP="00290266">
            <w:pPr>
              <w:jc w:val="center"/>
            </w:pPr>
            <w:r w:rsidRPr="00290266">
              <w:t>задания</w:t>
            </w:r>
          </w:p>
        </w:tc>
      </w:tr>
      <w:tr w:rsidR="00F903D9" w:rsidRPr="00290266" w:rsidTr="00290266">
        <w:trPr>
          <w:cantSplit/>
        </w:trPr>
        <w:tc>
          <w:tcPr>
            <w:tcW w:w="709" w:type="dxa"/>
          </w:tcPr>
          <w:p w:rsidR="00F903D9" w:rsidRPr="005B4710" w:rsidRDefault="00F903D9" w:rsidP="00F903D9">
            <w:r>
              <w:t>1.</w:t>
            </w:r>
          </w:p>
        </w:tc>
        <w:tc>
          <w:tcPr>
            <w:tcW w:w="7088" w:type="dxa"/>
          </w:tcPr>
          <w:p w:rsidR="00F903D9" w:rsidRPr="005B4710" w:rsidRDefault="00F903D9" w:rsidP="00F903D9">
            <w:r w:rsidRPr="005B4710">
              <w:t>Общая характеристика</w:t>
            </w:r>
          </w:p>
        </w:tc>
        <w:tc>
          <w:tcPr>
            <w:tcW w:w="2835" w:type="dxa"/>
          </w:tcPr>
          <w:p w:rsidR="00F903D9" w:rsidRPr="005B4710" w:rsidRDefault="00F903D9" w:rsidP="00F903D9"/>
        </w:tc>
      </w:tr>
      <w:tr w:rsidR="00F903D9" w:rsidRPr="00290266" w:rsidTr="00290266">
        <w:trPr>
          <w:cantSplit/>
          <w:trHeight w:val="251"/>
        </w:trPr>
        <w:tc>
          <w:tcPr>
            <w:tcW w:w="709" w:type="dxa"/>
          </w:tcPr>
          <w:p w:rsidR="00F903D9" w:rsidRPr="005B4710" w:rsidRDefault="00F903D9" w:rsidP="00F903D9">
            <w:r w:rsidRPr="005B4710">
              <w:t>1</w:t>
            </w:r>
            <w:r>
              <w:t>.1.</w:t>
            </w:r>
          </w:p>
        </w:tc>
        <w:tc>
          <w:tcPr>
            <w:tcW w:w="7088" w:type="dxa"/>
          </w:tcPr>
          <w:p w:rsidR="00F903D9" w:rsidRPr="005B4710" w:rsidRDefault="00F903D9" w:rsidP="00F903D9">
            <w:r w:rsidRPr="005B4710">
              <w:t xml:space="preserve">Аппарат «Искусственная почка» для проведения </w:t>
            </w:r>
          </w:p>
          <w:p w:rsidR="00F903D9" w:rsidRPr="005B4710" w:rsidRDefault="00F903D9" w:rsidP="00F903D9">
            <w:r w:rsidRPr="005B4710">
              <w:t xml:space="preserve">гемодиализа с встроенным блоком обеспечения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835" w:type="dxa"/>
          </w:tcPr>
          <w:p w:rsidR="00F903D9" w:rsidRPr="005B4710" w:rsidRDefault="00F903D9" w:rsidP="00F903D9">
            <w:pPr>
              <w:jc w:val="center"/>
            </w:pPr>
            <w:r w:rsidRPr="005B4710">
              <w:t>10 шт.</w:t>
            </w:r>
          </w:p>
        </w:tc>
      </w:tr>
      <w:tr w:rsidR="00F903D9" w:rsidRPr="00290266" w:rsidTr="00290266">
        <w:trPr>
          <w:cantSplit/>
        </w:trPr>
        <w:tc>
          <w:tcPr>
            <w:tcW w:w="709" w:type="dxa"/>
          </w:tcPr>
          <w:p w:rsidR="00F903D9" w:rsidRPr="005B4710" w:rsidRDefault="00F903D9" w:rsidP="00F903D9">
            <w:r w:rsidRPr="005B4710">
              <w:t>2.</w:t>
            </w:r>
          </w:p>
        </w:tc>
        <w:tc>
          <w:tcPr>
            <w:tcW w:w="7088" w:type="dxa"/>
          </w:tcPr>
          <w:p w:rsidR="00F903D9" w:rsidRPr="005B4710" w:rsidRDefault="00F903D9" w:rsidP="00F903D9">
            <w:r w:rsidRPr="005B4710">
              <w:t>Возможные типы процедур</w:t>
            </w:r>
          </w:p>
        </w:tc>
        <w:tc>
          <w:tcPr>
            <w:tcW w:w="2835" w:type="dxa"/>
          </w:tcPr>
          <w:p w:rsidR="00F903D9" w:rsidRPr="005B4710" w:rsidRDefault="00F903D9" w:rsidP="00F903D9"/>
        </w:tc>
      </w:tr>
      <w:tr w:rsidR="00F903D9" w:rsidRPr="00290266" w:rsidTr="00290266">
        <w:trPr>
          <w:cantSplit/>
        </w:trPr>
        <w:tc>
          <w:tcPr>
            <w:tcW w:w="709" w:type="dxa"/>
          </w:tcPr>
          <w:p w:rsidR="00F903D9" w:rsidRPr="005B4710" w:rsidRDefault="00F903D9" w:rsidP="00F903D9">
            <w:r w:rsidRPr="005B4710">
              <w:t>2.1.</w:t>
            </w:r>
          </w:p>
        </w:tc>
        <w:tc>
          <w:tcPr>
            <w:tcW w:w="7088" w:type="dxa"/>
          </w:tcPr>
          <w:p w:rsidR="00F903D9" w:rsidRPr="005B4710" w:rsidRDefault="00F903D9" w:rsidP="00F903D9">
            <w:proofErr w:type="spellStart"/>
            <w:r w:rsidRPr="005B4710">
              <w:t>Двухигольный</w:t>
            </w:r>
            <w:proofErr w:type="spellEnd"/>
            <w:r w:rsidRPr="005B4710">
              <w:t xml:space="preserve"> бикарбонатный гемодиализ.</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r w:rsidRPr="005B4710">
              <w:t>2.2.</w:t>
            </w:r>
          </w:p>
        </w:tc>
        <w:tc>
          <w:tcPr>
            <w:tcW w:w="7088" w:type="dxa"/>
          </w:tcPr>
          <w:p w:rsidR="00F903D9" w:rsidRPr="005B4710" w:rsidRDefault="00F903D9" w:rsidP="00F903D9">
            <w:proofErr w:type="spellStart"/>
            <w:r w:rsidRPr="005B4710">
              <w:t>Одноигольный</w:t>
            </w:r>
            <w:proofErr w:type="spellEnd"/>
            <w:r w:rsidRPr="005B4710">
              <w:t xml:space="preserve"> бикарбонатный гемодиализ.</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r w:rsidRPr="005B4710">
              <w:t>2.3</w:t>
            </w:r>
            <w:r>
              <w:t>.</w:t>
            </w:r>
          </w:p>
        </w:tc>
        <w:tc>
          <w:tcPr>
            <w:tcW w:w="7088" w:type="dxa"/>
          </w:tcPr>
          <w:p w:rsidR="00F903D9" w:rsidRPr="005B4710" w:rsidRDefault="00F903D9" w:rsidP="00F903D9">
            <w:r w:rsidRPr="005B4710">
              <w:t>Изолированная ультрафильтрация.</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r w:rsidRPr="005B4710">
              <w:t>3.</w:t>
            </w:r>
          </w:p>
        </w:tc>
        <w:tc>
          <w:tcPr>
            <w:tcW w:w="7088" w:type="dxa"/>
          </w:tcPr>
          <w:p w:rsidR="00F903D9" w:rsidRPr="005B4710" w:rsidRDefault="00F903D9" w:rsidP="00F903D9">
            <w:r w:rsidRPr="005B4710">
              <w:t>Технические характеристики на один аппарат</w:t>
            </w:r>
          </w:p>
        </w:tc>
        <w:tc>
          <w:tcPr>
            <w:tcW w:w="2835" w:type="dxa"/>
          </w:tcPr>
          <w:p w:rsidR="00F903D9" w:rsidRPr="005B4710" w:rsidRDefault="00F903D9" w:rsidP="00F903D9">
            <w:r w:rsidRPr="005B4710">
              <w:t> </w:t>
            </w:r>
          </w:p>
        </w:tc>
      </w:tr>
      <w:tr w:rsidR="00F903D9" w:rsidRPr="00290266" w:rsidTr="00290266">
        <w:trPr>
          <w:cantSplit/>
        </w:trPr>
        <w:tc>
          <w:tcPr>
            <w:tcW w:w="709" w:type="dxa"/>
          </w:tcPr>
          <w:p w:rsidR="00F903D9" w:rsidRPr="005B4710" w:rsidRDefault="00F903D9" w:rsidP="00F903D9">
            <w:pPr>
              <w:ind w:left="-142" w:right="-10597" w:firstLine="142"/>
            </w:pPr>
            <w:r w:rsidRPr="005B4710">
              <w:t>3.1</w:t>
            </w:r>
            <w:r>
              <w:t>.</w:t>
            </w:r>
          </w:p>
        </w:tc>
        <w:tc>
          <w:tcPr>
            <w:tcW w:w="7088" w:type="dxa"/>
          </w:tcPr>
          <w:p w:rsidR="00F903D9" w:rsidRPr="005B4710" w:rsidRDefault="00F903D9" w:rsidP="00F903D9">
            <w:r>
              <w:t>Меню р</w:t>
            </w:r>
            <w:r w:rsidRPr="005B4710">
              <w:t>усифицированное.</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3.2.</w:t>
            </w:r>
          </w:p>
        </w:tc>
        <w:tc>
          <w:tcPr>
            <w:tcW w:w="7088" w:type="dxa"/>
          </w:tcPr>
          <w:p w:rsidR="00F903D9" w:rsidRPr="005B4710" w:rsidRDefault="00F903D9" w:rsidP="00F903D9">
            <w:r w:rsidRPr="005B4710">
              <w:t>Режим работы пользователя. Двусторонний (диалоговый).</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3.3.</w:t>
            </w:r>
          </w:p>
        </w:tc>
        <w:tc>
          <w:tcPr>
            <w:tcW w:w="7088" w:type="dxa"/>
          </w:tcPr>
          <w:p w:rsidR="00F903D9" w:rsidRPr="005B4710" w:rsidRDefault="00F903D9" w:rsidP="00F903D9">
            <w:r>
              <w:t>Монитор- с</w:t>
            </w:r>
            <w:r w:rsidRPr="005B4710">
              <w:t>енсорный жидкокристаллический</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3.4.</w:t>
            </w:r>
          </w:p>
        </w:tc>
        <w:tc>
          <w:tcPr>
            <w:tcW w:w="7088" w:type="dxa"/>
          </w:tcPr>
          <w:p w:rsidR="00F903D9" w:rsidRPr="005B4710" w:rsidRDefault="00F903D9" w:rsidP="00F903D9">
            <w:r w:rsidRPr="005B4710">
              <w:rPr>
                <w:bCs/>
                <w:spacing w:val="4"/>
              </w:rPr>
              <w:t>Поток диа</w:t>
            </w:r>
            <w:r>
              <w:rPr>
                <w:bCs/>
                <w:spacing w:val="4"/>
              </w:rPr>
              <w:t>лизата - н</w:t>
            </w:r>
            <w:r w:rsidRPr="005B4710">
              <w:rPr>
                <w:bCs/>
                <w:spacing w:val="4"/>
              </w:rPr>
              <w:t>епрерывный, обеспечивающий стабильность трансмембранного давления.</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3.5.</w:t>
            </w:r>
          </w:p>
        </w:tc>
        <w:tc>
          <w:tcPr>
            <w:tcW w:w="7088" w:type="dxa"/>
          </w:tcPr>
          <w:p w:rsidR="00F903D9" w:rsidRPr="005B4710" w:rsidRDefault="00F903D9" w:rsidP="00F903D9">
            <w:r w:rsidRPr="005B4710">
              <w:rPr>
                <w:spacing w:val="-8"/>
              </w:rPr>
              <w:t xml:space="preserve">Скорость перфузии крови не менее 50-600 мл/мин. </w:t>
            </w:r>
            <w:proofErr w:type="gramStart"/>
            <w:r w:rsidRPr="005B4710">
              <w:t xml:space="preserve">Точность  </w:t>
            </w:r>
            <w:r w:rsidRPr="005B4710">
              <w:sym w:font="Symbol" w:char="F0B1"/>
            </w:r>
            <w:r w:rsidRPr="005B4710">
              <w:t>10</w:t>
            </w:r>
            <w:proofErr w:type="gramEnd"/>
            <w:r w:rsidRPr="005B4710">
              <w:t>%.</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3.6.</w:t>
            </w:r>
          </w:p>
        </w:tc>
        <w:tc>
          <w:tcPr>
            <w:tcW w:w="7088" w:type="dxa"/>
          </w:tcPr>
          <w:p w:rsidR="00F903D9" w:rsidRPr="005B4710" w:rsidRDefault="00F903D9" w:rsidP="00F903D9">
            <w:r w:rsidRPr="005B4710">
              <w:t>Скорость ультрафильтрации 0-3000 мл/час</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3.7.</w:t>
            </w:r>
          </w:p>
        </w:tc>
        <w:tc>
          <w:tcPr>
            <w:tcW w:w="7088" w:type="dxa"/>
          </w:tcPr>
          <w:p w:rsidR="00F903D9" w:rsidRPr="005B4710" w:rsidRDefault="00F903D9" w:rsidP="00F903D9">
            <w:r w:rsidRPr="005B4710">
              <w:t>Объем ультрафильтрации за процедуру - 0- 20 л</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3.8.</w:t>
            </w:r>
          </w:p>
        </w:tc>
        <w:tc>
          <w:tcPr>
            <w:tcW w:w="7088" w:type="dxa"/>
          </w:tcPr>
          <w:p w:rsidR="00F903D9" w:rsidRPr="005B4710" w:rsidRDefault="00F903D9" w:rsidP="00F903D9">
            <w:r w:rsidRPr="005B4710">
              <w:t xml:space="preserve">Совместимость с универсальными </w:t>
            </w:r>
            <w:proofErr w:type="gramStart"/>
            <w:r w:rsidRPr="005B4710">
              <w:t>артерио-венозными</w:t>
            </w:r>
            <w:proofErr w:type="gramEnd"/>
            <w:r w:rsidRPr="005B4710">
              <w:t xml:space="preserve"> магистралями различных производителей.</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left="-142" w:right="-10597" w:firstLine="142"/>
            </w:pPr>
            <w:r>
              <w:t>3.9.</w:t>
            </w:r>
          </w:p>
        </w:tc>
        <w:tc>
          <w:tcPr>
            <w:tcW w:w="7088" w:type="dxa"/>
          </w:tcPr>
          <w:p w:rsidR="00F903D9" w:rsidRPr="005B4710" w:rsidRDefault="00F903D9" w:rsidP="00F903D9">
            <w:r w:rsidRPr="005B4710">
              <w:t xml:space="preserve">Совместимость с универсальными </w:t>
            </w:r>
            <w:proofErr w:type="spellStart"/>
            <w:r w:rsidRPr="005B4710">
              <w:t>бикарбнатными</w:t>
            </w:r>
            <w:proofErr w:type="spellEnd"/>
            <w:r w:rsidRPr="005B4710">
              <w:t xml:space="preserve"> картриджами различных производителей.</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3.10</w:t>
            </w:r>
            <w:r>
              <w:t>.</w:t>
            </w:r>
          </w:p>
        </w:tc>
        <w:tc>
          <w:tcPr>
            <w:tcW w:w="7088" w:type="dxa"/>
          </w:tcPr>
          <w:p w:rsidR="00F903D9" w:rsidRPr="005B4710" w:rsidRDefault="00F903D9" w:rsidP="00F903D9">
            <w:r>
              <w:t>Мобильность - н</w:t>
            </w:r>
            <w:r w:rsidRPr="005B4710">
              <w:t>аличие колес с фиксаторами, вес не более 90 кг.</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3.11</w:t>
            </w:r>
            <w:r>
              <w:t>.</w:t>
            </w:r>
          </w:p>
        </w:tc>
        <w:tc>
          <w:tcPr>
            <w:tcW w:w="7088" w:type="dxa"/>
          </w:tcPr>
          <w:p w:rsidR="00F903D9" w:rsidRPr="005B4710" w:rsidRDefault="00F903D9" w:rsidP="00F903D9">
            <w:r w:rsidRPr="005B4710">
              <w:t>Минималь</w:t>
            </w:r>
            <w:r>
              <w:t>ная температура входной воды - н</w:t>
            </w:r>
            <w:r w:rsidRPr="005B4710">
              <w:t>е менее 5</w:t>
            </w:r>
            <w:r w:rsidRPr="005B4710">
              <w:rPr>
                <w:vertAlign w:val="superscript"/>
              </w:rPr>
              <w:t>0</w:t>
            </w:r>
            <w:r w:rsidRPr="005B4710">
              <w:t xml:space="preserve">С, </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3.12</w:t>
            </w:r>
            <w:r>
              <w:t>.</w:t>
            </w:r>
          </w:p>
        </w:tc>
        <w:tc>
          <w:tcPr>
            <w:tcW w:w="7088" w:type="dxa"/>
          </w:tcPr>
          <w:p w:rsidR="00F903D9" w:rsidRPr="005B4710" w:rsidRDefault="00F903D9" w:rsidP="00F903D9">
            <w:r w:rsidRPr="005B4710">
              <w:t>Гибкое программируемое индивидуальное профилирование натрия.</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t>3.13.</w:t>
            </w:r>
          </w:p>
        </w:tc>
        <w:tc>
          <w:tcPr>
            <w:tcW w:w="7088" w:type="dxa"/>
          </w:tcPr>
          <w:p w:rsidR="00F903D9" w:rsidRPr="005B4710" w:rsidRDefault="00F903D9" w:rsidP="00F903D9">
            <w:r w:rsidRPr="005B4710">
              <w:t>Гибкое программируемое индивидуальное профилирование бикарбоната.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t>3.14.</w:t>
            </w:r>
          </w:p>
        </w:tc>
        <w:tc>
          <w:tcPr>
            <w:tcW w:w="7088" w:type="dxa"/>
          </w:tcPr>
          <w:p w:rsidR="00F903D9" w:rsidRPr="005B4710" w:rsidRDefault="00F903D9" w:rsidP="00F903D9">
            <w:r w:rsidRPr="005B4710">
              <w:t>Гибкое программируемое индивидуальное профилирование скорости ультрафильтрации.</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t>3.15.</w:t>
            </w:r>
          </w:p>
        </w:tc>
        <w:tc>
          <w:tcPr>
            <w:tcW w:w="7088" w:type="dxa"/>
          </w:tcPr>
          <w:p w:rsidR="00F903D9" w:rsidRPr="005B4710" w:rsidRDefault="00F903D9" w:rsidP="00F903D9">
            <w:r w:rsidRPr="005B4710">
              <w:t>Гибкое программируемое индивидуальное профилирование скорости введения антикоагулянта.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3.16</w:t>
            </w:r>
            <w:r>
              <w:t>.</w:t>
            </w:r>
          </w:p>
        </w:tc>
        <w:tc>
          <w:tcPr>
            <w:tcW w:w="7088" w:type="dxa"/>
          </w:tcPr>
          <w:p w:rsidR="00F903D9" w:rsidRPr="005B4710" w:rsidRDefault="00F903D9" w:rsidP="00F903D9">
            <w:r w:rsidRPr="005B4710">
              <w:t>Гибкое программируемое индивидуальное профилирование скорости потока диализата.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3.17</w:t>
            </w:r>
            <w:r>
              <w:t>.</w:t>
            </w:r>
          </w:p>
        </w:tc>
        <w:tc>
          <w:tcPr>
            <w:tcW w:w="7088" w:type="dxa"/>
          </w:tcPr>
          <w:p w:rsidR="00F903D9" w:rsidRPr="005B4710" w:rsidRDefault="00F903D9" w:rsidP="00F903D9">
            <w:r w:rsidRPr="005B4710">
              <w:t>Гибкое программируемое индивидуальное профилирование температуры диализата.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3.18</w:t>
            </w:r>
            <w:r>
              <w:t>.</w:t>
            </w:r>
          </w:p>
        </w:tc>
        <w:tc>
          <w:tcPr>
            <w:tcW w:w="7088" w:type="dxa"/>
          </w:tcPr>
          <w:p w:rsidR="00F903D9" w:rsidRPr="005B4710" w:rsidRDefault="00F903D9" w:rsidP="00F903D9">
            <w:r w:rsidRPr="005B4710">
              <w:t>Программируемая по времени, длительности и скорости, изолированная ультрафильтрация.</w:t>
            </w:r>
          </w:p>
        </w:tc>
        <w:tc>
          <w:tcPr>
            <w:tcW w:w="2835" w:type="dxa"/>
          </w:tcPr>
          <w:p w:rsidR="00F903D9" w:rsidRPr="005B4710" w:rsidRDefault="00F903D9" w:rsidP="00F903D9">
            <w:pPr>
              <w:ind w:right="138"/>
              <w:jc w:val="center"/>
            </w:pPr>
            <w:r w:rsidRPr="005B4710">
              <w:t>наличие</w:t>
            </w:r>
          </w:p>
        </w:tc>
      </w:tr>
      <w:tr w:rsidR="00C16197" w:rsidRPr="00290266" w:rsidTr="00290266">
        <w:trPr>
          <w:cantSplit/>
        </w:trPr>
        <w:tc>
          <w:tcPr>
            <w:tcW w:w="709" w:type="dxa"/>
          </w:tcPr>
          <w:p w:rsidR="00C16197" w:rsidRPr="00290266" w:rsidRDefault="00C16197" w:rsidP="00290266">
            <w:pPr>
              <w:ind w:right="-108"/>
            </w:pPr>
            <w:r w:rsidRPr="00290266">
              <w:t>3.19</w:t>
            </w:r>
          </w:p>
        </w:tc>
        <w:tc>
          <w:tcPr>
            <w:tcW w:w="7088" w:type="dxa"/>
          </w:tcPr>
          <w:p w:rsidR="00C16197" w:rsidRPr="00290266" w:rsidRDefault="00C16197" w:rsidP="00290266">
            <w:r w:rsidRPr="00290266">
              <w:t>Возможность сохранения и установки индивидуальных параметров лечения для каждого больного при помощи индивидуального электронного или магнитного носителя.</w:t>
            </w:r>
          </w:p>
        </w:tc>
        <w:tc>
          <w:tcPr>
            <w:tcW w:w="2835" w:type="dxa"/>
          </w:tcPr>
          <w:p w:rsidR="00C16197" w:rsidRPr="00290266" w:rsidRDefault="00C16197" w:rsidP="00290266">
            <w:pPr>
              <w:ind w:right="138"/>
              <w:jc w:val="center"/>
            </w:pPr>
            <w:r w:rsidRPr="00290266">
              <w:t>наличие</w:t>
            </w:r>
          </w:p>
        </w:tc>
      </w:tr>
      <w:tr w:rsidR="00F903D9" w:rsidRPr="00290266" w:rsidTr="00290266">
        <w:trPr>
          <w:cantSplit/>
        </w:trPr>
        <w:tc>
          <w:tcPr>
            <w:tcW w:w="709" w:type="dxa"/>
          </w:tcPr>
          <w:p w:rsidR="00F903D9" w:rsidRPr="005B4710" w:rsidRDefault="00F903D9" w:rsidP="00F903D9">
            <w:pPr>
              <w:ind w:right="-108"/>
            </w:pPr>
            <w:r w:rsidRPr="005B4710">
              <w:t>3.20</w:t>
            </w:r>
            <w:r>
              <w:t>.</w:t>
            </w:r>
          </w:p>
        </w:tc>
        <w:tc>
          <w:tcPr>
            <w:tcW w:w="7088" w:type="dxa"/>
          </w:tcPr>
          <w:p w:rsidR="00F903D9" w:rsidRPr="005B4710" w:rsidRDefault="00F903D9" w:rsidP="00F903D9">
            <w:r w:rsidRPr="005B4710">
              <w:t>Гибкое программируемое индивидуальное профилирование натрия.</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p>
        </w:tc>
        <w:tc>
          <w:tcPr>
            <w:tcW w:w="7088" w:type="dxa"/>
          </w:tcPr>
          <w:p w:rsidR="00F903D9" w:rsidRPr="001F5448" w:rsidRDefault="00F903D9" w:rsidP="00F903D9">
            <w:r w:rsidRPr="001F5448">
              <w:rPr>
                <w:i/>
              </w:rPr>
              <w:t>Автоматические и программируемые функции:</w:t>
            </w:r>
          </w:p>
        </w:tc>
        <w:tc>
          <w:tcPr>
            <w:tcW w:w="2835" w:type="dxa"/>
          </w:tcPr>
          <w:p w:rsidR="00F903D9" w:rsidRPr="005B4710" w:rsidRDefault="00F903D9" w:rsidP="00F903D9">
            <w:pPr>
              <w:ind w:right="138"/>
              <w:jc w:val="center"/>
            </w:pPr>
          </w:p>
        </w:tc>
      </w:tr>
      <w:tr w:rsidR="00F903D9" w:rsidRPr="00290266" w:rsidTr="00290266">
        <w:trPr>
          <w:cantSplit/>
        </w:trPr>
        <w:tc>
          <w:tcPr>
            <w:tcW w:w="709" w:type="dxa"/>
          </w:tcPr>
          <w:p w:rsidR="00F903D9" w:rsidRPr="005B4710" w:rsidRDefault="00F903D9" w:rsidP="00F903D9">
            <w:pPr>
              <w:ind w:right="-108"/>
            </w:pPr>
            <w:r w:rsidRPr="005B4710">
              <w:t>3.21</w:t>
            </w:r>
            <w:r>
              <w:t>.</w:t>
            </w:r>
          </w:p>
        </w:tc>
        <w:tc>
          <w:tcPr>
            <w:tcW w:w="7088" w:type="dxa"/>
          </w:tcPr>
          <w:p w:rsidR="00F903D9" w:rsidRPr="005B4710" w:rsidRDefault="00F903D9" w:rsidP="00F903D9">
            <w:r w:rsidRPr="005B4710">
              <w:t>Автоматическая промывка контура крови</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3.22</w:t>
            </w:r>
            <w:r>
              <w:t>.</w:t>
            </w:r>
          </w:p>
        </w:tc>
        <w:tc>
          <w:tcPr>
            <w:tcW w:w="7088" w:type="dxa"/>
          </w:tcPr>
          <w:p w:rsidR="00F903D9" w:rsidRPr="005B4710" w:rsidRDefault="00F903D9" w:rsidP="00F903D9">
            <w:r w:rsidRPr="005B4710">
              <w:t>Автоматический слив диализата из диализатора при отключении.</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3.23</w:t>
            </w:r>
            <w:r>
              <w:t>.</w:t>
            </w:r>
          </w:p>
        </w:tc>
        <w:tc>
          <w:tcPr>
            <w:tcW w:w="7088" w:type="dxa"/>
          </w:tcPr>
          <w:p w:rsidR="00F903D9" w:rsidRPr="005B4710" w:rsidRDefault="00F903D9" w:rsidP="00F903D9">
            <w:r w:rsidRPr="005B4710">
              <w:t xml:space="preserve">Автоматическое </w:t>
            </w:r>
            <w:proofErr w:type="spellStart"/>
            <w:r w:rsidRPr="005B4710">
              <w:t>болюсное</w:t>
            </w:r>
            <w:proofErr w:type="spellEnd"/>
            <w:r w:rsidRPr="005B4710">
              <w:t xml:space="preserve"> введение антикоагулянта на старте процедуры.</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3.24</w:t>
            </w:r>
            <w:r>
              <w:t>.</w:t>
            </w:r>
          </w:p>
        </w:tc>
        <w:tc>
          <w:tcPr>
            <w:tcW w:w="7088" w:type="dxa"/>
          </w:tcPr>
          <w:p w:rsidR="00F903D9" w:rsidRPr="005B4710" w:rsidRDefault="00F903D9" w:rsidP="00F903D9">
            <w:r w:rsidRPr="005B4710">
              <w:t>Автоматическое снижение потребления воды и электроэнергии в режиме ожидания (</w:t>
            </w:r>
            <w:r w:rsidRPr="005B4710">
              <w:rPr>
                <w:bCs/>
                <w:lang w:val="en-US"/>
              </w:rPr>
              <w:t>Stand</w:t>
            </w:r>
            <w:r w:rsidRPr="005B4710">
              <w:rPr>
                <w:bCs/>
              </w:rPr>
              <w:t>-</w:t>
            </w:r>
            <w:r w:rsidRPr="005B4710">
              <w:rPr>
                <w:bCs/>
                <w:lang w:val="en-US"/>
              </w:rPr>
              <w:t>by</w:t>
            </w:r>
            <w:r w:rsidRPr="005B4710">
              <w:rPr>
                <w:bCs/>
              </w:rPr>
              <w:t>).</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3.25</w:t>
            </w:r>
            <w:r>
              <w:t>.</w:t>
            </w:r>
          </w:p>
        </w:tc>
        <w:tc>
          <w:tcPr>
            <w:tcW w:w="7088" w:type="dxa"/>
          </w:tcPr>
          <w:p w:rsidR="00F903D9" w:rsidRPr="005B4710" w:rsidRDefault="00F903D9" w:rsidP="00F903D9">
            <w:pPr>
              <w:jc w:val="both"/>
            </w:pPr>
            <w:r w:rsidRPr="005B4710">
              <w:t>Программное задание любых прописей концентратов.</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3.26</w:t>
            </w:r>
            <w:r>
              <w:t>.</w:t>
            </w:r>
          </w:p>
        </w:tc>
        <w:tc>
          <w:tcPr>
            <w:tcW w:w="7088" w:type="dxa"/>
          </w:tcPr>
          <w:p w:rsidR="00F903D9" w:rsidRPr="005B4710" w:rsidRDefault="00F903D9" w:rsidP="00F903D9">
            <w:r w:rsidRPr="005B4710">
              <w:t>Программирование режимов дезинфекции.</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3.27</w:t>
            </w:r>
            <w:r>
              <w:t>.</w:t>
            </w:r>
          </w:p>
        </w:tc>
        <w:tc>
          <w:tcPr>
            <w:tcW w:w="7088" w:type="dxa"/>
          </w:tcPr>
          <w:p w:rsidR="00F903D9" w:rsidRPr="005B4710" w:rsidRDefault="00F903D9" w:rsidP="00F903D9">
            <w:r w:rsidRPr="005B4710">
              <w:t>Автоматическое запоминание данных о проведенных дезинфекциях.</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3.28</w:t>
            </w:r>
            <w:r>
              <w:t>.</w:t>
            </w:r>
          </w:p>
        </w:tc>
        <w:tc>
          <w:tcPr>
            <w:tcW w:w="7088" w:type="dxa"/>
          </w:tcPr>
          <w:p w:rsidR="00F903D9" w:rsidRPr="005B4710" w:rsidRDefault="00F903D9" w:rsidP="00F903D9">
            <w:pPr>
              <w:jc w:val="both"/>
              <w:rPr>
                <w:bCs/>
              </w:rPr>
            </w:pPr>
            <w:r w:rsidRPr="005B4710">
              <w:rPr>
                <w:bCs/>
              </w:rPr>
              <w:t>Автоматическая установка индивидуальных параметров лечения.</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3.29</w:t>
            </w:r>
            <w:r>
              <w:t>.</w:t>
            </w:r>
          </w:p>
        </w:tc>
        <w:tc>
          <w:tcPr>
            <w:tcW w:w="7088" w:type="dxa"/>
          </w:tcPr>
          <w:p w:rsidR="00F903D9" w:rsidRPr="005B4710" w:rsidRDefault="00F903D9" w:rsidP="00F903D9">
            <w:pPr>
              <w:jc w:val="both"/>
            </w:pPr>
            <w:r w:rsidRPr="005B4710">
              <w:t>Программирование времени автоматического включения и выключения.</w:t>
            </w:r>
          </w:p>
        </w:tc>
        <w:tc>
          <w:tcPr>
            <w:tcW w:w="2835" w:type="dxa"/>
          </w:tcPr>
          <w:p w:rsidR="00F903D9" w:rsidRPr="005B4710" w:rsidRDefault="00F903D9" w:rsidP="00F903D9">
            <w:pPr>
              <w:ind w:right="138"/>
              <w:jc w:val="center"/>
            </w:pPr>
            <w:r>
              <w:t>наличие</w:t>
            </w:r>
          </w:p>
        </w:tc>
      </w:tr>
      <w:tr w:rsidR="00F903D9" w:rsidRPr="00290266" w:rsidTr="00290266">
        <w:trPr>
          <w:cantSplit/>
        </w:trPr>
        <w:tc>
          <w:tcPr>
            <w:tcW w:w="709" w:type="dxa"/>
          </w:tcPr>
          <w:p w:rsidR="00F903D9" w:rsidRPr="005B4710" w:rsidRDefault="00F903D9" w:rsidP="00F903D9">
            <w:pPr>
              <w:ind w:right="-108"/>
            </w:pPr>
            <w:r w:rsidRPr="005B4710">
              <w:t>4.</w:t>
            </w:r>
          </w:p>
        </w:tc>
        <w:tc>
          <w:tcPr>
            <w:tcW w:w="7088" w:type="dxa"/>
          </w:tcPr>
          <w:p w:rsidR="00F903D9" w:rsidRPr="001F5448" w:rsidRDefault="00F903D9" w:rsidP="00F903D9">
            <w:r w:rsidRPr="001F5448">
              <w:t>Обеспечение безопасности процедуры:</w:t>
            </w:r>
          </w:p>
        </w:tc>
        <w:tc>
          <w:tcPr>
            <w:tcW w:w="2835" w:type="dxa"/>
          </w:tcPr>
          <w:p w:rsidR="00F903D9" w:rsidRPr="005B4710" w:rsidRDefault="00F903D9" w:rsidP="00F903D9">
            <w:pPr>
              <w:ind w:right="138"/>
              <w:jc w:val="center"/>
            </w:pPr>
          </w:p>
        </w:tc>
      </w:tr>
      <w:tr w:rsidR="00F903D9" w:rsidRPr="00290266" w:rsidTr="00290266">
        <w:trPr>
          <w:cantSplit/>
        </w:trPr>
        <w:tc>
          <w:tcPr>
            <w:tcW w:w="709" w:type="dxa"/>
          </w:tcPr>
          <w:p w:rsidR="00F903D9" w:rsidRPr="005B4710" w:rsidRDefault="00F903D9" w:rsidP="00F903D9">
            <w:pPr>
              <w:ind w:right="-108"/>
            </w:pPr>
            <w:r w:rsidRPr="005B4710">
              <w:t>4.1</w:t>
            </w:r>
            <w:r>
              <w:t>.</w:t>
            </w:r>
          </w:p>
        </w:tc>
        <w:tc>
          <w:tcPr>
            <w:tcW w:w="7088" w:type="dxa"/>
          </w:tcPr>
          <w:p w:rsidR="00F903D9" w:rsidRPr="005B4710" w:rsidRDefault="00F903D9" w:rsidP="00F903D9">
            <w:r w:rsidRPr="005B4710">
              <w:t xml:space="preserve">«Мягкий старт» насоса крови, предотвращающий </w:t>
            </w:r>
            <w:proofErr w:type="spellStart"/>
            <w:r w:rsidRPr="005B4710">
              <w:t>травмирование</w:t>
            </w:r>
            <w:proofErr w:type="spellEnd"/>
            <w:r w:rsidRPr="005B4710">
              <w:t xml:space="preserve"> фистулы.</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4.2</w:t>
            </w:r>
            <w:r>
              <w:t>.</w:t>
            </w:r>
          </w:p>
        </w:tc>
        <w:tc>
          <w:tcPr>
            <w:tcW w:w="7088" w:type="dxa"/>
          </w:tcPr>
          <w:p w:rsidR="00F903D9" w:rsidRPr="005B4710" w:rsidRDefault="00F903D9" w:rsidP="00F903D9">
            <w:r w:rsidRPr="005B4710">
              <w:t xml:space="preserve">Контроль ультрафильтрации. Волюметрический, </w:t>
            </w:r>
            <w:r w:rsidRPr="005B4710">
              <w:rPr>
                <w:spacing w:val="-1"/>
              </w:rPr>
              <w:t xml:space="preserve">с использованием дуплексной </w:t>
            </w:r>
            <w:r w:rsidRPr="005B4710">
              <w:rPr>
                <w:bCs/>
                <w:spacing w:val="-1"/>
              </w:rPr>
              <w:t xml:space="preserve">балансировочной </w:t>
            </w:r>
            <w:r w:rsidRPr="005B4710">
              <w:rPr>
                <w:spacing w:val="4"/>
              </w:rPr>
              <w:t>камеры и насоса ультрафильтрации</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4.3</w:t>
            </w:r>
            <w:r>
              <w:t>.</w:t>
            </w:r>
          </w:p>
        </w:tc>
        <w:tc>
          <w:tcPr>
            <w:tcW w:w="7088" w:type="dxa"/>
          </w:tcPr>
          <w:p w:rsidR="00F903D9" w:rsidRPr="005B4710" w:rsidRDefault="00F903D9" w:rsidP="00F903D9">
            <w:r w:rsidRPr="005B4710">
              <w:t>Контроль давления диализата.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4.4</w:t>
            </w:r>
            <w:r>
              <w:t>.</w:t>
            </w:r>
          </w:p>
        </w:tc>
        <w:tc>
          <w:tcPr>
            <w:tcW w:w="7088" w:type="dxa"/>
          </w:tcPr>
          <w:p w:rsidR="00F903D9" w:rsidRPr="005B4710" w:rsidRDefault="00F903D9" w:rsidP="00F903D9">
            <w:r w:rsidRPr="00DC4649">
              <w:t>Контроль трансмембранного давления</w:t>
            </w:r>
            <w:r w:rsidRPr="00290266">
              <w:t>.</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4.5</w:t>
            </w:r>
            <w:r>
              <w:t>.</w:t>
            </w:r>
          </w:p>
        </w:tc>
        <w:tc>
          <w:tcPr>
            <w:tcW w:w="7088" w:type="dxa"/>
          </w:tcPr>
          <w:p w:rsidR="00F903D9" w:rsidRPr="005B4710" w:rsidRDefault="00F903D9" w:rsidP="00F903D9">
            <w:r w:rsidRPr="005B4710">
              <w:t>Контроль общей проводимости.</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4.6</w:t>
            </w:r>
            <w:r>
              <w:t>.</w:t>
            </w:r>
          </w:p>
        </w:tc>
        <w:tc>
          <w:tcPr>
            <w:tcW w:w="7088" w:type="dxa"/>
          </w:tcPr>
          <w:p w:rsidR="00F903D9" w:rsidRPr="005B4710" w:rsidRDefault="00F903D9" w:rsidP="00F903D9">
            <w:r w:rsidRPr="005B4710">
              <w:t xml:space="preserve">Контроль </w:t>
            </w:r>
            <w:proofErr w:type="spellStart"/>
            <w:r w:rsidRPr="005B4710">
              <w:t>кальцификации</w:t>
            </w:r>
            <w:proofErr w:type="spellEnd"/>
            <w:r w:rsidRPr="005B4710">
              <w:t>.</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4.7</w:t>
            </w:r>
            <w:r>
              <w:t>.</w:t>
            </w:r>
          </w:p>
        </w:tc>
        <w:tc>
          <w:tcPr>
            <w:tcW w:w="7088" w:type="dxa"/>
          </w:tcPr>
          <w:p w:rsidR="00F903D9" w:rsidRPr="005B4710" w:rsidRDefault="00F903D9" w:rsidP="00F903D9">
            <w:r w:rsidRPr="005B4710">
              <w:t>Детектор воздуха на венозной магистрали крови. О</w:t>
            </w:r>
            <w:r>
              <w:t>бнаружение пузырьков объемом от</w:t>
            </w:r>
            <w:r w:rsidRPr="005B4710">
              <w:t xml:space="preserve"> 30 </w:t>
            </w:r>
            <w:proofErr w:type="spellStart"/>
            <w:r w:rsidRPr="005B4710">
              <w:t>мкл</w:t>
            </w:r>
            <w:proofErr w:type="spellEnd"/>
            <w:r w:rsidRPr="005B4710">
              <w:t xml:space="preserve"> при 300 мл/мин</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4.8</w:t>
            </w:r>
            <w:r>
              <w:t>.</w:t>
            </w:r>
          </w:p>
        </w:tc>
        <w:tc>
          <w:tcPr>
            <w:tcW w:w="7088" w:type="dxa"/>
          </w:tcPr>
          <w:p w:rsidR="00F903D9" w:rsidRPr="005B4710" w:rsidRDefault="00F903D9" w:rsidP="00F903D9">
            <w:r w:rsidRPr="005B4710">
              <w:t xml:space="preserve">Детектор крови в диализате, определение </w:t>
            </w:r>
            <w:r w:rsidRPr="005B4710">
              <w:rPr>
                <w:spacing w:val="-2"/>
              </w:rPr>
              <w:t>утечки крови от 0,45 мл/мин при НСТ 32%.</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4.9</w:t>
            </w:r>
            <w:r>
              <w:t>.</w:t>
            </w:r>
          </w:p>
        </w:tc>
        <w:tc>
          <w:tcPr>
            <w:tcW w:w="7088" w:type="dxa"/>
          </w:tcPr>
          <w:p w:rsidR="00F903D9" w:rsidRPr="005B4710" w:rsidRDefault="00F903D9" w:rsidP="00F903D9">
            <w:r w:rsidRPr="005B4710">
              <w:t>Детектор воздуха/примесей в диализате.</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4.10</w:t>
            </w:r>
            <w:r>
              <w:t>.</w:t>
            </w:r>
          </w:p>
        </w:tc>
        <w:tc>
          <w:tcPr>
            <w:tcW w:w="7088" w:type="dxa"/>
          </w:tcPr>
          <w:p w:rsidR="00F903D9" w:rsidRPr="005B4710" w:rsidRDefault="00F903D9" w:rsidP="00F903D9">
            <w:r w:rsidRPr="005B4710">
              <w:t>Детектор крови в венозной магистрали крови.</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4.11</w:t>
            </w:r>
            <w:r>
              <w:t>.</w:t>
            </w:r>
          </w:p>
        </w:tc>
        <w:tc>
          <w:tcPr>
            <w:tcW w:w="7088" w:type="dxa"/>
          </w:tcPr>
          <w:p w:rsidR="00F903D9" w:rsidRPr="005B4710" w:rsidRDefault="00F903D9" w:rsidP="00F903D9">
            <w:r w:rsidRPr="005B4710">
              <w:t>Датч</w:t>
            </w:r>
            <w:r>
              <w:t>ик артериального давления крови</w:t>
            </w:r>
            <w:r w:rsidRPr="005B4710">
              <w:t xml:space="preserve"> с регулировкой пределов тревог. Расположение - на передней панели аппарата.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4.12</w:t>
            </w:r>
            <w:r>
              <w:t>.</w:t>
            </w:r>
          </w:p>
        </w:tc>
        <w:tc>
          <w:tcPr>
            <w:tcW w:w="7088" w:type="dxa"/>
          </w:tcPr>
          <w:p w:rsidR="00F903D9" w:rsidRPr="005B4710" w:rsidRDefault="00F903D9" w:rsidP="00F903D9">
            <w:r w:rsidRPr="005B4710">
              <w:t>Датчик давления крови меж</w:t>
            </w:r>
            <w:r>
              <w:t>ду насосом крови и диализатором</w:t>
            </w:r>
            <w:r w:rsidRPr="005B4710">
              <w:t xml:space="preserve"> с регулировкой пределов тревог. Расположение - на передней панели аппарата.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4.13</w:t>
            </w:r>
            <w:r>
              <w:t>.</w:t>
            </w:r>
          </w:p>
        </w:tc>
        <w:tc>
          <w:tcPr>
            <w:tcW w:w="7088" w:type="dxa"/>
          </w:tcPr>
          <w:p w:rsidR="00F903D9" w:rsidRPr="005B4710" w:rsidRDefault="00F903D9" w:rsidP="00F903D9">
            <w:r>
              <w:t>Датчик венозного давления крови</w:t>
            </w:r>
            <w:r w:rsidRPr="005B4710">
              <w:t xml:space="preserve"> с регулировкой пределов тревог. Расположение - на передней панели аппарата.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4.14</w:t>
            </w:r>
            <w:r>
              <w:t>.</w:t>
            </w:r>
          </w:p>
        </w:tc>
        <w:tc>
          <w:tcPr>
            <w:tcW w:w="7088" w:type="dxa"/>
          </w:tcPr>
          <w:p w:rsidR="00F903D9" w:rsidRPr="005B4710" w:rsidRDefault="00F903D9" w:rsidP="00F903D9">
            <w:r w:rsidRPr="005B4710">
              <w:t>Система защиты от превышенной температуры (свыше 41</w:t>
            </w:r>
            <w:r w:rsidRPr="005B4710">
              <w:rPr>
                <w:vertAlign w:val="superscript"/>
              </w:rPr>
              <w:t>0</w:t>
            </w:r>
            <w:r w:rsidRPr="005B4710">
              <w:t xml:space="preserve"> С).</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4.15</w:t>
            </w:r>
            <w:r>
              <w:t>.</w:t>
            </w:r>
          </w:p>
        </w:tc>
        <w:tc>
          <w:tcPr>
            <w:tcW w:w="7088" w:type="dxa"/>
          </w:tcPr>
          <w:p w:rsidR="00F903D9" w:rsidRPr="005B4710" w:rsidRDefault="00F903D9" w:rsidP="00F903D9">
            <w:r w:rsidRPr="005B4710">
              <w:t>Контроль обратной фильтрации с выводом сообщения на экран.</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4.16</w:t>
            </w:r>
            <w:r>
              <w:t>.</w:t>
            </w:r>
          </w:p>
        </w:tc>
        <w:tc>
          <w:tcPr>
            <w:tcW w:w="7088" w:type="dxa"/>
          </w:tcPr>
          <w:p w:rsidR="00F903D9" w:rsidRPr="005B4710" w:rsidRDefault="00F903D9" w:rsidP="00F903D9">
            <w:pPr>
              <w:jc w:val="both"/>
            </w:pPr>
            <w:r>
              <w:t>Автоматическое тестирование</w:t>
            </w:r>
            <w:r w:rsidRPr="005B4710">
              <w:t xml:space="preserve"> перед процедурой </w:t>
            </w:r>
            <w:r w:rsidRPr="005B4710">
              <w:rPr>
                <w:spacing w:val="-3"/>
              </w:rPr>
              <w:t>с проверкой гидравлики, диализатора и магистралей крови</w:t>
            </w:r>
            <w:r w:rsidRPr="005B4710">
              <w:t>.</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4.17</w:t>
            </w:r>
            <w:r>
              <w:t>.</w:t>
            </w:r>
          </w:p>
        </w:tc>
        <w:tc>
          <w:tcPr>
            <w:tcW w:w="7088" w:type="dxa"/>
          </w:tcPr>
          <w:p w:rsidR="00F903D9" w:rsidRPr="005B4710" w:rsidRDefault="00F903D9" w:rsidP="00F903D9">
            <w:r w:rsidRPr="005B4710">
              <w:t>Автоматическое тестирование аппарата в ходе процедуры.</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4.18</w:t>
            </w:r>
            <w:r>
              <w:t>.</w:t>
            </w:r>
          </w:p>
        </w:tc>
        <w:tc>
          <w:tcPr>
            <w:tcW w:w="7088" w:type="dxa"/>
          </w:tcPr>
          <w:p w:rsidR="00F903D9" w:rsidRPr="005B4710" w:rsidRDefault="00F903D9" w:rsidP="00F903D9">
            <w:r w:rsidRPr="005B4710">
              <w:t>Наличие двух независимых систем, обеспечивающих дублирование функции контроля исправности аппарата.</w:t>
            </w:r>
          </w:p>
        </w:tc>
        <w:tc>
          <w:tcPr>
            <w:tcW w:w="2835" w:type="dxa"/>
          </w:tcPr>
          <w:p w:rsidR="00F903D9" w:rsidRPr="005B4710" w:rsidRDefault="00F903D9" w:rsidP="00F903D9">
            <w:pPr>
              <w:ind w:right="138"/>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4.19</w:t>
            </w:r>
            <w:r>
              <w:t>.</w:t>
            </w:r>
          </w:p>
        </w:tc>
        <w:tc>
          <w:tcPr>
            <w:tcW w:w="7088" w:type="dxa"/>
          </w:tcPr>
          <w:p w:rsidR="00F903D9" w:rsidRPr="005B4710" w:rsidRDefault="00F903D9" w:rsidP="00F903D9">
            <w:r w:rsidRPr="005B4710">
              <w:t xml:space="preserve">Наличие режимов дезинфекции, программируемых по времени, температуре, типу </w:t>
            </w:r>
            <w:proofErr w:type="spellStart"/>
            <w:r w:rsidRPr="005B4710">
              <w:t>дезинфектаната</w:t>
            </w:r>
            <w:proofErr w:type="spellEnd"/>
            <w:r w:rsidRPr="005B4710">
              <w:t>. Наличие тепловой (не менее 85</w:t>
            </w:r>
            <w:r w:rsidRPr="005B4710">
              <w:rPr>
                <w:vertAlign w:val="superscript"/>
              </w:rPr>
              <w:t>0</w:t>
            </w:r>
            <w:r w:rsidRPr="005B4710">
              <w:t>С), химической и смешанной дезинфекции.</w:t>
            </w:r>
          </w:p>
        </w:tc>
        <w:tc>
          <w:tcPr>
            <w:tcW w:w="2835" w:type="dxa"/>
          </w:tcPr>
          <w:p w:rsidR="00F903D9" w:rsidRPr="005B4710" w:rsidRDefault="00F903D9" w:rsidP="00F903D9">
            <w:pPr>
              <w:ind w:right="138"/>
              <w:jc w:val="center"/>
            </w:pPr>
            <w:r w:rsidRPr="005B4710">
              <w:t>наличие</w:t>
            </w:r>
          </w:p>
        </w:tc>
      </w:tr>
      <w:tr w:rsidR="00C16197" w:rsidRPr="00290266" w:rsidTr="00290266">
        <w:trPr>
          <w:cantSplit/>
        </w:trPr>
        <w:tc>
          <w:tcPr>
            <w:tcW w:w="709" w:type="dxa"/>
          </w:tcPr>
          <w:p w:rsidR="00C16197" w:rsidRPr="00290266" w:rsidRDefault="00C16197" w:rsidP="00290266">
            <w:pPr>
              <w:ind w:right="-108"/>
            </w:pPr>
            <w:r w:rsidRPr="00290266">
              <w:t>5.</w:t>
            </w:r>
          </w:p>
        </w:tc>
        <w:tc>
          <w:tcPr>
            <w:tcW w:w="7088" w:type="dxa"/>
          </w:tcPr>
          <w:p w:rsidR="00C16197" w:rsidRPr="00290266" w:rsidRDefault="00C16197" w:rsidP="00290266">
            <w:pPr>
              <w:ind w:right="-108"/>
            </w:pPr>
            <w:r w:rsidRPr="00290266">
              <w:t>Обеспечение контроля качества лечения</w:t>
            </w:r>
          </w:p>
        </w:tc>
        <w:tc>
          <w:tcPr>
            <w:tcW w:w="2835" w:type="dxa"/>
          </w:tcPr>
          <w:p w:rsidR="00C16197" w:rsidRPr="00290266" w:rsidRDefault="00C16197" w:rsidP="00290266">
            <w:pPr>
              <w:ind w:right="138"/>
              <w:jc w:val="center"/>
            </w:pPr>
          </w:p>
        </w:tc>
      </w:tr>
      <w:tr w:rsidR="00F903D9" w:rsidRPr="00290266" w:rsidTr="00290266">
        <w:trPr>
          <w:cantSplit/>
        </w:trPr>
        <w:tc>
          <w:tcPr>
            <w:tcW w:w="709" w:type="dxa"/>
          </w:tcPr>
          <w:p w:rsidR="00F903D9" w:rsidRPr="005B4710" w:rsidRDefault="00F903D9" w:rsidP="00F903D9">
            <w:pPr>
              <w:ind w:right="-108"/>
            </w:pPr>
            <w:r w:rsidRPr="005B4710">
              <w:t>5.1</w:t>
            </w:r>
            <w:r>
              <w:t>.</w:t>
            </w:r>
          </w:p>
        </w:tc>
        <w:tc>
          <w:tcPr>
            <w:tcW w:w="7088" w:type="dxa"/>
          </w:tcPr>
          <w:p w:rsidR="00F903D9" w:rsidRPr="005B4710" w:rsidRDefault="00F903D9" w:rsidP="00F903D9">
            <w:r w:rsidRPr="005B4710">
              <w:t>Автоматический расчет аппаратом фактического времени лечения.</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5.2</w:t>
            </w:r>
            <w:r>
              <w:t>.</w:t>
            </w:r>
          </w:p>
        </w:tc>
        <w:tc>
          <w:tcPr>
            <w:tcW w:w="7088" w:type="dxa"/>
          </w:tcPr>
          <w:p w:rsidR="00F903D9" w:rsidRPr="005B4710" w:rsidRDefault="00F903D9" w:rsidP="00F903D9">
            <w:r w:rsidRPr="005B4710">
              <w:t xml:space="preserve">Автоматический расчет аппаратом ожидаемого показателя </w:t>
            </w:r>
            <w:r w:rsidRPr="005B4710">
              <w:rPr>
                <w:lang w:val="en-US"/>
              </w:rPr>
              <w:t>KT</w:t>
            </w:r>
            <w:r w:rsidRPr="005B4710">
              <w:t>/</w:t>
            </w:r>
            <w:r w:rsidRPr="005B4710">
              <w:rPr>
                <w:lang w:val="en-US"/>
              </w:rPr>
              <w:t>V</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lastRenderedPageBreak/>
              <w:t>5.3</w:t>
            </w:r>
            <w:r>
              <w:t>.</w:t>
            </w:r>
          </w:p>
        </w:tc>
        <w:tc>
          <w:tcPr>
            <w:tcW w:w="7088" w:type="dxa"/>
          </w:tcPr>
          <w:p w:rsidR="00F903D9" w:rsidRPr="005B4710" w:rsidRDefault="00F903D9" w:rsidP="00F903D9">
            <w:r w:rsidRPr="005B4710">
              <w:t xml:space="preserve">Автоматический расчет аппаратом обеспеченного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5.4</w:t>
            </w:r>
            <w:r>
              <w:t>.</w:t>
            </w:r>
          </w:p>
        </w:tc>
        <w:tc>
          <w:tcPr>
            <w:tcW w:w="7088" w:type="dxa"/>
          </w:tcPr>
          <w:p w:rsidR="00F903D9" w:rsidRPr="005B4710" w:rsidRDefault="00F903D9" w:rsidP="00F903D9">
            <w:r w:rsidRPr="005B4710">
              <w:t>Мониторинг отработанного диализирующего раствора</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5.5</w:t>
            </w:r>
            <w:r>
              <w:t>.</w:t>
            </w:r>
          </w:p>
        </w:tc>
        <w:tc>
          <w:tcPr>
            <w:tcW w:w="7088" w:type="dxa"/>
          </w:tcPr>
          <w:p w:rsidR="00F903D9" w:rsidRPr="005B4710" w:rsidRDefault="00F903D9" w:rsidP="00F903D9">
            <w:pPr>
              <w:rPr>
                <w:lang w:val="en-US"/>
              </w:rPr>
            </w:pPr>
            <w:r w:rsidRPr="005B4710">
              <w:t xml:space="preserve">Мониторинг обеспеченного показателя </w:t>
            </w:r>
            <w:r w:rsidRPr="005B4710">
              <w:rPr>
                <w:lang w:val="en-US"/>
              </w:rPr>
              <w:t>URR</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5.6</w:t>
            </w:r>
            <w:r>
              <w:t>.</w:t>
            </w:r>
          </w:p>
        </w:tc>
        <w:tc>
          <w:tcPr>
            <w:tcW w:w="7088" w:type="dxa"/>
          </w:tcPr>
          <w:p w:rsidR="00F903D9" w:rsidRPr="005B4710" w:rsidRDefault="00F903D9" w:rsidP="00F903D9">
            <w:r w:rsidRPr="005B4710">
              <w:t xml:space="preserve">Мониторинг обеспеченного показателя </w:t>
            </w:r>
            <w:proofErr w:type="spellStart"/>
            <w:r w:rsidRPr="005B4710">
              <w:t>однопулового</w:t>
            </w:r>
            <w:proofErr w:type="spellEnd"/>
            <w:r>
              <w:t xml:space="preserve"> </w:t>
            </w:r>
            <w:proofErr w:type="spellStart"/>
            <w:r w:rsidRPr="005B4710">
              <w:rPr>
                <w:lang w:val="en-US"/>
              </w:rPr>
              <w:t>Kt</w:t>
            </w:r>
            <w:proofErr w:type="spellEnd"/>
            <w:r w:rsidRPr="005B4710">
              <w:t>/</w:t>
            </w:r>
            <w:r w:rsidRPr="005B4710">
              <w:rPr>
                <w:lang w:val="en-US"/>
              </w:rPr>
              <w:t>V</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5.7</w:t>
            </w:r>
            <w:r>
              <w:t>.</w:t>
            </w:r>
          </w:p>
        </w:tc>
        <w:tc>
          <w:tcPr>
            <w:tcW w:w="7088" w:type="dxa"/>
          </w:tcPr>
          <w:p w:rsidR="00F903D9" w:rsidRPr="005B4710" w:rsidRDefault="00F903D9" w:rsidP="00F903D9">
            <w:r w:rsidRPr="005B4710">
              <w:t xml:space="preserve">Мониторинг обеспеченного показателя </w:t>
            </w:r>
            <w:proofErr w:type="spellStart"/>
            <w:r w:rsidRPr="005B4710">
              <w:t>эквилибрированного</w:t>
            </w:r>
            <w:proofErr w:type="spellEnd"/>
            <w:r>
              <w:t xml:space="preserve"> </w:t>
            </w:r>
            <w:proofErr w:type="spellStart"/>
            <w:r w:rsidRPr="005B4710">
              <w:rPr>
                <w:lang w:val="en-US"/>
              </w:rPr>
              <w:t>Kt</w:t>
            </w:r>
            <w:proofErr w:type="spellEnd"/>
            <w:r w:rsidRPr="005B4710">
              <w:t>/</w:t>
            </w:r>
            <w:r w:rsidRPr="005B4710">
              <w:rPr>
                <w:lang w:val="en-US"/>
              </w:rPr>
              <w:t>V</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5.8</w:t>
            </w:r>
            <w:r>
              <w:t>.</w:t>
            </w:r>
          </w:p>
        </w:tc>
        <w:tc>
          <w:tcPr>
            <w:tcW w:w="7088" w:type="dxa"/>
          </w:tcPr>
          <w:p w:rsidR="00F903D9" w:rsidRPr="005B4710" w:rsidRDefault="00F903D9" w:rsidP="00F903D9">
            <w:r w:rsidRPr="005B4710">
              <w:t xml:space="preserve">Прогнозирование значений </w:t>
            </w:r>
            <w:r w:rsidRPr="005B4710">
              <w:rPr>
                <w:lang w:val="en-US"/>
              </w:rPr>
              <w:t>KT</w:t>
            </w:r>
            <w:r w:rsidRPr="005B4710">
              <w:t>/</w:t>
            </w:r>
            <w:r w:rsidRPr="005B4710">
              <w:rPr>
                <w:lang w:val="en-US"/>
              </w:rPr>
              <w:t>V</w:t>
            </w:r>
            <w:r w:rsidRPr="005B4710">
              <w:t xml:space="preserve"> и </w:t>
            </w:r>
            <w:r w:rsidRPr="005B4710">
              <w:rPr>
                <w:lang w:val="en-US"/>
              </w:rPr>
              <w:t>URR</w:t>
            </w:r>
            <w:r w:rsidRPr="005B4710">
              <w:t xml:space="preserve"> в ходе процедуры.</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5.9</w:t>
            </w:r>
            <w:r>
              <w:t>.</w:t>
            </w:r>
          </w:p>
        </w:tc>
        <w:tc>
          <w:tcPr>
            <w:tcW w:w="7088" w:type="dxa"/>
          </w:tcPr>
          <w:p w:rsidR="00F903D9" w:rsidRPr="005B4710" w:rsidRDefault="00F903D9" w:rsidP="00F903D9">
            <w:r w:rsidRPr="005B4710">
              <w:t xml:space="preserve">Тревога </w:t>
            </w:r>
            <w:proofErr w:type="spellStart"/>
            <w:r w:rsidRPr="005B4710">
              <w:t>недостижения</w:t>
            </w:r>
            <w:proofErr w:type="spellEnd"/>
            <w:r w:rsidRPr="005B4710">
              <w:t xml:space="preserve"> целевых значений </w:t>
            </w:r>
            <w:r w:rsidRPr="005B4710">
              <w:rPr>
                <w:lang w:val="en-US"/>
              </w:rPr>
              <w:t>KT</w:t>
            </w:r>
            <w:r w:rsidRPr="005B4710">
              <w:t>/</w:t>
            </w:r>
            <w:r w:rsidRPr="005B4710">
              <w:rPr>
                <w:lang w:val="en-US"/>
              </w:rPr>
              <w:t>V</w:t>
            </w:r>
            <w:r w:rsidRPr="005B4710">
              <w:t xml:space="preserve"> и </w:t>
            </w:r>
            <w:r w:rsidRPr="005B4710">
              <w:rPr>
                <w:lang w:val="en-US"/>
              </w:rPr>
              <w:t>URR</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1F5448" w:rsidRDefault="00F903D9" w:rsidP="00F903D9">
            <w:pPr>
              <w:ind w:right="-108"/>
            </w:pPr>
            <w:r w:rsidRPr="001F5448">
              <w:t>6.</w:t>
            </w:r>
          </w:p>
        </w:tc>
        <w:tc>
          <w:tcPr>
            <w:tcW w:w="7088" w:type="dxa"/>
          </w:tcPr>
          <w:p w:rsidR="00F903D9" w:rsidRPr="001F5448" w:rsidRDefault="00F903D9" w:rsidP="00F903D9">
            <w:r w:rsidRPr="001F5448">
              <w:t>Комплектация:</w:t>
            </w:r>
          </w:p>
        </w:tc>
        <w:tc>
          <w:tcPr>
            <w:tcW w:w="2835" w:type="dxa"/>
          </w:tcPr>
          <w:p w:rsidR="00F903D9" w:rsidRPr="005B4710" w:rsidRDefault="00F903D9" w:rsidP="00F903D9">
            <w:pPr>
              <w:jc w:val="center"/>
            </w:pPr>
          </w:p>
        </w:tc>
      </w:tr>
      <w:tr w:rsidR="00F903D9" w:rsidRPr="00290266" w:rsidTr="00290266">
        <w:trPr>
          <w:cantSplit/>
        </w:trPr>
        <w:tc>
          <w:tcPr>
            <w:tcW w:w="709" w:type="dxa"/>
          </w:tcPr>
          <w:p w:rsidR="00F903D9" w:rsidRPr="005B4710" w:rsidRDefault="00F903D9" w:rsidP="00F903D9">
            <w:pPr>
              <w:ind w:right="-108"/>
            </w:pPr>
            <w:r w:rsidRPr="005B4710">
              <w:t>6.1</w:t>
            </w:r>
            <w:r>
              <w:t>.</w:t>
            </w:r>
          </w:p>
        </w:tc>
        <w:tc>
          <w:tcPr>
            <w:tcW w:w="7088" w:type="dxa"/>
          </w:tcPr>
          <w:p w:rsidR="00F903D9" w:rsidRPr="005B4710" w:rsidRDefault="00F903D9" w:rsidP="00F903D9">
            <w:r w:rsidRPr="005B4710">
              <w:t xml:space="preserve">Стойка для </w:t>
            </w:r>
            <w:proofErr w:type="spellStart"/>
            <w:r w:rsidRPr="005B4710">
              <w:t>инфузионных</w:t>
            </w:r>
            <w:proofErr w:type="spellEnd"/>
            <w:r w:rsidRPr="005B4710">
              <w:t xml:space="preserve"> растворов.</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6.2</w:t>
            </w:r>
            <w:r>
              <w:t>.</w:t>
            </w:r>
          </w:p>
        </w:tc>
        <w:tc>
          <w:tcPr>
            <w:tcW w:w="7088" w:type="dxa"/>
          </w:tcPr>
          <w:p w:rsidR="00F903D9" w:rsidRPr="005B4710" w:rsidRDefault="00F903D9" w:rsidP="00F903D9">
            <w:r w:rsidRPr="005B4710">
              <w:t xml:space="preserve">Встроенный блок бикарбонатного </w:t>
            </w:r>
            <w:proofErr w:type="gramStart"/>
            <w:r w:rsidRPr="005B4710">
              <w:t>картриджа.(</w:t>
            </w:r>
            <w:proofErr w:type="gramEnd"/>
            <w:r w:rsidRPr="005B4710">
              <w:t>Универсальный)</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6.3</w:t>
            </w:r>
            <w:r>
              <w:t>.</w:t>
            </w:r>
          </w:p>
        </w:tc>
        <w:tc>
          <w:tcPr>
            <w:tcW w:w="7088" w:type="dxa"/>
          </w:tcPr>
          <w:p w:rsidR="00F903D9" w:rsidRPr="005B4710" w:rsidRDefault="00F903D9" w:rsidP="00F903D9">
            <w:r w:rsidRPr="005B4710">
              <w:t xml:space="preserve">Встроенный насос антикоагулянта, совместимый со шприцами различного </w:t>
            </w:r>
            <w:proofErr w:type="gramStart"/>
            <w:r w:rsidRPr="005B4710">
              <w:t>объема..</w:t>
            </w:r>
            <w:proofErr w:type="gramEnd"/>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6.4</w:t>
            </w:r>
            <w:r>
              <w:t>.</w:t>
            </w:r>
          </w:p>
        </w:tc>
        <w:tc>
          <w:tcPr>
            <w:tcW w:w="7088" w:type="dxa"/>
          </w:tcPr>
          <w:p w:rsidR="00F903D9" w:rsidRPr="005B4710" w:rsidRDefault="00F903D9" w:rsidP="00F903D9">
            <w:r w:rsidRPr="005B4710">
              <w:t xml:space="preserve">Встроенный блок определения </w:t>
            </w:r>
            <w:r w:rsidRPr="005B4710">
              <w:rPr>
                <w:lang w:val="en-US"/>
              </w:rPr>
              <w:t>KT</w:t>
            </w:r>
            <w:r w:rsidRPr="005B4710">
              <w:t>/</w:t>
            </w:r>
            <w:r w:rsidRPr="005B4710">
              <w:rPr>
                <w:lang w:val="en-US"/>
              </w:rPr>
              <w:t>V</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pPr>
              <w:ind w:right="-108"/>
            </w:pPr>
            <w:r w:rsidRPr="005B4710">
              <w:t>6.5</w:t>
            </w:r>
            <w:r>
              <w:t>.</w:t>
            </w:r>
          </w:p>
        </w:tc>
        <w:tc>
          <w:tcPr>
            <w:tcW w:w="7088" w:type="dxa"/>
          </w:tcPr>
          <w:p w:rsidR="00F903D9" w:rsidRPr="005B4710" w:rsidRDefault="00F903D9" w:rsidP="00F903D9">
            <w:r w:rsidRPr="005B4710">
              <w:t>Блок измерения артериального давления(ABPM),</w:t>
            </w:r>
          </w:p>
        </w:tc>
        <w:tc>
          <w:tcPr>
            <w:tcW w:w="2835" w:type="dxa"/>
          </w:tcPr>
          <w:p w:rsidR="00F903D9" w:rsidRPr="005B4710" w:rsidRDefault="00F903D9" w:rsidP="00F903D9">
            <w:pPr>
              <w:jc w:val="center"/>
            </w:pPr>
            <w:r w:rsidRPr="005B4710">
              <w:t>наличие</w:t>
            </w:r>
          </w:p>
        </w:tc>
      </w:tr>
      <w:tr w:rsidR="00F903D9" w:rsidRPr="00290266" w:rsidTr="00290266">
        <w:trPr>
          <w:cantSplit/>
        </w:trPr>
        <w:tc>
          <w:tcPr>
            <w:tcW w:w="709" w:type="dxa"/>
          </w:tcPr>
          <w:p w:rsidR="00F903D9" w:rsidRPr="005B4710" w:rsidRDefault="00F903D9" w:rsidP="00F903D9">
            <w:r w:rsidRPr="005B4710">
              <w:t xml:space="preserve"> 7.</w:t>
            </w:r>
          </w:p>
        </w:tc>
        <w:tc>
          <w:tcPr>
            <w:tcW w:w="7088" w:type="dxa"/>
          </w:tcPr>
          <w:p w:rsidR="00F903D9" w:rsidRPr="005B4710" w:rsidRDefault="00F903D9" w:rsidP="00F903D9">
            <w:r w:rsidRPr="005B4710">
              <w:t>Документы</w:t>
            </w:r>
          </w:p>
        </w:tc>
        <w:tc>
          <w:tcPr>
            <w:tcW w:w="2835" w:type="dxa"/>
          </w:tcPr>
          <w:p w:rsidR="00F903D9" w:rsidRPr="005B4710" w:rsidRDefault="00F903D9" w:rsidP="00F903D9">
            <w:pPr>
              <w:jc w:val="center"/>
            </w:pPr>
          </w:p>
        </w:tc>
      </w:tr>
      <w:tr w:rsidR="00F903D9" w:rsidRPr="00290266" w:rsidTr="00290266">
        <w:trPr>
          <w:cantSplit/>
        </w:trPr>
        <w:tc>
          <w:tcPr>
            <w:tcW w:w="709" w:type="dxa"/>
          </w:tcPr>
          <w:p w:rsidR="00F903D9" w:rsidRPr="005B4710" w:rsidRDefault="00F903D9" w:rsidP="00F903D9">
            <w:r w:rsidRPr="005B4710">
              <w:t>7.1</w:t>
            </w:r>
            <w:r>
              <w:t>.</w:t>
            </w:r>
          </w:p>
        </w:tc>
        <w:tc>
          <w:tcPr>
            <w:tcW w:w="7088" w:type="dxa"/>
          </w:tcPr>
          <w:p w:rsidR="00F903D9" w:rsidRPr="005B4710" w:rsidRDefault="00F903D9" w:rsidP="00F903D9">
            <w:r w:rsidRPr="005B4710">
              <w:t>Документы, подтверждающие соответствие товаров</w:t>
            </w:r>
            <w:r>
              <w:t xml:space="preserve"> </w:t>
            </w:r>
            <w:r w:rsidRPr="005B4710">
              <w:t>требованиям, установленным в соответствии с законодательством РФ (если требования установлены законодательством)</w:t>
            </w:r>
          </w:p>
          <w:p w:rsidR="00F903D9" w:rsidRPr="005B4710" w:rsidRDefault="00F903D9" w:rsidP="00F903D9">
            <w:pPr>
              <w:numPr>
                <w:ilvl w:val="0"/>
                <w:numId w:val="4"/>
              </w:numPr>
            </w:pPr>
            <w:r w:rsidRPr="005B4710">
              <w:t>Сертификат соответствия ГОСТ РФ</w:t>
            </w:r>
          </w:p>
          <w:p w:rsidR="00F903D9" w:rsidRPr="005B4710" w:rsidRDefault="00F903D9" w:rsidP="00F903D9">
            <w:pPr>
              <w:numPr>
                <w:ilvl w:val="0"/>
                <w:numId w:val="4"/>
              </w:numPr>
            </w:pPr>
            <w:r w:rsidRPr="005B4710">
              <w:t>Санитарно-эпидемиологическое заключение</w:t>
            </w:r>
          </w:p>
          <w:p w:rsidR="00F903D9" w:rsidRPr="005B4710" w:rsidRDefault="00F903D9" w:rsidP="00F903D9">
            <w:pPr>
              <w:numPr>
                <w:ilvl w:val="0"/>
                <w:numId w:val="4"/>
              </w:numPr>
            </w:pPr>
            <w:r w:rsidRPr="005B4710">
              <w:t xml:space="preserve">Регистрационное удостоверение </w:t>
            </w:r>
            <w:proofErr w:type="spellStart"/>
            <w:r w:rsidRPr="005B4710">
              <w:t>Минздравсоцразвития</w:t>
            </w:r>
            <w:proofErr w:type="spellEnd"/>
            <w:r w:rsidRPr="005B4710">
              <w:t xml:space="preserve"> России</w:t>
            </w:r>
          </w:p>
        </w:tc>
        <w:tc>
          <w:tcPr>
            <w:tcW w:w="2835" w:type="dxa"/>
          </w:tcPr>
          <w:p w:rsidR="00F903D9" w:rsidRPr="005B4710" w:rsidRDefault="00F903D9" w:rsidP="00F903D9">
            <w:pPr>
              <w:jc w:val="center"/>
            </w:pPr>
            <w:r>
              <w:rPr>
                <w:bCs/>
              </w:rPr>
              <w:t>н</w:t>
            </w:r>
            <w:r w:rsidRPr="005B4710">
              <w:rPr>
                <w:bCs/>
              </w:rPr>
              <w:t>аличие</w:t>
            </w:r>
          </w:p>
        </w:tc>
      </w:tr>
      <w:tr w:rsidR="00F903D9" w:rsidRPr="00290266" w:rsidTr="00290266">
        <w:trPr>
          <w:cantSplit/>
        </w:trPr>
        <w:tc>
          <w:tcPr>
            <w:tcW w:w="709" w:type="dxa"/>
          </w:tcPr>
          <w:p w:rsidR="00F903D9" w:rsidRPr="005B4710" w:rsidRDefault="00F903D9" w:rsidP="00F903D9">
            <w:r w:rsidRPr="005B4710">
              <w:t>8.</w:t>
            </w:r>
          </w:p>
          <w:p w:rsidR="00F903D9" w:rsidRPr="005B4710" w:rsidRDefault="00F903D9" w:rsidP="00F903D9"/>
        </w:tc>
        <w:tc>
          <w:tcPr>
            <w:tcW w:w="7088" w:type="dxa"/>
          </w:tcPr>
          <w:p w:rsidR="00F903D9" w:rsidRPr="005B4710" w:rsidRDefault="00F903D9" w:rsidP="00F903D9">
            <w:r>
              <w:t>Инструктаж медицинского</w:t>
            </w:r>
            <w:r w:rsidRPr="005B4710">
              <w:t xml:space="preserve"> и технического персонала, гарантийные обязательства, сервисное обслуживание</w:t>
            </w:r>
          </w:p>
        </w:tc>
        <w:tc>
          <w:tcPr>
            <w:tcW w:w="2835" w:type="dxa"/>
          </w:tcPr>
          <w:p w:rsidR="00F903D9" w:rsidRPr="005B4710" w:rsidRDefault="00F903D9" w:rsidP="00F903D9">
            <w:pPr>
              <w:jc w:val="center"/>
            </w:pPr>
            <w:r w:rsidRPr="0014750E">
              <w:rPr>
                <w:bCs/>
              </w:rPr>
              <w:t>наличие</w:t>
            </w:r>
          </w:p>
          <w:p w:rsidR="00F903D9" w:rsidRPr="005B4710" w:rsidRDefault="00F903D9" w:rsidP="00F903D9">
            <w:pPr>
              <w:jc w:val="center"/>
            </w:pPr>
          </w:p>
        </w:tc>
      </w:tr>
      <w:tr w:rsidR="00F903D9" w:rsidRPr="00290266" w:rsidTr="00290266">
        <w:trPr>
          <w:cantSplit/>
        </w:trPr>
        <w:tc>
          <w:tcPr>
            <w:tcW w:w="709" w:type="dxa"/>
          </w:tcPr>
          <w:p w:rsidR="00F903D9" w:rsidRPr="005B4710" w:rsidRDefault="00F903D9" w:rsidP="00F903D9">
            <w:r w:rsidRPr="005B4710">
              <w:t>8.1</w:t>
            </w:r>
            <w:r>
              <w:t>.</w:t>
            </w:r>
          </w:p>
        </w:tc>
        <w:tc>
          <w:tcPr>
            <w:tcW w:w="7088" w:type="dxa"/>
          </w:tcPr>
          <w:p w:rsidR="00F903D9" w:rsidRPr="005B4710" w:rsidRDefault="00F903D9" w:rsidP="00F903D9">
            <w:r w:rsidRPr="005B4710">
              <w:t>Установка и ввод в эксплуатацию</w:t>
            </w:r>
          </w:p>
        </w:tc>
        <w:tc>
          <w:tcPr>
            <w:tcW w:w="2835" w:type="dxa"/>
          </w:tcPr>
          <w:p w:rsidR="00F903D9" w:rsidRPr="005B4710" w:rsidRDefault="00F903D9" w:rsidP="00F903D9">
            <w:pPr>
              <w:jc w:val="center"/>
            </w:pPr>
            <w:r>
              <w:t>н</w:t>
            </w:r>
            <w:r w:rsidRPr="005B4710">
              <w:t>аличие</w:t>
            </w:r>
          </w:p>
        </w:tc>
      </w:tr>
      <w:tr w:rsidR="00F903D9" w:rsidRPr="00290266" w:rsidTr="00290266">
        <w:trPr>
          <w:cantSplit/>
        </w:trPr>
        <w:tc>
          <w:tcPr>
            <w:tcW w:w="709" w:type="dxa"/>
          </w:tcPr>
          <w:p w:rsidR="00F903D9" w:rsidRPr="005B4710" w:rsidRDefault="00F903D9" w:rsidP="00F903D9">
            <w:r w:rsidRPr="005B4710">
              <w:t>8.2</w:t>
            </w:r>
            <w:r>
              <w:t>.</w:t>
            </w:r>
          </w:p>
        </w:tc>
        <w:tc>
          <w:tcPr>
            <w:tcW w:w="7088" w:type="dxa"/>
          </w:tcPr>
          <w:p w:rsidR="00F903D9" w:rsidRPr="005B4710" w:rsidRDefault="00F903D9" w:rsidP="00F903D9">
            <w:r w:rsidRPr="005B4710">
              <w:t>Обучение медицинского и технического персонала</w:t>
            </w:r>
          </w:p>
        </w:tc>
        <w:tc>
          <w:tcPr>
            <w:tcW w:w="2835" w:type="dxa"/>
          </w:tcPr>
          <w:p w:rsidR="00F903D9" w:rsidRPr="005B4710" w:rsidRDefault="00F903D9" w:rsidP="00F903D9">
            <w:pPr>
              <w:jc w:val="center"/>
            </w:pPr>
            <w:r>
              <w:t>н</w:t>
            </w:r>
            <w:r w:rsidRPr="005B4710">
              <w:t>аличие</w:t>
            </w:r>
          </w:p>
        </w:tc>
      </w:tr>
      <w:tr w:rsidR="00F903D9" w:rsidRPr="00290266" w:rsidTr="00290266">
        <w:trPr>
          <w:cantSplit/>
        </w:trPr>
        <w:tc>
          <w:tcPr>
            <w:tcW w:w="709" w:type="dxa"/>
          </w:tcPr>
          <w:p w:rsidR="00F903D9" w:rsidRPr="005B4710" w:rsidRDefault="00F903D9" w:rsidP="00F903D9">
            <w:r w:rsidRPr="005B4710">
              <w:t>8.3</w:t>
            </w:r>
            <w:r>
              <w:t>.</w:t>
            </w:r>
          </w:p>
        </w:tc>
        <w:tc>
          <w:tcPr>
            <w:tcW w:w="7088" w:type="dxa"/>
          </w:tcPr>
          <w:p w:rsidR="00F903D9" w:rsidRPr="005B4710" w:rsidRDefault="00F903D9" w:rsidP="00F903D9">
            <w:pPr>
              <w:ind w:right="-108"/>
            </w:pPr>
            <w:r w:rsidRPr="005B4710">
              <w:t>Гарантия на оборудование</w:t>
            </w:r>
          </w:p>
        </w:tc>
        <w:tc>
          <w:tcPr>
            <w:tcW w:w="2835" w:type="dxa"/>
          </w:tcPr>
          <w:p w:rsidR="00F903D9" w:rsidRPr="005B4710" w:rsidRDefault="00F903D9" w:rsidP="00F903D9">
            <w:pPr>
              <w:jc w:val="center"/>
            </w:pPr>
            <w:r w:rsidRPr="005B4710">
              <w:t>Не менее 12 месяцев с момента ввода в эксплуатацию</w:t>
            </w:r>
          </w:p>
        </w:tc>
      </w:tr>
    </w:tbl>
    <w:p w:rsidR="00C16197" w:rsidRPr="00290266" w:rsidRDefault="00C16197" w:rsidP="00290266">
      <w:pPr>
        <w:ind w:firstLine="360"/>
        <w:rPr>
          <w:b/>
          <w:highlight w:val="yellow"/>
        </w:rPr>
      </w:pPr>
    </w:p>
    <w:tbl>
      <w:tblPr>
        <w:tblW w:w="106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7"/>
        <w:gridCol w:w="2693"/>
        <w:gridCol w:w="11"/>
      </w:tblGrid>
      <w:tr w:rsidR="00C16197" w:rsidRPr="00290266" w:rsidTr="00F903D9">
        <w:trPr>
          <w:gridAfter w:val="1"/>
          <w:wAfter w:w="11" w:type="dxa"/>
          <w:cantSplit/>
        </w:trPr>
        <w:tc>
          <w:tcPr>
            <w:tcW w:w="852" w:type="dxa"/>
          </w:tcPr>
          <w:p w:rsidR="00C16197" w:rsidRPr="00290266" w:rsidRDefault="00C16197" w:rsidP="00290266">
            <w:pPr>
              <w:jc w:val="center"/>
            </w:pPr>
            <w:r w:rsidRPr="00290266">
              <w:t>№</w:t>
            </w:r>
          </w:p>
          <w:p w:rsidR="00C16197" w:rsidRPr="00290266" w:rsidRDefault="00C16197" w:rsidP="00290266">
            <w:pPr>
              <w:jc w:val="center"/>
            </w:pPr>
            <w:proofErr w:type="spellStart"/>
            <w:r w:rsidRPr="00290266">
              <w:t>п.п</w:t>
            </w:r>
            <w:proofErr w:type="spellEnd"/>
          </w:p>
        </w:tc>
        <w:tc>
          <w:tcPr>
            <w:tcW w:w="7087" w:type="dxa"/>
          </w:tcPr>
          <w:p w:rsidR="00C16197" w:rsidRPr="00290266" w:rsidRDefault="00C16197" w:rsidP="00290266">
            <w:pPr>
              <w:jc w:val="center"/>
            </w:pPr>
          </w:p>
          <w:p w:rsidR="00C16197" w:rsidRPr="00290266" w:rsidRDefault="00C16197" w:rsidP="00290266">
            <w:pPr>
              <w:jc w:val="center"/>
            </w:pPr>
            <w:r w:rsidRPr="00290266">
              <w:t>ПАРАМЕТР</w:t>
            </w:r>
          </w:p>
        </w:tc>
        <w:tc>
          <w:tcPr>
            <w:tcW w:w="2693" w:type="dxa"/>
          </w:tcPr>
          <w:p w:rsidR="00C16197" w:rsidRPr="00290266" w:rsidRDefault="00C16197" w:rsidP="00290266">
            <w:pPr>
              <w:jc w:val="center"/>
            </w:pPr>
            <w:r w:rsidRPr="00290266">
              <w:t>Требование технического</w:t>
            </w:r>
          </w:p>
          <w:p w:rsidR="00C16197" w:rsidRPr="00290266" w:rsidRDefault="00C16197" w:rsidP="00290266">
            <w:pPr>
              <w:jc w:val="center"/>
            </w:pPr>
            <w:r w:rsidRPr="00290266">
              <w:t>задания</w:t>
            </w:r>
          </w:p>
        </w:tc>
      </w:tr>
      <w:tr w:rsidR="00F903D9" w:rsidRPr="00290266" w:rsidTr="00F903D9">
        <w:trPr>
          <w:gridAfter w:val="1"/>
          <w:wAfter w:w="11" w:type="dxa"/>
          <w:cantSplit/>
        </w:trPr>
        <w:tc>
          <w:tcPr>
            <w:tcW w:w="852" w:type="dxa"/>
          </w:tcPr>
          <w:p w:rsidR="00F903D9" w:rsidRPr="005B4710" w:rsidRDefault="00F903D9" w:rsidP="00F903D9">
            <w:r>
              <w:t>1.</w:t>
            </w:r>
          </w:p>
        </w:tc>
        <w:tc>
          <w:tcPr>
            <w:tcW w:w="7087" w:type="dxa"/>
          </w:tcPr>
          <w:p w:rsidR="00F903D9" w:rsidRPr="005B4710" w:rsidRDefault="00F903D9" w:rsidP="00F903D9">
            <w:r w:rsidRPr="005B4710">
              <w:t>Общая характеристика</w:t>
            </w:r>
          </w:p>
        </w:tc>
        <w:tc>
          <w:tcPr>
            <w:tcW w:w="2693" w:type="dxa"/>
          </w:tcPr>
          <w:p w:rsidR="00F903D9" w:rsidRPr="005B4710" w:rsidRDefault="00F903D9" w:rsidP="00F903D9"/>
        </w:tc>
      </w:tr>
      <w:tr w:rsidR="00F903D9" w:rsidRPr="00290266" w:rsidTr="00F903D9">
        <w:trPr>
          <w:gridAfter w:val="1"/>
          <w:wAfter w:w="11" w:type="dxa"/>
          <w:cantSplit/>
          <w:trHeight w:val="251"/>
        </w:trPr>
        <w:tc>
          <w:tcPr>
            <w:tcW w:w="852" w:type="dxa"/>
          </w:tcPr>
          <w:p w:rsidR="00F903D9" w:rsidRPr="005B4710" w:rsidRDefault="00F903D9" w:rsidP="00F903D9">
            <w:r w:rsidRPr="005B4710">
              <w:t>1</w:t>
            </w:r>
            <w:r>
              <w:t>.1.</w:t>
            </w:r>
          </w:p>
        </w:tc>
        <w:tc>
          <w:tcPr>
            <w:tcW w:w="7087" w:type="dxa"/>
          </w:tcPr>
          <w:p w:rsidR="00F903D9" w:rsidRPr="005B4710" w:rsidRDefault="00F903D9" w:rsidP="00F903D9">
            <w:r w:rsidRPr="005B4710">
              <w:t xml:space="preserve">Аппарат «Искусственная почка» для проведения гемодиализа и </w:t>
            </w:r>
            <w:proofErr w:type="spellStart"/>
            <w:r w:rsidRPr="005B4710">
              <w:t>гемодиафильтрации</w:t>
            </w:r>
            <w:proofErr w:type="spellEnd"/>
            <w:r w:rsidRPr="005B4710">
              <w:t xml:space="preserve"> с приготовлением замещающего раствора </w:t>
            </w:r>
            <w:r w:rsidRPr="005B4710">
              <w:rPr>
                <w:lang w:val="en-US"/>
              </w:rPr>
              <w:t>on</w:t>
            </w:r>
            <w:r w:rsidRPr="005B4710">
              <w:t>-</w:t>
            </w:r>
            <w:r w:rsidRPr="005B4710">
              <w:rPr>
                <w:lang w:val="en-US"/>
              </w:rPr>
              <w:t>line</w:t>
            </w:r>
            <w:r w:rsidRPr="005B4710">
              <w:t>,</w:t>
            </w:r>
          </w:p>
          <w:p w:rsidR="00F903D9" w:rsidRPr="005B4710" w:rsidRDefault="00F903D9" w:rsidP="00F903D9">
            <w:r w:rsidRPr="005B4710">
              <w:t xml:space="preserve"> с встроенным блоком обеспечения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693" w:type="dxa"/>
          </w:tcPr>
          <w:p w:rsidR="00F903D9" w:rsidRPr="005B4710" w:rsidRDefault="00F903D9" w:rsidP="00F903D9">
            <w:pPr>
              <w:jc w:val="center"/>
            </w:pPr>
            <w:r w:rsidRPr="005B4710">
              <w:t>5 шт.</w:t>
            </w:r>
          </w:p>
        </w:tc>
      </w:tr>
      <w:tr w:rsidR="00F903D9" w:rsidRPr="00290266" w:rsidTr="00F903D9">
        <w:trPr>
          <w:gridAfter w:val="1"/>
          <w:wAfter w:w="11" w:type="dxa"/>
          <w:cantSplit/>
        </w:trPr>
        <w:tc>
          <w:tcPr>
            <w:tcW w:w="852" w:type="dxa"/>
          </w:tcPr>
          <w:p w:rsidR="00F903D9" w:rsidRPr="005B4710" w:rsidRDefault="00F903D9" w:rsidP="00F903D9">
            <w:r w:rsidRPr="005B4710">
              <w:t>2.</w:t>
            </w:r>
          </w:p>
        </w:tc>
        <w:tc>
          <w:tcPr>
            <w:tcW w:w="7087" w:type="dxa"/>
          </w:tcPr>
          <w:p w:rsidR="00F903D9" w:rsidRPr="005B4710" w:rsidRDefault="00F903D9" w:rsidP="00F903D9">
            <w:r w:rsidRPr="005B4710">
              <w:t>Возможные типы процедур</w:t>
            </w:r>
          </w:p>
        </w:tc>
        <w:tc>
          <w:tcPr>
            <w:tcW w:w="2693" w:type="dxa"/>
          </w:tcPr>
          <w:p w:rsidR="00F903D9" w:rsidRPr="005B4710" w:rsidRDefault="00F903D9" w:rsidP="00F903D9"/>
        </w:tc>
      </w:tr>
      <w:tr w:rsidR="00F903D9" w:rsidRPr="00290266" w:rsidTr="00F903D9">
        <w:trPr>
          <w:gridAfter w:val="1"/>
          <w:wAfter w:w="11" w:type="dxa"/>
          <w:cantSplit/>
        </w:trPr>
        <w:tc>
          <w:tcPr>
            <w:tcW w:w="852" w:type="dxa"/>
          </w:tcPr>
          <w:p w:rsidR="00F903D9" w:rsidRPr="005B4710" w:rsidRDefault="00F903D9" w:rsidP="00F903D9">
            <w:r w:rsidRPr="005B4710">
              <w:t>2.1.</w:t>
            </w:r>
          </w:p>
        </w:tc>
        <w:tc>
          <w:tcPr>
            <w:tcW w:w="7087" w:type="dxa"/>
          </w:tcPr>
          <w:p w:rsidR="00F903D9" w:rsidRPr="005B4710" w:rsidRDefault="00F903D9" w:rsidP="00F903D9">
            <w:proofErr w:type="spellStart"/>
            <w:r w:rsidRPr="005B4710">
              <w:t>Двухигольный</w:t>
            </w:r>
            <w:proofErr w:type="spellEnd"/>
            <w:r w:rsidRPr="005B4710">
              <w:t xml:space="preserve"> бикарбонатный гемодиализ.</w:t>
            </w:r>
          </w:p>
        </w:tc>
        <w:tc>
          <w:tcPr>
            <w:tcW w:w="2693" w:type="dxa"/>
          </w:tcPr>
          <w:p w:rsidR="00F903D9" w:rsidRPr="005B4710" w:rsidRDefault="00F903D9" w:rsidP="00F903D9">
            <w:pPr>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r w:rsidRPr="005B4710">
              <w:t>2.2.</w:t>
            </w:r>
          </w:p>
        </w:tc>
        <w:tc>
          <w:tcPr>
            <w:tcW w:w="7087" w:type="dxa"/>
          </w:tcPr>
          <w:p w:rsidR="00F903D9" w:rsidRPr="005B4710" w:rsidRDefault="00F903D9" w:rsidP="00F903D9">
            <w:proofErr w:type="spellStart"/>
            <w:r w:rsidRPr="005B4710">
              <w:t>Одноигольный</w:t>
            </w:r>
            <w:proofErr w:type="spellEnd"/>
            <w:r w:rsidRPr="005B4710">
              <w:t xml:space="preserve"> бикарбонатный гемодиализ.</w:t>
            </w:r>
          </w:p>
        </w:tc>
        <w:tc>
          <w:tcPr>
            <w:tcW w:w="2693" w:type="dxa"/>
          </w:tcPr>
          <w:p w:rsidR="00F903D9" w:rsidRPr="005B4710" w:rsidRDefault="00F903D9" w:rsidP="00F903D9">
            <w:pPr>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r w:rsidRPr="005B4710">
              <w:t>2.3.</w:t>
            </w:r>
          </w:p>
        </w:tc>
        <w:tc>
          <w:tcPr>
            <w:tcW w:w="7087" w:type="dxa"/>
          </w:tcPr>
          <w:p w:rsidR="00F903D9" w:rsidRPr="005B4710" w:rsidRDefault="00F903D9" w:rsidP="00F903D9">
            <w:r w:rsidRPr="005B4710">
              <w:t>Изолированная ультрафильтрация.</w:t>
            </w:r>
          </w:p>
        </w:tc>
        <w:tc>
          <w:tcPr>
            <w:tcW w:w="2693" w:type="dxa"/>
          </w:tcPr>
          <w:p w:rsidR="00F903D9" w:rsidRPr="005B4710" w:rsidRDefault="00F903D9" w:rsidP="00F903D9">
            <w:pPr>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r w:rsidRPr="005B4710">
              <w:t>2.4.</w:t>
            </w:r>
          </w:p>
        </w:tc>
        <w:tc>
          <w:tcPr>
            <w:tcW w:w="7087" w:type="dxa"/>
            <w:vAlign w:val="center"/>
          </w:tcPr>
          <w:p w:rsidR="00F903D9" w:rsidRPr="005B4710" w:rsidRDefault="00F903D9" w:rsidP="00F903D9">
            <w:pPr>
              <w:jc w:val="both"/>
            </w:pPr>
            <w:proofErr w:type="spellStart"/>
            <w:r w:rsidRPr="005B4710">
              <w:t>Гемодиафильтрация</w:t>
            </w:r>
            <w:proofErr w:type="spellEnd"/>
            <w:r w:rsidRPr="005B4710">
              <w:t xml:space="preserve"> пре- и </w:t>
            </w:r>
            <w:proofErr w:type="spellStart"/>
            <w:r w:rsidRPr="005B4710">
              <w:t>постдилюция</w:t>
            </w:r>
            <w:proofErr w:type="spellEnd"/>
          </w:p>
        </w:tc>
        <w:tc>
          <w:tcPr>
            <w:tcW w:w="2693" w:type="dxa"/>
          </w:tcPr>
          <w:p w:rsidR="00F903D9" w:rsidRPr="005B4710" w:rsidRDefault="00F903D9" w:rsidP="00F903D9">
            <w:pPr>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r w:rsidRPr="005B4710">
              <w:t>2.5.</w:t>
            </w:r>
          </w:p>
        </w:tc>
        <w:tc>
          <w:tcPr>
            <w:tcW w:w="7087" w:type="dxa"/>
            <w:vAlign w:val="center"/>
          </w:tcPr>
          <w:p w:rsidR="00F903D9" w:rsidRPr="005B4710" w:rsidRDefault="00F903D9" w:rsidP="00F903D9">
            <w:pPr>
              <w:jc w:val="both"/>
            </w:pPr>
            <w:proofErr w:type="spellStart"/>
            <w:r w:rsidRPr="005B4710">
              <w:t>Гемофильтрация</w:t>
            </w:r>
            <w:proofErr w:type="spellEnd"/>
            <w:r w:rsidRPr="005B4710">
              <w:t xml:space="preserve"> пре- и </w:t>
            </w:r>
            <w:proofErr w:type="spellStart"/>
            <w:r w:rsidRPr="005B4710">
              <w:t>постдилюция</w:t>
            </w:r>
            <w:proofErr w:type="spellEnd"/>
          </w:p>
        </w:tc>
        <w:tc>
          <w:tcPr>
            <w:tcW w:w="2693" w:type="dxa"/>
          </w:tcPr>
          <w:p w:rsidR="00F903D9" w:rsidRPr="005B4710" w:rsidRDefault="00F903D9" w:rsidP="00F903D9">
            <w:pPr>
              <w:jc w:val="center"/>
            </w:pPr>
            <w:r w:rsidRPr="005B4710">
              <w:t>наличие</w:t>
            </w:r>
          </w:p>
        </w:tc>
      </w:tr>
      <w:tr w:rsidR="00C16197" w:rsidRPr="00290266" w:rsidTr="00F903D9">
        <w:trPr>
          <w:gridAfter w:val="1"/>
          <w:wAfter w:w="11" w:type="dxa"/>
          <w:cantSplit/>
        </w:trPr>
        <w:tc>
          <w:tcPr>
            <w:tcW w:w="852" w:type="dxa"/>
          </w:tcPr>
          <w:p w:rsidR="00C16197" w:rsidRPr="00290266" w:rsidRDefault="00C16197" w:rsidP="00290266">
            <w:r w:rsidRPr="00290266">
              <w:t>3.</w:t>
            </w:r>
          </w:p>
        </w:tc>
        <w:tc>
          <w:tcPr>
            <w:tcW w:w="7087" w:type="dxa"/>
          </w:tcPr>
          <w:p w:rsidR="00C16197" w:rsidRPr="00290266" w:rsidRDefault="00C16197" w:rsidP="00290266">
            <w:r w:rsidRPr="00290266">
              <w:t>Технические характеристики на один аппарат</w:t>
            </w:r>
          </w:p>
        </w:tc>
        <w:tc>
          <w:tcPr>
            <w:tcW w:w="2693" w:type="dxa"/>
          </w:tcPr>
          <w:p w:rsidR="00C16197" w:rsidRPr="00290266" w:rsidRDefault="00C16197" w:rsidP="00290266">
            <w:r w:rsidRPr="00290266">
              <w:t> </w:t>
            </w:r>
          </w:p>
        </w:tc>
      </w:tr>
      <w:tr w:rsidR="00F903D9" w:rsidRPr="00290266" w:rsidTr="00F903D9">
        <w:trPr>
          <w:gridAfter w:val="1"/>
          <w:wAfter w:w="11" w:type="dxa"/>
          <w:cantSplit/>
        </w:trPr>
        <w:tc>
          <w:tcPr>
            <w:tcW w:w="852" w:type="dxa"/>
          </w:tcPr>
          <w:p w:rsidR="00F903D9" w:rsidRPr="005B4710" w:rsidRDefault="00F903D9" w:rsidP="00F903D9">
            <w:pPr>
              <w:ind w:left="-142" w:right="-10597" w:firstLine="142"/>
            </w:pPr>
            <w:r w:rsidRPr="005B4710">
              <w:t>3.1</w:t>
            </w:r>
            <w:r>
              <w:t>.</w:t>
            </w:r>
          </w:p>
        </w:tc>
        <w:tc>
          <w:tcPr>
            <w:tcW w:w="7087" w:type="dxa"/>
          </w:tcPr>
          <w:p w:rsidR="00F903D9" w:rsidRPr="005B4710" w:rsidRDefault="00F903D9" w:rsidP="00F903D9">
            <w:r>
              <w:t>Меню р</w:t>
            </w:r>
            <w:r w:rsidRPr="005B4710">
              <w:t>усифицированное.</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3.2</w:t>
            </w:r>
            <w:r>
              <w:t>.</w:t>
            </w:r>
          </w:p>
        </w:tc>
        <w:tc>
          <w:tcPr>
            <w:tcW w:w="7087" w:type="dxa"/>
          </w:tcPr>
          <w:p w:rsidR="00F903D9" w:rsidRPr="005B4710" w:rsidRDefault="00F903D9" w:rsidP="00F903D9">
            <w:r w:rsidRPr="005B4710">
              <w:t>Режим работы пользователя. Двусторонний (диалоговый).</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3.3</w:t>
            </w:r>
            <w:r>
              <w:t>.</w:t>
            </w:r>
          </w:p>
        </w:tc>
        <w:tc>
          <w:tcPr>
            <w:tcW w:w="7087" w:type="dxa"/>
          </w:tcPr>
          <w:p w:rsidR="00F903D9" w:rsidRPr="005B4710" w:rsidRDefault="00F903D9" w:rsidP="00F903D9">
            <w:r>
              <w:t>Монитор- с</w:t>
            </w:r>
            <w:r w:rsidRPr="005B4710">
              <w:t>енсорный жидкокристаллический</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lastRenderedPageBreak/>
              <w:t>3.4</w:t>
            </w:r>
            <w:r>
              <w:t>.</w:t>
            </w:r>
          </w:p>
        </w:tc>
        <w:tc>
          <w:tcPr>
            <w:tcW w:w="7087" w:type="dxa"/>
          </w:tcPr>
          <w:p w:rsidR="00F903D9" w:rsidRPr="005B4710" w:rsidRDefault="00F903D9" w:rsidP="00F903D9">
            <w:r>
              <w:rPr>
                <w:bCs/>
                <w:spacing w:val="4"/>
              </w:rPr>
              <w:t>Поток диализата - н</w:t>
            </w:r>
            <w:r w:rsidRPr="005B4710">
              <w:rPr>
                <w:bCs/>
                <w:spacing w:val="4"/>
              </w:rPr>
              <w:t>епрерывный, обеспечивающий стабильность трансмембранного давления.</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3.5</w:t>
            </w:r>
            <w:r>
              <w:t>.</w:t>
            </w:r>
          </w:p>
        </w:tc>
        <w:tc>
          <w:tcPr>
            <w:tcW w:w="7087" w:type="dxa"/>
          </w:tcPr>
          <w:p w:rsidR="00F903D9" w:rsidRPr="005B4710" w:rsidRDefault="00F903D9" w:rsidP="00F903D9">
            <w:r w:rsidRPr="005B4710">
              <w:rPr>
                <w:spacing w:val="-8"/>
              </w:rPr>
              <w:t xml:space="preserve">Скорость перфузии крови не менее 50-600 мл/мин. </w:t>
            </w:r>
            <w:proofErr w:type="gramStart"/>
            <w:r w:rsidRPr="005B4710">
              <w:t xml:space="preserve">Точность  </w:t>
            </w:r>
            <w:r w:rsidRPr="005B4710">
              <w:sym w:font="Symbol" w:char="F0B1"/>
            </w:r>
            <w:r w:rsidRPr="005B4710">
              <w:t>10</w:t>
            </w:r>
            <w:proofErr w:type="gramEnd"/>
            <w:r w:rsidRPr="005B4710">
              <w:t>%.</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3.6</w:t>
            </w:r>
            <w:r>
              <w:t>.</w:t>
            </w:r>
          </w:p>
        </w:tc>
        <w:tc>
          <w:tcPr>
            <w:tcW w:w="7087" w:type="dxa"/>
          </w:tcPr>
          <w:p w:rsidR="00F903D9" w:rsidRPr="005B4710" w:rsidRDefault="00F903D9" w:rsidP="00F903D9">
            <w:r w:rsidRPr="005B4710">
              <w:t xml:space="preserve">Скорость ультрафильтрации </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3.7</w:t>
            </w:r>
            <w:r>
              <w:t>.</w:t>
            </w:r>
          </w:p>
        </w:tc>
        <w:tc>
          <w:tcPr>
            <w:tcW w:w="7087" w:type="dxa"/>
            <w:vAlign w:val="center"/>
          </w:tcPr>
          <w:p w:rsidR="00F903D9" w:rsidRPr="005B4710" w:rsidRDefault="00F903D9" w:rsidP="00F903D9">
            <w:pPr>
              <w:jc w:val="both"/>
            </w:pPr>
            <w:r w:rsidRPr="005B4710">
              <w:t>Скорость ультрафильтрации, диапазон</w:t>
            </w:r>
          </w:p>
        </w:tc>
        <w:tc>
          <w:tcPr>
            <w:tcW w:w="2693" w:type="dxa"/>
            <w:vAlign w:val="center"/>
          </w:tcPr>
          <w:p w:rsidR="00F903D9" w:rsidRPr="005B4710" w:rsidRDefault="00F903D9" w:rsidP="00F903D9">
            <w:pPr>
              <w:jc w:val="center"/>
            </w:pPr>
            <w:r w:rsidRPr="005B4710">
              <w:t>Не менее 0 - 3 000</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3.8</w:t>
            </w:r>
            <w:r>
              <w:t>.</w:t>
            </w:r>
          </w:p>
        </w:tc>
        <w:tc>
          <w:tcPr>
            <w:tcW w:w="7087" w:type="dxa"/>
            <w:vAlign w:val="center"/>
          </w:tcPr>
          <w:p w:rsidR="00F903D9" w:rsidRPr="005B4710" w:rsidRDefault="00F903D9" w:rsidP="00F903D9">
            <w:pPr>
              <w:jc w:val="both"/>
            </w:pPr>
            <w:r w:rsidRPr="005B4710">
              <w:t>Встроенная система приготовления замещающего раствора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3.9</w:t>
            </w:r>
            <w:r>
              <w:t>.</w:t>
            </w:r>
          </w:p>
        </w:tc>
        <w:tc>
          <w:tcPr>
            <w:tcW w:w="7087" w:type="dxa"/>
            <w:vAlign w:val="bottom"/>
          </w:tcPr>
          <w:p w:rsidR="00F903D9" w:rsidRPr="005B4710" w:rsidRDefault="00F903D9" w:rsidP="00F903D9">
            <w:r w:rsidRPr="005B4710">
              <w:t xml:space="preserve">Площадь </w:t>
            </w:r>
            <w:proofErr w:type="gramStart"/>
            <w:r w:rsidRPr="005B4710">
              <w:t>поверхности  фильтра</w:t>
            </w:r>
            <w:proofErr w:type="gramEnd"/>
          </w:p>
        </w:tc>
        <w:tc>
          <w:tcPr>
            <w:tcW w:w="2693" w:type="dxa"/>
            <w:vAlign w:val="center"/>
          </w:tcPr>
          <w:p w:rsidR="00F903D9" w:rsidRPr="005B4710" w:rsidRDefault="00F903D9" w:rsidP="00F903D9">
            <w:pPr>
              <w:jc w:val="center"/>
            </w:pPr>
            <w:r w:rsidRPr="005B4710">
              <w:t>Не менее 2,1</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3.10</w:t>
            </w:r>
            <w:r>
              <w:t>.</w:t>
            </w:r>
          </w:p>
        </w:tc>
        <w:tc>
          <w:tcPr>
            <w:tcW w:w="7087" w:type="dxa"/>
            <w:vAlign w:val="center"/>
          </w:tcPr>
          <w:p w:rsidR="00F903D9" w:rsidRPr="005B4710" w:rsidRDefault="00F903D9" w:rsidP="00F903D9">
            <w:pPr>
              <w:jc w:val="both"/>
            </w:pPr>
            <w:r w:rsidRPr="005B4710">
              <w:t xml:space="preserve">Количество </w:t>
            </w:r>
            <w:proofErr w:type="gramStart"/>
            <w:r w:rsidRPr="005B4710">
              <w:t>фильтров</w:t>
            </w:r>
            <w:proofErr w:type="gramEnd"/>
            <w:r w:rsidRPr="005B4710">
              <w:t xml:space="preserve"> используемых для приготовления замещающего раствора в режиме реального времени путем последовательной фильтрации</w:t>
            </w:r>
          </w:p>
        </w:tc>
        <w:tc>
          <w:tcPr>
            <w:tcW w:w="2693" w:type="dxa"/>
            <w:vAlign w:val="center"/>
          </w:tcPr>
          <w:p w:rsidR="00F903D9" w:rsidRPr="005B4710" w:rsidRDefault="00F903D9" w:rsidP="00F903D9">
            <w:pPr>
              <w:jc w:val="center"/>
            </w:pPr>
            <w:r w:rsidRPr="005B4710">
              <w:t>Не более 2</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3.11</w:t>
            </w:r>
            <w:r>
              <w:t>.</w:t>
            </w:r>
          </w:p>
        </w:tc>
        <w:tc>
          <w:tcPr>
            <w:tcW w:w="7087" w:type="dxa"/>
          </w:tcPr>
          <w:p w:rsidR="00F903D9" w:rsidRPr="005B4710" w:rsidRDefault="00F903D9" w:rsidP="00F903D9">
            <w:r w:rsidRPr="005B4710">
              <w:t xml:space="preserve">Совместимость с универсальными </w:t>
            </w:r>
            <w:proofErr w:type="gramStart"/>
            <w:r w:rsidRPr="005B4710">
              <w:t>артерио-венозными</w:t>
            </w:r>
            <w:proofErr w:type="gramEnd"/>
            <w:r w:rsidRPr="005B4710">
              <w:t xml:space="preserve"> магистралями различных производителей.</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3.12</w:t>
            </w:r>
            <w:r>
              <w:t>.</w:t>
            </w:r>
          </w:p>
        </w:tc>
        <w:tc>
          <w:tcPr>
            <w:tcW w:w="7087" w:type="dxa"/>
          </w:tcPr>
          <w:p w:rsidR="00F903D9" w:rsidRPr="005B4710" w:rsidRDefault="00F903D9" w:rsidP="00F903D9">
            <w:r w:rsidRPr="005B4710">
              <w:t xml:space="preserve">Совместимость с универсальными </w:t>
            </w:r>
            <w:proofErr w:type="spellStart"/>
            <w:r w:rsidRPr="005B4710">
              <w:t>бикарбнатными</w:t>
            </w:r>
            <w:proofErr w:type="spellEnd"/>
            <w:r w:rsidRPr="005B4710">
              <w:t xml:space="preserve"> картриджами различных производителей.</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3.13</w:t>
            </w:r>
            <w:r>
              <w:t>.</w:t>
            </w:r>
          </w:p>
        </w:tc>
        <w:tc>
          <w:tcPr>
            <w:tcW w:w="7087" w:type="dxa"/>
          </w:tcPr>
          <w:p w:rsidR="00F903D9" w:rsidRPr="005B4710" w:rsidRDefault="00F903D9" w:rsidP="00F903D9">
            <w:r>
              <w:t>Мобильность - н</w:t>
            </w:r>
            <w:r w:rsidRPr="005B4710">
              <w:t>аличие колес с фиксаторами, вес не более 90 кг.</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3.14</w:t>
            </w:r>
            <w:r>
              <w:t>.</w:t>
            </w:r>
          </w:p>
        </w:tc>
        <w:tc>
          <w:tcPr>
            <w:tcW w:w="7087" w:type="dxa"/>
          </w:tcPr>
          <w:p w:rsidR="00F903D9" w:rsidRPr="005B4710" w:rsidRDefault="00F903D9" w:rsidP="00F903D9">
            <w:r w:rsidRPr="005B4710">
              <w:t>Минималь</w:t>
            </w:r>
            <w:r>
              <w:t>ная температура входной воды - н</w:t>
            </w:r>
            <w:r w:rsidRPr="005B4710">
              <w:t>е менее 5</w:t>
            </w:r>
            <w:r w:rsidRPr="005B4710">
              <w:rPr>
                <w:vertAlign w:val="superscript"/>
              </w:rPr>
              <w:t>0</w:t>
            </w:r>
            <w:r w:rsidRPr="005B4710">
              <w:t xml:space="preserve">С, </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3.15</w:t>
            </w:r>
            <w:r>
              <w:t>.</w:t>
            </w:r>
          </w:p>
        </w:tc>
        <w:tc>
          <w:tcPr>
            <w:tcW w:w="7087" w:type="dxa"/>
          </w:tcPr>
          <w:p w:rsidR="00F903D9" w:rsidRPr="005B4710" w:rsidRDefault="00F903D9" w:rsidP="00F903D9">
            <w:r w:rsidRPr="005B4710">
              <w:t>Гибкое программируемое индивидуальное профилирование натрия.</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3.16</w:t>
            </w:r>
            <w:r>
              <w:t>.</w:t>
            </w:r>
          </w:p>
        </w:tc>
        <w:tc>
          <w:tcPr>
            <w:tcW w:w="7087" w:type="dxa"/>
          </w:tcPr>
          <w:p w:rsidR="00F903D9" w:rsidRPr="005B4710" w:rsidRDefault="00F903D9" w:rsidP="00F903D9">
            <w:r w:rsidRPr="005B4710">
              <w:t>Гибкое программируемое индивидуальное профилирование бикарбоната.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3.17</w:t>
            </w:r>
            <w:r>
              <w:t>.</w:t>
            </w:r>
          </w:p>
        </w:tc>
        <w:tc>
          <w:tcPr>
            <w:tcW w:w="7087" w:type="dxa"/>
          </w:tcPr>
          <w:p w:rsidR="00F903D9" w:rsidRPr="005B4710" w:rsidRDefault="00F903D9" w:rsidP="00F903D9">
            <w:r w:rsidRPr="005B4710">
              <w:t>Гибкое программируемое индивидуальное профилирование скорости ультрафильтрации.</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38"/>
            </w:pPr>
            <w:r w:rsidRPr="005B4710">
              <w:t>3.18</w:t>
            </w:r>
            <w:r>
              <w:t>.</w:t>
            </w:r>
          </w:p>
        </w:tc>
        <w:tc>
          <w:tcPr>
            <w:tcW w:w="7087" w:type="dxa"/>
          </w:tcPr>
          <w:p w:rsidR="00F903D9" w:rsidRPr="005B4710" w:rsidRDefault="00F903D9" w:rsidP="00F903D9">
            <w:r w:rsidRPr="005B4710">
              <w:t>Гибкое программируемое индивидуальное профилирование скорости введения антикоагулянта.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3.19</w:t>
            </w:r>
            <w:r>
              <w:t>.</w:t>
            </w:r>
          </w:p>
        </w:tc>
        <w:tc>
          <w:tcPr>
            <w:tcW w:w="7087" w:type="dxa"/>
          </w:tcPr>
          <w:p w:rsidR="00F903D9" w:rsidRPr="005B4710" w:rsidRDefault="00F903D9" w:rsidP="00F903D9">
            <w:r w:rsidRPr="005B4710">
              <w:t>Гибкое программируемое индивидуальное профилирование скорости потока диализата.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3.20</w:t>
            </w:r>
            <w:r>
              <w:t>.</w:t>
            </w:r>
          </w:p>
        </w:tc>
        <w:tc>
          <w:tcPr>
            <w:tcW w:w="7087" w:type="dxa"/>
          </w:tcPr>
          <w:p w:rsidR="00F903D9" w:rsidRPr="005B4710" w:rsidRDefault="00F903D9" w:rsidP="00F903D9">
            <w:r w:rsidRPr="005B4710">
              <w:t>Гибкое программируемое индивидуальное профилирование температуры диализата.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3.21</w:t>
            </w:r>
            <w:r>
              <w:t>.</w:t>
            </w:r>
          </w:p>
        </w:tc>
        <w:tc>
          <w:tcPr>
            <w:tcW w:w="7087" w:type="dxa"/>
          </w:tcPr>
          <w:p w:rsidR="00F903D9" w:rsidRPr="005B4710" w:rsidRDefault="00F903D9" w:rsidP="00F903D9">
            <w:r w:rsidRPr="005B4710">
              <w:t>Программируемая по времени, длительности и скорости, изолированная ультрафильтрация.</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3.22</w:t>
            </w:r>
            <w:r>
              <w:t>.</w:t>
            </w:r>
          </w:p>
        </w:tc>
        <w:tc>
          <w:tcPr>
            <w:tcW w:w="7087" w:type="dxa"/>
          </w:tcPr>
          <w:p w:rsidR="00F903D9" w:rsidRPr="005B4710" w:rsidRDefault="00F903D9" w:rsidP="00F903D9">
            <w:r w:rsidRPr="005B4710">
              <w:t>Возможность сохранения и установки индивидуальных параметров лечения для каждого больного при помощи индивидуального электронного или магнитного носителя.</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3.23</w:t>
            </w:r>
            <w:r>
              <w:t>.</w:t>
            </w:r>
          </w:p>
        </w:tc>
        <w:tc>
          <w:tcPr>
            <w:tcW w:w="7087" w:type="dxa"/>
          </w:tcPr>
          <w:p w:rsidR="00F903D9" w:rsidRPr="005B4710" w:rsidRDefault="00F903D9" w:rsidP="00F903D9">
            <w:r w:rsidRPr="005B4710">
              <w:t>Гибкое программируемое индивидуальное профилирование натрия.</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p>
        </w:tc>
        <w:tc>
          <w:tcPr>
            <w:tcW w:w="7087" w:type="dxa"/>
          </w:tcPr>
          <w:p w:rsidR="00F903D9" w:rsidRPr="005B4710" w:rsidRDefault="00F903D9" w:rsidP="00F903D9">
            <w:r w:rsidRPr="005B4710">
              <w:rPr>
                <w:i/>
              </w:rPr>
              <w:t>Автоматические и программируемые функции:</w:t>
            </w:r>
          </w:p>
        </w:tc>
        <w:tc>
          <w:tcPr>
            <w:tcW w:w="2693" w:type="dxa"/>
          </w:tcPr>
          <w:p w:rsidR="00F903D9" w:rsidRPr="005B4710" w:rsidRDefault="00F903D9" w:rsidP="00F903D9">
            <w:pPr>
              <w:ind w:right="138"/>
              <w:jc w:val="center"/>
            </w:pP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3.24</w:t>
            </w:r>
            <w:r>
              <w:t>.</w:t>
            </w:r>
          </w:p>
        </w:tc>
        <w:tc>
          <w:tcPr>
            <w:tcW w:w="7087" w:type="dxa"/>
          </w:tcPr>
          <w:p w:rsidR="00F903D9" w:rsidRPr="005B4710" w:rsidRDefault="00F903D9" w:rsidP="00F903D9">
            <w:r w:rsidRPr="005B4710">
              <w:t>Автоматическая промывка контура крови</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3.25</w:t>
            </w:r>
            <w:r>
              <w:t>.</w:t>
            </w:r>
          </w:p>
        </w:tc>
        <w:tc>
          <w:tcPr>
            <w:tcW w:w="7087" w:type="dxa"/>
          </w:tcPr>
          <w:p w:rsidR="00F903D9" w:rsidRPr="005B4710" w:rsidRDefault="00F903D9" w:rsidP="00F903D9">
            <w:r w:rsidRPr="005B4710">
              <w:t>Автоматический слив диализата из диализатора при отключении.</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3.26</w:t>
            </w:r>
            <w:r>
              <w:t>.</w:t>
            </w:r>
          </w:p>
        </w:tc>
        <w:tc>
          <w:tcPr>
            <w:tcW w:w="7087" w:type="dxa"/>
          </w:tcPr>
          <w:p w:rsidR="00F903D9" w:rsidRPr="005B4710" w:rsidRDefault="00F903D9" w:rsidP="00F903D9">
            <w:r w:rsidRPr="005B4710">
              <w:t xml:space="preserve">Автоматическое </w:t>
            </w:r>
            <w:proofErr w:type="spellStart"/>
            <w:r w:rsidRPr="005B4710">
              <w:t>болюсное</w:t>
            </w:r>
            <w:proofErr w:type="spellEnd"/>
            <w:r w:rsidRPr="005B4710">
              <w:t xml:space="preserve"> введение антикоагулянта на старте процедуры.</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3.27</w:t>
            </w:r>
            <w:r>
              <w:t>.</w:t>
            </w:r>
          </w:p>
        </w:tc>
        <w:tc>
          <w:tcPr>
            <w:tcW w:w="7087" w:type="dxa"/>
          </w:tcPr>
          <w:p w:rsidR="00F903D9" w:rsidRPr="005B4710" w:rsidRDefault="00F903D9" w:rsidP="00F903D9">
            <w:r w:rsidRPr="005B4710">
              <w:t>Автоматическое снижение потребления воды и электроэнергии в режиме ожидания (</w:t>
            </w:r>
            <w:r w:rsidRPr="005B4710">
              <w:rPr>
                <w:bCs/>
                <w:lang w:val="en-US"/>
              </w:rPr>
              <w:t>Stand</w:t>
            </w:r>
            <w:r w:rsidRPr="005B4710">
              <w:rPr>
                <w:bCs/>
              </w:rPr>
              <w:t>-</w:t>
            </w:r>
            <w:r w:rsidRPr="005B4710">
              <w:rPr>
                <w:bCs/>
                <w:lang w:val="en-US"/>
              </w:rPr>
              <w:t>by</w:t>
            </w:r>
            <w:r w:rsidRPr="005B4710">
              <w:rPr>
                <w:bCs/>
              </w:rPr>
              <w:t>).</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3.28</w:t>
            </w:r>
            <w:r>
              <w:t>.</w:t>
            </w:r>
          </w:p>
        </w:tc>
        <w:tc>
          <w:tcPr>
            <w:tcW w:w="7087" w:type="dxa"/>
          </w:tcPr>
          <w:p w:rsidR="00F903D9" w:rsidRPr="005B4710" w:rsidRDefault="00F903D9" w:rsidP="00F903D9">
            <w:pPr>
              <w:jc w:val="both"/>
            </w:pPr>
            <w:r w:rsidRPr="005B4710">
              <w:t>Программное задание любых прописей концентратов.</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3.29</w:t>
            </w:r>
            <w:r>
              <w:t>.</w:t>
            </w:r>
          </w:p>
        </w:tc>
        <w:tc>
          <w:tcPr>
            <w:tcW w:w="7087" w:type="dxa"/>
          </w:tcPr>
          <w:p w:rsidR="00F903D9" w:rsidRPr="005B4710" w:rsidRDefault="00F903D9" w:rsidP="00F903D9">
            <w:r w:rsidRPr="005B4710">
              <w:t>Программирование режимов дезинфекции.</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3.30</w:t>
            </w:r>
            <w:r>
              <w:t>.</w:t>
            </w:r>
          </w:p>
        </w:tc>
        <w:tc>
          <w:tcPr>
            <w:tcW w:w="7087" w:type="dxa"/>
          </w:tcPr>
          <w:p w:rsidR="00F903D9" w:rsidRPr="005B4710" w:rsidRDefault="00F903D9" w:rsidP="00F903D9">
            <w:r w:rsidRPr="005B4710">
              <w:t>Автоматическое запоминание данных о проведенных дезинфекциях.</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3.31</w:t>
            </w:r>
            <w:r>
              <w:t>.</w:t>
            </w:r>
          </w:p>
        </w:tc>
        <w:tc>
          <w:tcPr>
            <w:tcW w:w="7087" w:type="dxa"/>
          </w:tcPr>
          <w:p w:rsidR="00F903D9" w:rsidRPr="005B4710" w:rsidRDefault="00F903D9" w:rsidP="00F903D9">
            <w:pPr>
              <w:jc w:val="both"/>
              <w:rPr>
                <w:bCs/>
              </w:rPr>
            </w:pPr>
            <w:r w:rsidRPr="005B4710">
              <w:rPr>
                <w:bCs/>
              </w:rPr>
              <w:t>Автоматическая установка индивидуальных параметров лечения.</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3.32</w:t>
            </w:r>
            <w:r>
              <w:t>.</w:t>
            </w:r>
          </w:p>
        </w:tc>
        <w:tc>
          <w:tcPr>
            <w:tcW w:w="7087" w:type="dxa"/>
          </w:tcPr>
          <w:p w:rsidR="00F903D9" w:rsidRPr="005B4710" w:rsidRDefault="00F903D9" w:rsidP="00F903D9">
            <w:pPr>
              <w:jc w:val="both"/>
            </w:pPr>
            <w:r w:rsidRPr="005B4710">
              <w:t>Программирование времени автоматического включения и выключения.</w:t>
            </w:r>
          </w:p>
        </w:tc>
        <w:tc>
          <w:tcPr>
            <w:tcW w:w="2693" w:type="dxa"/>
          </w:tcPr>
          <w:p w:rsidR="00F903D9" w:rsidRPr="005B4710" w:rsidRDefault="00F903D9" w:rsidP="00F903D9">
            <w:pPr>
              <w:ind w:right="138"/>
              <w:jc w:val="center"/>
            </w:pPr>
            <w:r>
              <w:t>наличие</w:t>
            </w:r>
          </w:p>
        </w:tc>
      </w:tr>
      <w:tr w:rsidR="00F903D9" w:rsidRPr="00290266" w:rsidTr="00F903D9">
        <w:trPr>
          <w:gridAfter w:val="1"/>
          <w:wAfter w:w="11" w:type="dxa"/>
          <w:cantSplit/>
        </w:trPr>
        <w:tc>
          <w:tcPr>
            <w:tcW w:w="852" w:type="dxa"/>
          </w:tcPr>
          <w:p w:rsidR="00F903D9" w:rsidRPr="001F5448" w:rsidRDefault="00F903D9" w:rsidP="00F903D9">
            <w:pPr>
              <w:ind w:right="-108"/>
            </w:pPr>
            <w:r w:rsidRPr="001F5448">
              <w:t>4.</w:t>
            </w:r>
          </w:p>
        </w:tc>
        <w:tc>
          <w:tcPr>
            <w:tcW w:w="7087" w:type="dxa"/>
          </w:tcPr>
          <w:p w:rsidR="00F903D9" w:rsidRPr="001F5448" w:rsidRDefault="00F903D9" w:rsidP="00F903D9">
            <w:r w:rsidRPr="001F5448">
              <w:t>Обе</w:t>
            </w:r>
            <w:r>
              <w:t>спечение безопасности процедуры</w:t>
            </w:r>
          </w:p>
        </w:tc>
        <w:tc>
          <w:tcPr>
            <w:tcW w:w="2693" w:type="dxa"/>
          </w:tcPr>
          <w:p w:rsidR="00F903D9" w:rsidRPr="005B4710" w:rsidRDefault="00F903D9" w:rsidP="00F903D9">
            <w:pPr>
              <w:ind w:right="138"/>
              <w:jc w:val="center"/>
            </w:pP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lastRenderedPageBreak/>
              <w:t>4.1</w:t>
            </w:r>
            <w:r>
              <w:t>.</w:t>
            </w:r>
          </w:p>
        </w:tc>
        <w:tc>
          <w:tcPr>
            <w:tcW w:w="7087" w:type="dxa"/>
          </w:tcPr>
          <w:p w:rsidR="00F903D9" w:rsidRPr="005B4710" w:rsidRDefault="00F903D9" w:rsidP="00F903D9">
            <w:r w:rsidRPr="005B4710">
              <w:t xml:space="preserve">«Мягкий старт» насоса крови, предотвращающий </w:t>
            </w:r>
            <w:proofErr w:type="spellStart"/>
            <w:r w:rsidRPr="005B4710">
              <w:t>травмирование</w:t>
            </w:r>
            <w:proofErr w:type="spellEnd"/>
            <w:r w:rsidRPr="005B4710">
              <w:t xml:space="preserve"> фистулы.</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4.2</w:t>
            </w:r>
            <w:r>
              <w:t>.</w:t>
            </w:r>
          </w:p>
        </w:tc>
        <w:tc>
          <w:tcPr>
            <w:tcW w:w="7087" w:type="dxa"/>
          </w:tcPr>
          <w:p w:rsidR="00F903D9" w:rsidRPr="005B4710" w:rsidRDefault="00F903D9" w:rsidP="00F903D9">
            <w:r w:rsidRPr="005B4710">
              <w:t xml:space="preserve">Контроль ультрафильтрации. Волюметрический, </w:t>
            </w:r>
            <w:r w:rsidRPr="005B4710">
              <w:rPr>
                <w:spacing w:val="-1"/>
              </w:rPr>
              <w:t xml:space="preserve">с использованием дуплексной </w:t>
            </w:r>
            <w:r w:rsidRPr="005B4710">
              <w:rPr>
                <w:bCs/>
                <w:spacing w:val="-1"/>
              </w:rPr>
              <w:t xml:space="preserve">балансировочной </w:t>
            </w:r>
            <w:r w:rsidRPr="005B4710">
              <w:rPr>
                <w:spacing w:val="4"/>
              </w:rPr>
              <w:t>камеры и насоса ультрафильтрации</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4.3</w:t>
            </w:r>
            <w:r>
              <w:t>.</w:t>
            </w:r>
          </w:p>
        </w:tc>
        <w:tc>
          <w:tcPr>
            <w:tcW w:w="7087" w:type="dxa"/>
          </w:tcPr>
          <w:p w:rsidR="00F903D9" w:rsidRPr="005B4710" w:rsidRDefault="00F903D9" w:rsidP="00F903D9">
            <w:r w:rsidRPr="005B4710">
              <w:t>Контроль давления диализата.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4.4</w:t>
            </w:r>
            <w:r>
              <w:t>.</w:t>
            </w:r>
          </w:p>
        </w:tc>
        <w:tc>
          <w:tcPr>
            <w:tcW w:w="7087" w:type="dxa"/>
          </w:tcPr>
          <w:p w:rsidR="00F903D9" w:rsidRPr="005B4710" w:rsidRDefault="00F903D9" w:rsidP="00F903D9">
            <w:r w:rsidRPr="00F8006B">
              <w:t>Контроль трансмембранного давления</w:t>
            </w:r>
            <w:r w:rsidRPr="00290266">
              <w:t>.</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4.5</w:t>
            </w:r>
            <w:r>
              <w:t>.</w:t>
            </w:r>
          </w:p>
        </w:tc>
        <w:tc>
          <w:tcPr>
            <w:tcW w:w="7087" w:type="dxa"/>
          </w:tcPr>
          <w:p w:rsidR="00F903D9" w:rsidRPr="005B4710" w:rsidRDefault="00F903D9" w:rsidP="00F903D9">
            <w:r w:rsidRPr="005B4710">
              <w:t>Контроль общей проводимости.</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4.6</w:t>
            </w:r>
            <w:r>
              <w:t>.</w:t>
            </w:r>
          </w:p>
        </w:tc>
        <w:tc>
          <w:tcPr>
            <w:tcW w:w="7087" w:type="dxa"/>
          </w:tcPr>
          <w:p w:rsidR="00F903D9" w:rsidRPr="005B4710" w:rsidRDefault="00F903D9" w:rsidP="00F903D9">
            <w:r w:rsidRPr="005B4710">
              <w:t xml:space="preserve">Контроль </w:t>
            </w:r>
            <w:proofErr w:type="spellStart"/>
            <w:r w:rsidRPr="005B4710">
              <w:t>кальцификации</w:t>
            </w:r>
            <w:proofErr w:type="spellEnd"/>
            <w:r w:rsidRPr="005B4710">
              <w:t>.</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4.7</w:t>
            </w:r>
            <w:r>
              <w:t>.</w:t>
            </w:r>
          </w:p>
        </w:tc>
        <w:tc>
          <w:tcPr>
            <w:tcW w:w="7087" w:type="dxa"/>
          </w:tcPr>
          <w:p w:rsidR="00F903D9" w:rsidRPr="005B4710" w:rsidRDefault="00F903D9" w:rsidP="00F903D9">
            <w:r w:rsidRPr="005B4710">
              <w:t>Детектор воздуха на венозной магистрали крови. О</w:t>
            </w:r>
            <w:r>
              <w:t>бнаружение пузырьков объемом от</w:t>
            </w:r>
            <w:r w:rsidRPr="005B4710">
              <w:t xml:space="preserve"> 30 </w:t>
            </w:r>
            <w:proofErr w:type="spellStart"/>
            <w:r w:rsidRPr="005B4710">
              <w:t>мкл</w:t>
            </w:r>
            <w:proofErr w:type="spellEnd"/>
            <w:r w:rsidRPr="005B4710">
              <w:t xml:space="preserve"> при 300 мл/мин</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4.8</w:t>
            </w:r>
            <w:r>
              <w:t>.</w:t>
            </w:r>
          </w:p>
        </w:tc>
        <w:tc>
          <w:tcPr>
            <w:tcW w:w="7087" w:type="dxa"/>
          </w:tcPr>
          <w:p w:rsidR="00F903D9" w:rsidRPr="005B4710" w:rsidRDefault="00F903D9" w:rsidP="00F903D9">
            <w:r w:rsidRPr="005B4710">
              <w:t xml:space="preserve">Детектор крови в диализате, определение </w:t>
            </w:r>
            <w:r w:rsidRPr="005B4710">
              <w:rPr>
                <w:spacing w:val="-2"/>
              </w:rPr>
              <w:t>утечки крови от 0,45 мл/мин при НСТ 32%.</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4.9</w:t>
            </w:r>
            <w:r>
              <w:t>.</w:t>
            </w:r>
          </w:p>
        </w:tc>
        <w:tc>
          <w:tcPr>
            <w:tcW w:w="7087" w:type="dxa"/>
          </w:tcPr>
          <w:p w:rsidR="00F903D9" w:rsidRPr="005B4710" w:rsidRDefault="00F903D9" w:rsidP="00F903D9">
            <w:r w:rsidRPr="005B4710">
              <w:t>Детектор воздуха/примесей в диализате.</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4.10</w:t>
            </w:r>
            <w:r>
              <w:t>.</w:t>
            </w:r>
          </w:p>
        </w:tc>
        <w:tc>
          <w:tcPr>
            <w:tcW w:w="7087" w:type="dxa"/>
          </w:tcPr>
          <w:p w:rsidR="00F903D9" w:rsidRPr="005B4710" w:rsidRDefault="00F903D9" w:rsidP="00F903D9">
            <w:r w:rsidRPr="005B4710">
              <w:t>Детектор крови в венозной магистрали крови.</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4.11</w:t>
            </w:r>
            <w:r>
              <w:t>.</w:t>
            </w:r>
          </w:p>
        </w:tc>
        <w:tc>
          <w:tcPr>
            <w:tcW w:w="7087" w:type="dxa"/>
          </w:tcPr>
          <w:p w:rsidR="00F903D9" w:rsidRPr="005B4710" w:rsidRDefault="00F903D9" w:rsidP="00F903D9">
            <w:r w:rsidRPr="005B4710">
              <w:t>Датч</w:t>
            </w:r>
            <w:r>
              <w:t>ик артериального давления крови</w:t>
            </w:r>
            <w:r w:rsidRPr="005B4710">
              <w:t xml:space="preserve"> с регулировкой пределов тревог. Расположение - на передней панели аппарата.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4.12</w:t>
            </w:r>
            <w:r>
              <w:t>.</w:t>
            </w:r>
          </w:p>
        </w:tc>
        <w:tc>
          <w:tcPr>
            <w:tcW w:w="7087" w:type="dxa"/>
          </w:tcPr>
          <w:p w:rsidR="00F903D9" w:rsidRPr="005B4710" w:rsidRDefault="00F903D9" w:rsidP="00F903D9">
            <w:r w:rsidRPr="005B4710">
              <w:t>Датчик давления крови меж</w:t>
            </w:r>
            <w:r>
              <w:t>ду насосом крови и диализатором</w:t>
            </w:r>
            <w:r w:rsidRPr="005B4710">
              <w:t xml:space="preserve"> с регулировкой пределов тревог. Расположение - на передней панели аппарата.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4.13</w:t>
            </w:r>
            <w:r>
              <w:t>.</w:t>
            </w:r>
          </w:p>
        </w:tc>
        <w:tc>
          <w:tcPr>
            <w:tcW w:w="7087" w:type="dxa"/>
          </w:tcPr>
          <w:p w:rsidR="00F903D9" w:rsidRPr="005B4710" w:rsidRDefault="00F903D9" w:rsidP="00F903D9">
            <w:r>
              <w:t>Датчик венозного давления крови</w:t>
            </w:r>
            <w:r w:rsidRPr="005B4710">
              <w:t xml:space="preserve"> с регулировкой пределов тревог. Расположение - на передней панели аппарата.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4.14</w:t>
            </w:r>
            <w:r>
              <w:t>.</w:t>
            </w:r>
          </w:p>
        </w:tc>
        <w:tc>
          <w:tcPr>
            <w:tcW w:w="7087" w:type="dxa"/>
          </w:tcPr>
          <w:p w:rsidR="00F903D9" w:rsidRPr="005B4710" w:rsidRDefault="00F903D9" w:rsidP="00F903D9">
            <w:r w:rsidRPr="005B4710">
              <w:t>Система защиты от превышенной температуры (свыше 41</w:t>
            </w:r>
            <w:r w:rsidRPr="005B4710">
              <w:rPr>
                <w:vertAlign w:val="superscript"/>
              </w:rPr>
              <w:t>0</w:t>
            </w:r>
            <w:r w:rsidRPr="005B4710">
              <w:t xml:space="preserve"> С).</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4.15</w:t>
            </w:r>
            <w:r>
              <w:t>.</w:t>
            </w:r>
          </w:p>
        </w:tc>
        <w:tc>
          <w:tcPr>
            <w:tcW w:w="7087" w:type="dxa"/>
          </w:tcPr>
          <w:p w:rsidR="00F903D9" w:rsidRPr="005B4710" w:rsidRDefault="00F903D9" w:rsidP="00F903D9">
            <w:r w:rsidRPr="005B4710">
              <w:t>Контроль обратной фильтрации с выводом сообщения на экран.</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4.16</w:t>
            </w:r>
            <w:r>
              <w:t>.</w:t>
            </w:r>
          </w:p>
        </w:tc>
        <w:tc>
          <w:tcPr>
            <w:tcW w:w="7087" w:type="dxa"/>
          </w:tcPr>
          <w:p w:rsidR="00F903D9" w:rsidRPr="005B4710" w:rsidRDefault="00F903D9" w:rsidP="00F903D9">
            <w:pPr>
              <w:jc w:val="both"/>
            </w:pPr>
            <w:r>
              <w:t>Автоматическое тестирование</w:t>
            </w:r>
            <w:r w:rsidRPr="005B4710">
              <w:t xml:space="preserve"> перед процедурой </w:t>
            </w:r>
            <w:r w:rsidRPr="005B4710">
              <w:rPr>
                <w:spacing w:val="-3"/>
              </w:rPr>
              <w:t>с проверкой гидравлики, диализатора и магистралей крови</w:t>
            </w:r>
            <w:r w:rsidRPr="005B4710">
              <w:t>.</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4.17</w:t>
            </w:r>
            <w:r>
              <w:t>.</w:t>
            </w:r>
          </w:p>
        </w:tc>
        <w:tc>
          <w:tcPr>
            <w:tcW w:w="7087" w:type="dxa"/>
          </w:tcPr>
          <w:p w:rsidR="00F903D9" w:rsidRPr="005B4710" w:rsidRDefault="00F903D9" w:rsidP="00F903D9">
            <w:r w:rsidRPr="005B4710">
              <w:t>Автоматическое тестирование аппарата в ходе процедуры.</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4.18</w:t>
            </w:r>
            <w:r>
              <w:t>.</w:t>
            </w:r>
          </w:p>
        </w:tc>
        <w:tc>
          <w:tcPr>
            <w:tcW w:w="7087" w:type="dxa"/>
          </w:tcPr>
          <w:p w:rsidR="00F903D9" w:rsidRPr="005B4710" w:rsidRDefault="00F903D9" w:rsidP="00F903D9">
            <w:r w:rsidRPr="005B4710">
              <w:t>Наличие двух независимых систем, обеспечивающих дублирование функции контроля исправности аппарата.</w:t>
            </w:r>
          </w:p>
        </w:tc>
        <w:tc>
          <w:tcPr>
            <w:tcW w:w="2693" w:type="dxa"/>
          </w:tcPr>
          <w:p w:rsidR="00F903D9" w:rsidRPr="005B4710" w:rsidRDefault="00F903D9" w:rsidP="00F903D9">
            <w:pPr>
              <w:ind w:right="138"/>
              <w:jc w:val="center"/>
            </w:pPr>
            <w:r w:rsidRPr="005B4710">
              <w:t>наличие</w:t>
            </w:r>
          </w:p>
        </w:tc>
      </w:tr>
      <w:tr w:rsidR="00F903D9" w:rsidRPr="00290266" w:rsidTr="00F903D9">
        <w:trPr>
          <w:gridAfter w:val="1"/>
          <w:wAfter w:w="11" w:type="dxa"/>
          <w:cantSplit/>
        </w:trPr>
        <w:tc>
          <w:tcPr>
            <w:tcW w:w="852" w:type="dxa"/>
          </w:tcPr>
          <w:p w:rsidR="00F903D9" w:rsidRPr="005B4710" w:rsidRDefault="00F903D9" w:rsidP="00F903D9">
            <w:pPr>
              <w:ind w:right="-108"/>
            </w:pPr>
            <w:r w:rsidRPr="005B4710">
              <w:t>4.19</w:t>
            </w:r>
            <w:r>
              <w:t>.</w:t>
            </w:r>
          </w:p>
        </w:tc>
        <w:tc>
          <w:tcPr>
            <w:tcW w:w="7087" w:type="dxa"/>
          </w:tcPr>
          <w:p w:rsidR="00F903D9" w:rsidRPr="005B4710" w:rsidRDefault="00F903D9" w:rsidP="00F903D9">
            <w:r w:rsidRPr="005B4710">
              <w:t xml:space="preserve">Наличие режимов дезинфекции, программируемых по времени, температуре, типу </w:t>
            </w:r>
            <w:proofErr w:type="spellStart"/>
            <w:r w:rsidRPr="005B4710">
              <w:t>дезинфектаната</w:t>
            </w:r>
            <w:proofErr w:type="spellEnd"/>
            <w:r w:rsidRPr="005B4710">
              <w:t>. Наличие тепловой (не менее 85</w:t>
            </w:r>
            <w:r w:rsidRPr="005B4710">
              <w:rPr>
                <w:vertAlign w:val="superscript"/>
              </w:rPr>
              <w:t>0</w:t>
            </w:r>
            <w:r w:rsidRPr="005B4710">
              <w:t>С), химической и смешанной дезинфекции.</w:t>
            </w:r>
          </w:p>
        </w:tc>
        <w:tc>
          <w:tcPr>
            <w:tcW w:w="2693" w:type="dxa"/>
          </w:tcPr>
          <w:p w:rsidR="00F903D9" w:rsidRPr="005B4710" w:rsidRDefault="00F903D9" w:rsidP="00F903D9">
            <w:pPr>
              <w:ind w:right="138"/>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w:t>
            </w:r>
          </w:p>
        </w:tc>
        <w:tc>
          <w:tcPr>
            <w:tcW w:w="7087" w:type="dxa"/>
          </w:tcPr>
          <w:p w:rsidR="002737D6" w:rsidRPr="005B4710" w:rsidRDefault="002737D6" w:rsidP="002737D6">
            <w:pPr>
              <w:ind w:right="-108"/>
            </w:pPr>
            <w:r w:rsidRPr="005B4710">
              <w:t>Обеспечение контроля качества лечения</w:t>
            </w:r>
          </w:p>
        </w:tc>
        <w:tc>
          <w:tcPr>
            <w:tcW w:w="2693" w:type="dxa"/>
          </w:tcPr>
          <w:p w:rsidR="002737D6" w:rsidRPr="005B4710" w:rsidRDefault="002737D6" w:rsidP="002737D6">
            <w:pPr>
              <w:ind w:right="138"/>
              <w:jc w:val="center"/>
            </w:pP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5.1</w:t>
            </w:r>
            <w:r>
              <w:t>.</w:t>
            </w:r>
          </w:p>
        </w:tc>
        <w:tc>
          <w:tcPr>
            <w:tcW w:w="7087" w:type="dxa"/>
          </w:tcPr>
          <w:p w:rsidR="002737D6" w:rsidRPr="005B4710" w:rsidRDefault="002737D6" w:rsidP="002737D6">
            <w:r w:rsidRPr="005B4710">
              <w:t>Автоматический расчет аппаратом фактического времени лечения.</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5.2</w:t>
            </w:r>
            <w:r>
              <w:t>.</w:t>
            </w:r>
          </w:p>
        </w:tc>
        <w:tc>
          <w:tcPr>
            <w:tcW w:w="7087" w:type="dxa"/>
          </w:tcPr>
          <w:p w:rsidR="002737D6" w:rsidRPr="005B4710" w:rsidRDefault="002737D6" w:rsidP="002737D6">
            <w:r w:rsidRPr="005B4710">
              <w:t xml:space="preserve">Автоматический расчет аппаратом ожидаемого показателя </w:t>
            </w:r>
            <w:r w:rsidRPr="005B4710">
              <w:rPr>
                <w:lang w:val="en-US"/>
              </w:rPr>
              <w:t>KT</w:t>
            </w:r>
            <w:r w:rsidRPr="005B4710">
              <w:t>/</w:t>
            </w:r>
            <w:r w:rsidRPr="005B4710">
              <w:rPr>
                <w:lang w:val="en-US"/>
              </w:rPr>
              <w:t>V</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5.3</w:t>
            </w:r>
            <w:r>
              <w:t>.</w:t>
            </w:r>
          </w:p>
        </w:tc>
        <w:tc>
          <w:tcPr>
            <w:tcW w:w="7087" w:type="dxa"/>
          </w:tcPr>
          <w:p w:rsidR="002737D6" w:rsidRPr="005B4710" w:rsidRDefault="002737D6" w:rsidP="002737D6">
            <w:r w:rsidRPr="005B4710">
              <w:t xml:space="preserve">Автоматический расчет аппаратом обеспеченного показателя </w:t>
            </w:r>
            <w:r w:rsidRPr="005B4710">
              <w:rPr>
                <w:lang w:val="en-US"/>
              </w:rPr>
              <w:t>KT</w:t>
            </w:r>
            <w:r w:rsidRPr="005B4710">
              <w:t>/</w:t>
            </w:r>
            <w:r w:rsidRPr="005B4710">
              <w:rPr>
                <w:lang w:val="en-US"/>
              </w:rPr>
              <w:t>V</w:t>
            </w:r>
            <w:r w:rsidRPr="005B4710">
              <w:t xml:space="preserve"> на основе содержания мочевины в крови до и после процедуры.</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5.4</w:t>
            </w:r>
            <w:r>
              <w:t>.</w:t>
            </w:r>
          </w:p>
        </w:tc>
        <w:tc>
          <w:tcPr>
            <w:tcW w:w="7087" w:type="dxa"/>
          </w:tcPr>
          <w:p w:rsidR="002737D6" w:rsidRPr="005B4710" w:rsidRDefault="002737D6" w:rsidP="002737D6">
            <w:r w:rsidRPr="005B4710">
              <w:t>Мониторинг отработанного диализирующего раствора</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5.5</w:t>
            </w:r>
            <w:r>
              <w:t>.</w:t>
            </w:r>
          </w:p>
        </w:tc>
        <w:tc>
          <w:tcPr>
            <w:tcW w:w="7087" w:type="dxa"/>
          </w:tcPr>
          <w:p w:rsidR="002737D6" w:rsidRPr="005B4710" w:rsidRDefault="002737D6" w:rsidP="002737D6">
            <w:pPr>
              <w:rPr>
                <w:lang w:val="en-US"/>
              </w:rPr>
            </w:pPr>
            <w:r w:rsidRPr="005B4710">
              <w:t xml:space="preserve">Мониторинг обеспеченного показателя </w:t>
            </w:r>
            <w:r w:rsidRPr="005B4710">
              <w:rPr>
                <w:lang w:val="en-US"/>
              </w:rPr>
              <w:t>URR</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5.6</w:t>
            </w:r>
            <w:r>
              <w:t>.</w:t>
            </w:r>
          </w:p>
        </w:tc>
        <w:tc>
          <w:tcPr>
            <w:tcW w:w="7087" w:type="dxa"/>
          </w:tcPr>
          <w:p w:rsidR="002737D6" w:rsidRPr="005B4710" w:rsidRDefault="002737D6" w:rsidP="002737D6">
            <w:r w:rsidRPr="005B4710">
              <w:t xml:space="preserve">Мониторинг обеспеченного показателя </w:t>
            </w:r>
            <w:proofErr w:type="spellStart"/>
            <w:r w:rsidRPr="005B4710">
              <w:t>однопулового</w:t>
            </w:r>
            <w:proofErr w:type="spellEnd"/>
            <w:r>
              <w:t xml:space="preserve"> </w:t>
            </w:r>
            <w:proofErr w:type="spellStart"/>
            <w:r w:rsidRPr="005B4710">
              <w:rPr>
                <w:lang w:val="en-US"/>
              </w:rPr>
              <w:t>Kt</w:t>
            </w:r>
            <w:proofErr w:type="spellEnd"/>
            <w:r w:rsidRPr="005B4710">
              <w:t>/</w:t>
            </w:r>
            <w:r w:rsidRPr="005B4710">
              <w:rPr>
                <w:lang w:val="en-US"/>
              </w:rPr>
              <w:t>V</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5.7</w:t>
            </w:r>
            <w:r>
              <w:t>.</w:t>
            </w:r>
          </w:p>
        </w:tc>
        <w:tc>
          <w:tcPr>
            <w:tcW w:w="7087" w:type="dxa"/>
          </w:tcPr>
          <w:p w:rsidR="002737D6" w:rsidRPr="005B4710" w:rsidRDefault="002737D6" w:rsidP="002737D6">
            <w:r w:rsidRPr="005B4710">
              <w:t xml:space="preserve">Мониторинг обеспеченного показателя </w:t>
            </w:r>
            <w:proofErr w:type="spellStart"/>
            <w:r w:rsidRPr="005B4710">
              <w:t>эквилибрированного</w:t>
            </w:r>
            <w:proofErr w:type="spellEnd"/>
            <w:r>
              <w:t xml:space="preserve"> </w:t>
            </w:r>
            <w:proofErr w:type="spellStart"/>
            <w:r w:rsidRPr="005B4710">
              <w:rPr>
                <w:lang w:val="en-US"/>
              </w:rPr>
              <w:t>Kt</w:t>
            </w:r>
            <w:proofErr w:type="spellEnd"/>
            <w:r w:rsidRPr="005B4710">
              <w:t>/</w:t>
            </w:r>
            <w:r w:rsidRPr="005B4710">
              <w:rPr>
                <w:lang w:val="en-US"/>
              </w:rPr>
              <w:t>V</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5.8</w:t>
            </w:r>
            <w:r>
              <w:t>.</w:t>
            </w:r>
          </w:p>
        </w:tc>
        <w:tc>
          <w:tcPr>
            <w:tcW w:w="7087" w:type="dxa"/>
          </w:tcPr>
          <w:p w:rsidR="002737D6" w:rsidRPr="005B4710" w:rsidRDefault="002737D6" w:rsidP="002737D6">
            <w:r w:rsidRPr="005B4710">
              <w:t xml:space="preserve">Прогнозирование значений </w:t>
            </w:r>
            <w:r w:rsidRPr="005B4710">
              <w:rPr>
                <w:lang w:val="en-US"/>
              </w:rPr>
              <w:t>KT</w:t>
            </w:r>
            <w:r w:rsidRPr="005B4710">
              <w:t>/</w:t>
            </w:r>
            <w:r w:rsidRPr="005B4710">
              <w:rPr>
                <w:lang w:val="en-US"/>
              </w:rPr>
              <w:t>V</w:t>
            </w:r>
            <w:r w:rsidRPr="005B4710">
              <w:t xml:space="preserve"> и </w:t>
            </w:r>
            <w:r w:rsidRPr="005B4710">
              <w:rPr>
                <w:lang w:val="en-US"/>
              </w:rPr>
              <w:t>URR</w:t>
            </w:r>
            <w:r w:rsidRPr="005B4710">
              <w:t xml:space="preserve"> в ходе процедуры.</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5.9</w:t>
            </w:r>
            <w:r>
              <w:t>.</w:t>
            </w:r>
          </w:p>
        </w:tc>
        <w:tc>
          <w:tcPr>
            <w:tcW w:w="7087" w:type="dxa"/>
          </w:tcPr>
          <w:p w:rsidR="002737D6" w:rsidRPr="005B4710" w:rsidRDefault="002737D6" w:rsidP="002737D6">
            <w:r w:rsidRPr="005B4710">
              <w:t xml:space="preserve">Тревога </w:t>
            </w:r>
            <w:proofErr w:type="spellStart"/>
            <w:r w:rsidRPr="005B4710">
              <w:t>недостижения</w:t>
            </w:r>
            <w:proofErr w:type="spellEnd"/>
            <w:r w:rsidRPr="005B4710">
              <w:t xml:space="preserve"> целевых значений </w:t>
            </w:r>
            <w:r w:rsidRPr="005B4710">
              <w:rPr>
                <w:lang w:val="en-US"/>
              </w:rPr>
              <w:t>KT</w:t>
            </w:r>
            <w:r w:rsidRPr="005B4710">
              <w:t>/</w:t>
            </w:r>
            <w:r w:rsidRPr="005B4710">
              <w:rPr>
                <w:lang w:val="en-US"/>
              </w:rPr>
              <w:t>V</w:t>
            </w:r>
            <w:r w:rsidRPr="005B4710">
              <w:t xml:space="preserve"> и </w:t>
            </w:r>
            <w:r w:rsidRPr="005B4710">
              <w:rPr>
                <w:lang w:val="en-US"/>
              </w:rPr>
              <w:t>URR</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3F5809" w:rsidRDefault="002737D6" w:rsidP="002737D6">
            <w:pPr>
              <w:ind w:right="-108"/>
            </w:pPr>
            <w:r w:rsidRPr="003F5809">
              <w:t>6.</w:t>
            </w:r>
          </w:p>
        </w:tc>
        <w:tc>
          <w:tcPr>
            <w:tcW w:w="7087" w:type="dxa"/>
          </w:tcPr>
          <w:p w:rsidR="002737D6" w:rsidRPr="003F5809" w:rsidRDefault="002737D6" w:rsidP="002737D6">
            <w:r>
              <w:t>Комплектация</w:t>
            </w:r>
          </w:p>
        </w:tc>
        <w:tc>
          <w:tcPr>
            <w:tcW w:w="2693" w:type="dxa"/>
          </w:tcPr>
          <w:p w:rsidR="002737D6" w:rsidRPr="005B4710" w:rsidRDefault="002737D6" w:rsidP="002737D6">
            <w:pPr>
              <w:jc w:val="center"/>
            </w:pP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6.1</w:t>
            </w:r>
            <w:r>
              <w:t>.</w:t>
            </w:r>
          </w:p>
        </w:tc>
        <w:tc>
          <w:tcPr>
            <w:tcW w:w="7087" w:type="dxa"/>
          </w:tcPr>
          <w:p w:rsidR="002737D6" w:rsidRPr="005B4710" w:rsidRDefault="002737D6" w:rsidP="002737D6">
            <w:r w:rsidRPr="005B4710">
              <w:t xml:space="preserve">Стойка для </w:t>
            </w:r>
            <w:proofErr w:type="spellStart"/>
            <w:r w:rsidRPr="005B4710">
              <w:t>инфузионных</w:t>
            </w:r>
            <w:proofErr w:type="spellEnd"/>
            <w:r w:rsidRPr="005B4710">
              <w:t xml:space="preserve"> растворов.</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6.2</w:t>
            </w:r>
            <w:r>
              <w:t>.</w:t>
            </w:r>
          </w:p>
        </w:tc>
        <w:tc>
          <w:tcPr>
            <w:tcW w:w="7087" w:type="dxa"/>
          </w:tcPr>
          <w:p w:rsidR="002737D6" w:rsidRPr="005B4710" w:rsidRDefault="002737D6" w:rsidP="002737D6">
            <w:r w:rsidRPr="005B4710">
              <w:t xml:space="preserve">Встроенный блок бикарбонатного </w:t>
            </w:r>
            <w:proofErr w:type="gramStart"/>
            <w:r w:rsidRPr="005B4710">
              <w:t>картриджа.(</w:t>
            </w:r>
            <w:proofErr w:type="gramEnd"/>
            <w:r w:rsidRPr="005B4710">
              <w:t>Универсальный)</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6.3</w:t>
            </w:r>
            <w:r>
              <w:t>.</w:t>
            </w:r>
          </w:p>
        </w:tc>
        <w:tc>
          <w:tcPr>
            <w:tcW w:w="7087" w:type="dxa"/>
          </w:tcPr>
          <w:p w:rsidR="002737D6" w:rsidRPr="005B4710" w:rsidRDefault="002737D6" w:rsidP="002737D6">
            <w:r w:rsidRPr="005B4710">
              <w:t>Встроенный насос антикоагулянта, совместимый со шприцами различного объема.</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6.4</w:t>
            </w:r>
            <w:r>
              <w:t>.</w:t>
            </w:r>
          </w:p>
        </w:tc>
        <w:tc>
          <w:tcPr>
            <w:tcW w:w="7087" w:type="dxa"/>
          </w:tcPr>
          <w:p w:rsidR="002737D6" w:rsidRPr="005B4710" w:rsidRDefault="002737D6" w:rsidP="002737D6">
            <w:r w:rsidRPr="005B4710">
              <w:t xml:space="preserve">Встроенный блок определения </w:t>
            </w:r>
            <w:r w:rsidRPr="005B4710">
              <w:rPr>
                <w:lang w:val="en-US"/>
              </w:rPr>
              <w:t>KT</w:t>
            </w:r>
            <w:r w:rsidRPr="005B4710">
              <w:t>/</w:t>
            </w:r>
            <w:r w:rsidRPr="005B4710">
              <w:rPr>
                <w:lang w:val="en-US"/>
              </w:rPr>
              <w:t>V</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lastRenderedPageBreak/>
              <w:t>6.5</w:t>
            </w:r>
            <w:r>
              <w:t>.</w:t>
            </w:r>
          </w:p>
        </w:tc>
        <w:tc>
          <w:tcPr>
            <w:tcW w:w="7087" w:type="dxa"/>
          </w:tcPr>
          <w:p w:rsidR="002737D6" w:rsidRPr="005B4710" w:rsidRDefault="002737D6" w:rsidP="002737D6">
            <w:r w:rsidRPr="005B4710">
              <w:t>Блок измерения артериального давления</w:t>
            </w:r>
            <w:r>
              <w:t xml:space="preserve"> </w:t>
            </w:r>
            <w:r w:rsidRPr="005B4710">
              <w:t>(ABPM),</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pPr>
              <w:ind w:right="-108"/>
            </w:pPr>
            <w:r w:rsidRPr="005B4710">
              <w:t>6.6.</w:t>
            </w:r>
          </w:p>
        </w:tc>
        <w:tc>
          <w:tcPr>
            <w:tcW w:w="7087" w:type="dxa"/>
          </w:tcPr>
          <w:p w:rsidR="002737D6" w:rsidRPr="005B4710" w:rsidRDefault="002737D6" w:rsidP="002737D6">
            <w:r w:rsidRPr="005B4710">
              <w:t xml:space="preserve">Блок приготовления замещающего раствора </w:t>
            </w:r>
            <w:r w:rsidRPr="005B4710">
              <w:rPr>
                <w:lang w:val="en-US"/>
              </w:rPr>
              <w:t>on</w:t>
            </w:r>
            <w:r w:rsidRPr="005B4710">
              <w:t>-</w:t>
            </w:r>
            <w:r w:rsidRPr="005B4710">
              <w:rPr>
                <w:lang w:val="en-US"/>
              </w:rPr>
              <w:t>line</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r w:rsidRPr="005B4710">
              <w:t xml:space="preserve"> 7.</w:t>
            </w:r>
          </w:p>
        </w:tc>
        <w:tc>
          <w:tcPr>
            <w:tcW w:w="7087" w:type="dxa"/>
          </w:tcPr>
          <w:p w:rsidR="002737D6" w:rsidRPr="005B4710" w:rsidRDefault="002737D6" w:rsidP="002737D6">
            <w:r w:rsidRPr="005B4710">
              <w:t>Документы</w:t>
            </w:r>
          </w:p>
        </w:tc>
        <w:tc>
          <w:tcPr>
            <w:tcW w:w="2693" w:type="dxa"/>
          </w:tcPr>
          <w:p w:rsidR="002737D6" w:rsidRPr="005B4710" w:rsidRDefault="002737D6" w:rsidP="002737D6">
            <w:pPr>
              <w:jc w:val="center"/>
            </w:pPr>
          </w:p>
        </w:tc>
      </w:tr>
      <w:tr w:rsidR="002737D6" w:rsidRPr="00290266" w:rsidTr="00F903D9">
        <w:trPr>
          <w:gridAfter w:val="1"/>
          <w:wAfter w:w="11" w:type="dxa"/>
          <w:cantSplit/>
        </w:trPr>
        <w:tc>
          <w:tcPr>
            <w:tcW w:w="852" w:type="dxa"/>
          </w:tcPr>
          <w:p w:rsidR="002737D6" w:rsidRPr="005B4710" w:rsidRDefault="002737D6" w:rsidP="002737D6">
            <w:r w:rsidRPr="005B4710">
              <w:t>7.1</w:t>
            </w:r>
            <w:r>
              <w:t>.</w:t>
            </w:r>
          </w:p>
        </w:tc>
        <w:tc>
          <w:tcPr>
            <w:tcW w:w="7087" w:type="dxa"/>
          </w:tcPr>
          <w:p w:rsidR="002737D6" w:rsidRPr="005B4710" w:rsidRDefault="002737D6" w:rsidP="002737D6">
            <w:r w:rsidRPr="005B4710">
              <w:t>Документы, подтверждающие соответствие товаров</w:t>
            </w:r>
            <w:r>
              <w:t xml:space="preserve"> </w:t>
            </w:r>
            <w:r w:rsidRPr="005B4710">
              <w:t>требованиям, установленным в соответствии с законодательством РФ (если требования установлены законодательством)</w:t>
            </w:r>
          </w:p>
          <w:p w:rsidR="002737D6" w:rsidRPr="005B4710" w:rsidRDefault="002737D6" w:rsidP="002737D6">
            <w:pPr>
              <w:numPr>
                <w:ilvl w:val="0"/>
                <w:numId w:val="4"/>
              </w:numPr>
            </w:pPr>
            <w:r w:rsidRPr="005B4710">
              <w:t>Сертификат соответствия ГОСТ РФ</w:t>
            </w:r>
          </w:p>
          <w:p w:rsidR="002737D6" w:rsidRPr="005B4710" w:rsidRDefault="002737D6" w:rsidP="002737D6">
            <w:pPr>
              <w:numPr>
                <w:ilvl w:val="0"/>
                <w:numId w:val="4"/>
              </w:numPr>
            </w:pPr>
            <w:r w:rsidRPr="005B4710">
              <w:t>Санитарно-эпидемиологическое заключение</w:t>
            </w:r>
          </w:p>
          <w:p w:rsidR="002737D6" w:rsidRPr="005B4710" w:rsidRDefault="002737D6" w:rsidP="002737D6">
            <w:pPr>
              <w:numPr>
                <w:ilvl w:val="0"/>
                <w:numId w:val="4"/>
              </w:numPr>
            </w:pPr>
            <w:r w:rsidRPr="005B4710">
              <w:t xml:space="preserve">Регистрационное удостоверение </w:t>
            </w:r>
            <w:proofErr w:type="spellStart"/>
            <w:r w:rsidRPr="005B4710">
              <w:t>Минздравсоцразвития</w:t>
            </w:r>
            <w:proofErr w:type="spellEnd"/>
            <w:r w:rsidRPr="005B4710">
              <w:t xml:space="preserve"> России</w:t>
            </w:r>
          </w:p>
        </w:tc>
        <w:tc>
          <w:tcPr>
            <w:tcW w:w="2693" w:type="dxa"/>
          </w:tcPr>
          <w:p w:rsidR="002737D6" w:rsidRPr="005B4710" w:rsidRDefault="002737D6" w:rsidP="002737D6">
            <w:pPr>
              <w:jc w:val="center"/>
            </w:pPr>
            <w:r w:rsidRPr="005B4710">
              <w:t>наличие</w:t>
            </w:r>
          </w:p>
        </w:tc>
      </w:tr>
      <w:tr w:rsidR="002737D6" w:rsidRPr="00290266" w:rsidTr="00F903D9">
        <w:trPr>
          <w:gridAfter w:val="1"/>
          <w:wAfter w:w="11" w:type="dxa"/>
          <w:cantSplit/>
        </w:trPr>
        <w:tc>
          <w:tcPr>
            <w:tcW w:w="852" w:type="dxa"/>
          </w:tcPr>
          <w:p w:rsidR="002737D6" w:rsidRPr="005B4710" w:rsidRDefault="002737D6" w:rsidP="002737D6">
            <w:r w:rsidRPr="005B4710">
              <w:t>8.</w:t>
            </w:r>
          </w:p>
          <w:p w:rsidR="002737D6" w:rsidRPr="005B4710" w:rsidRDefault="002737D6" w:rsidP="002737D6"/>
        </w:tc>
        <w:tc>
          <w:tcPr>
            <w:tcW w:w="7087" w:type="dxa"/>
          </w:tcPr>
          <w:p w:rsidR="002737D6" w:rsidRPr="005B4710" w:rsidRDefault="002737D6" w:rsidP="002737D6">
            <w:r>
              <w:t>Инструктаж медицинского</w:t>
            </w:r>
            <w:r w:rsidRPr="005B4710">
              <w:t xml:space="preserve"> и технического персонала, гарантийные обязательства, сервисное обслуживание</w:t>
            </w:r>
          </w:p>
        </w:tc>
        <w:tc>
          <w:tcPr>
            <w:tcW w:w="2693" w:type="dxa"/>
          </w:tcPr>
          <w:p w:rsidR="002737D6" w:rsidRPr="005B4710" w:rsidRDefault="002737D6" w:rsidP="002737D6">
            <w:pPr>
              <w:jc w:val="center"/>
            </w:pPr>
            <w:r w:rsidRPr="005B4710">
              <w:t>наличие</w:t>
            </w:r>
          </w:p>
          <w:p w:rsidR="002737D6" w:rsidRPr="005B4710" w:rsidRDefault="002737D6" w:rsidP="002737D6">
            <w:pPr>
              <w:jc w:val="center"/>
            </w:pPr>
          </w:p>
        </w:tc>
      </w:tr>
      <w:tr w:rsidR="002737D6" w:rsidRPr="00290266" w:rsidTr="00F903D9">
        <w:trPr>
          <w:gridAfter w:val="1"/>
          <w:wAfter w:w="11" w:type="dxa"/>
          <w:cantSplit/>
        </w:trPr>
        <w:tc>
          <w:tcPr>
            <w:tcW w:w="852" w:type="dxa"/>
          </w:tcPr>
          <w:p w:rsidR="002737D6" w:rsidRPr="005B4710" w:rsidRDefault="002737D6" w:rsidP="002737D6">
            <w:r w:rsidRPr="005B4710">
              <w:t>8.1</w:t>
            </w:r>
            <w:r>
              <w:t>.</w:t>
            </w:r>
          </w:p>
        </w:tc>
        <w:tc>
          <w:tcPr>
            <w:tcW w:w="7087" w:type="dxa"/>
          </w:tcPr>
          <w:p w:rsidR="002737D6" w:rsidRPr="005B4710" w:rsidRDefault="002737D6" w:rsidP="002737D6">
            <w:r w:rsidRPr="005B4710">
              <w:t>Установка и ввод в эксплуатацию</w:t>
            </w:r>
          </w:p>
        </w:tc>
        <w:tc>
          <w:tcPr>
            <w:tcW w:w="2693" w:type="dxa"/>
          </w:tcPr>
          <w:p w:rsidR="002737D6" w:rsidRDefault="002737D6" w:rsidP="002737D6">
            <w:pPr>
              <w:jc w:val="center"/>
            </w:pPr>
            <w:r w:rsidRPr="00614FE2">
              <w:t>наличие</w:t>
            </w:r>
          </w:p>
        </w:tc>
      </w:tr>
      <w:tr w:rsidR="002737D6" w:rsidRPr="00290266" w:rsidTr="00F903D9">
        <w:trPr>
          <w:gridAfter w:val="1"/>
          <w:wAfter w:w="11" w:type="dxa"/>
          <w:cantSplit/>
        </w:trPr>
        <w:tc>
          <w:tcPr>
            <w:tcW w:w="852" w:type="dxa"/>
          </w:tcPr>
          <w:p w:rsidR="002737D6" w:rsidRPr="005B4710" w:rsidRDefault="002737D6" w:rsidP="002737D6">
            <w:r w:rsidRPr="005B4710">
              <w:t>8.2</w:t>
            </w:r>
            <w:r>
              <w:t>.</w:t>
            </w:r>
          </w:p>
        </w:tc>
        <w:tc>
          <w:tcPr>
            <w:tcW w:w="7087" w:type="dxa"/>
          </w:tcPr>
          <w:p w:rsidR="002737D6" w:rsidRPr="005B4710" w:rsidRDefault="002737D6" w:rsidP="002737D6">
            <w:r w:rsidRPr="005B4710">
              <w:t>Обучение медицинского и технического персонала</w:t>
            </w:r>
          </w:p>
        </w:tc>
        <w:tc>
          <w:tcPr>
            <w:tcW w:w="2693" w:type="dxa"/>
          </w:tcPr>
          <w:p w:rsidR="002737D6" w:rsidRDefault="002737D6" w:rsidP="002737D6">
            <w:pPr>
              <w:jc w:val="center"/>
            </w:pPr>
            <w:r w:rsidRPr="00614FE2">
              <w:t>наличие</w:t>
            </w:r>
          </w:p>
        </w:tc>
      </w:tr>
      <w:tr w:rsidR="002737D6" w:rsidRPr="00290266" w:rsidTr="00F903D9">
        <w:trPr>
          <w:gridAfter w:val="1"/>
          <w:wAfter w:w="11" w:type="dxa"/>
          <w:cantSplit/>
        </w:trPr>
        <w:tc>
          <w:tcPr>
            <w:tcW w:w="852" w:type="dxa"/>
          </w:tcPr>
          <w:p w:rsidR="002737D6" w:rsidRPr="005B4710" w:rsidRDefault="002737D6" w:rsidP="002737D6">
            <w:r w:rsidRPr="005B4710">
              <w:t>8.3</w:t>
            </w:r>
            <w:r>
              <w:t>.</w:t>
            </w:r>
          </w:p>
        </w:tc>
        <w:tc>
          <w:tcPr>
            <w:tcW w:w="7087" w:type="dxa"/>
          </w:tcPr>
          <w:p w:rsidR="002737D6" w:rsidRPr="0014750E" w:rsidRDefault="002737D6" w:rsidP="002737D6">
            <w:pPr>
              <w:ind w:right="-108"/>
              <w:rPr>
                <w:i/>
                <w:color w:val="CC0099"/>
                <w:sz w:val="28"/>
                <w:szCs w:val="28"/>
              </w:rPr>
            </w:pPr>
            <w:r w:rsidRPr="0014750E">
              <w:t>Гарантия на оборудование</w:t>
            </w:r>
          </w:p>
        </w:tc>
        <w:tc>
          <w:tcPr>
            <w:tcW w:w="2693" w:type="dxa"/>
          </w:tcPr>
          <w:p w:rsidR="002737D6" w:rsidRPr="005B4710" w:rsidRDefault="002737D6" w:rsidP="002737D6">
            <w:pPr>
              <w:jc w:val="center"/>
            </w:pPr>
            <w:r w:rsidRPr="005B4710">
              <w:t>Не менее 12 месяцев с момента ввода в эксплуатацию</w:t>
            </w:r>
          </w:p>
        </w:tc>
      </w:tr>
      <w:tr w:rsidR="002737D6" w:rsidRPr="00290266" w:rsidTr="003D73E5">
        <w:tblPrEx>
          <w:tblLook w:val="01E0" w:firstRow="1" w:lastRow="1" w:firstColumn="1" w:lastColumn="1" w:noHBand="0" w:noVBand="0"/>
        </w:tblPrEx>
        <w:tc>
          <w:tcPr>
            <w:tcW w:w="852" w:type="dxa"/>
          </w:tcPr>
          <w:p w:rsidR="002737D6" w:rsidRPr="007360CE" w:rsidRDefault="002737D6" w:rsidP="002737D6">
            <w:r w:rsidRPr="007360CE">
              <w:t>2.</w:t>
            </w:r>
          </w:p>
        </w:tc>
        <w:tc>
          <w:tcPr>
            <w:tcW w:w="7087" w:type="dxa"/>
          </w:tcPr>
          <w:p w:rsidR="002737D6" w:rsidRPr="005B4710" w:rsidRDefault="002737D6" w:rsidP="002737D6">
            <w:pPr>
              <w:jc w:val="center"/>
            </w:pPr>
            <w:r w:rsidRPr="005B4710">
              <w:rPr>
                <w:b/>
              </w:rPr>
              <w:t>Диализные кресла-кровати</w:t>
            </w:r>
          </w:p>
        </w:tc>
        <w:tc>
          <w:tcPr>
            <w:tcW w:w="2704" w:type="dxa"/>
            <w:gridSpan w:val="2"/>
          </w:tcPr>
          <w:p w:rsidR="002737D6" w:rsidRPr="005B4710" w:rsidRDefault="002737D6" w:rsidP="002737D6">
            <w:pPr>
              <w:ind w:left="360"/>
              <w:jc w:val="center"/>
            </w:pPr>
          </w:p>
        </w:tc>
      </w:tr>
      <w:tr w:rsidR="002737D6" w:rsidRPr="00290266" w:rsidTr="003D73E5">
        <w:tblPrEx>
          <w:tblLook w:val="01E0" w:firstRow="1" w:lastRow="1" w:firstColumn="1" w:lastColumn="1" w:noHBand="0" w:noVBand="0"/>
        </w:tblPrEx>
        <w:trPr>
          <w:trHeight w:val="150"/>
        </w:trPr>
        <w:tc>
          <w:tcPr>
            <w:tcW w:w="852" w:type="dxa"/>
          </w:tcPr>
          <w:p w:rsidR="002737D6" w:rsidRPr="007360CE" w:rsidRDefault="002737D6" w:rsidP="002737D6"/>
        </w:tc>
        <w:tc>
          <w:tcPr>
            <w:tcW w:w="7087" w:type="dxa"/>
          </w:tcPr>
          <w:p w:rsidR="002737D6" w:rsidRPr="005B4710" w:rsidRDefault="002737D6" w:rsidP="002737D6">
            <w:pPr>
              <w:widowControl w:val="0"/>
              <w:autoSpaceDE w:val="0"/>
              <w:autoSpaceDN w:val="0"/>
              <w:adjustRightInd w:val="0"/>
            </w:pPr>
            <w:r w:rsidRPr="005B4710">
              <w:t>Конструктивные особенности:</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603"/>
        </w:trPr>
        <w:tc>
          <w:tcPr>
            <w:tcW w:w="852" w:type="dxa"/>
          </w:tcPr>
          <w:p w:rsidR="002737D6" w:rsidRPr="007360CE" w:rsidRDefault="002737D6" w:rsidP="002737D6">
            <w:r w:rsidRPr="007360CE">
              <w:t>2.1.</w:t>
            </w:r>
          </w:p>
        </w:tc>
        <w:tc>
          <w:tcPr>
            <w:tcW w:w="7087" w:type="dxa"/>
          </w:tcPr>
          <w:p w:rsidR="002737D6" w:rsidRPr="005B4710" w:rsidRDefault="002737D6" w:rsidP="002737D6">
            <w:pPr>
              <w:jc w:val="both"/>
            </w:pPr>
            <w:r w:rsidRPr="005B4710">
              <w:t>Конструкция каркаса кресла должна обеспечива</w:t>
            </w:r>
            <w:r>
              <w:t>ть наилучшую циркуляцию воздуха</w:t>
            </w:r>
          </w:p>
        </w:tc>
        <w:tc>
          <w:tcPr>
            <w:tcW w:w="2704" w:type="dxa"/>
            <w:gridSpan w:val="2"/>
          </w:tcPr>
          <w:p w:rsidR="002737D6" w:rsidRPr="005B4710" w:rsidRDefault="002737D6" w:rsidP="002737D6">
            <w:pPr>
              <w:jc w:val="center"/>
            </w:pPr>
            <w:r w:rsidRPr="005B4710">
              <w:t>наличие</w:t>
            </w:r>
          </w:p>
        </w:tc>
      </w:tr>
      <w:tr w:rsidR="002737D6" w:rsidRPr="00290266" w:rsidTr="003D73E5">
        <w:tblPrEx>
          <w:tblLook w:val="01E0" w:firstRow="1" w:lastRow="1" w:firstColumn="1" w:lastColumn="1" w:noHBand="0" w:noVBand="0"/>
        </w:tblPrEx>
        <w:trPr>
          <w:trHeight w:val="165"/>
        </w:trPr>
        <w:tc>
          <w:tcPr>
            <w:tcW w:w="852" w:type="dxa"/>
          </w:tcPr>
          <w:p w:rsidR="002737D6" w:rsidRPr="007360CE" w:rsidRDefault="002737D6" w:rsidP="002737D6">
            <w:r w:rsidRPr="007360CE">
              <w:t>2.2.</w:t>
            </w:r>
          </w:p>
        </w:tc>
        <w:tc>
          <w:tcPr>
            <w:tcW w:w="7087" w:type="dxa"/>
          </w:tcPr>
          <w:p w:rsidR="002737D6" w:rsidRPr="005B4710" w:rsidRDefault="002737D6" w:rsidP="002737D6">
            <w:pPr>
              <w:jc w:val="both"/>
            </w:pPr>
            <w:r>
              <w:t>Р</w:t>
            </w:r>
            <w:r w:rsidRPr="005B4710">
              <w:t>о</w:t>
            </w:r>
            <w:r>
              <w:t>лики, с блокировочной системой</w:t>
            </w:r>
          </w:p>
        </w:tc>
        <w:tc>
          <w:tcPr>
            <w:tcW w:w="2704" w:type="dxa"/>
            <w:gridSpan w:val="2"/>
          </w:tcPr>
          <w:p w:rsidR="002737D6" w:rsidRPr="005B4710" w:rsidRDefault="002737D6" w:rsidP="002737D6">
            <w:pPr>
              <w:jc w:val="center"/>
            </w:pPr>
            <w:r w:rsidRPr="005B4710">
              <w:t>наличие</w:t>
            </w:r>
          </w:p>
        </w:tc>
      </w:tr>
      <w:tr w:rsidR="002737D6" w:rsidRPr="00290266" w:rsidTr="003D73E5">
        <w:tblPrEx>
          <w:tblLook w:val="01E0" w:firstRow="1" w:lastRow="1" w:firstColumn="1" w:lastColumn="1" w:noHBand="0" w:noVBand="0"/>
        </w:tblPrEx>
        <w:trPr>
          <w:trHeight w:val="450"/>
        </w:trPr>
        <w:tc>
          <w:tcPr>
            <w:tcW w:w="852" w:type="dxa"/>
          </w:tcPr>
          <w:p w:rsidR="002737D6" w:rsidRPr="007360CE" w:rsidRDefault="002737D6" w:rsidP="002737D6">
            <w:r w:rsidRPr="007360CE">
              <w:t>2.3.</w:t>
            </w:r>
          </w:p>
        </w:tc>
        <w:tc>
          <w:tcPr>
            <w:tcW w:w="7087" w:type="dxa"/>
          </w:tcPr>
          <w:p w:rsidR="002737D6" w:rsidRPr="005B4710" w:rsidRDefault="002737D6" w:rsidP="002737D6">
            <w:pPr>
              <w:jc w:val="both"/>
            </w:pPr>
            <w:r>
              <w:t>В</w:t>
            </w:r>
            <w:r w:rsidRPr="005B4710">
              <w:t>ыбор установочного положения подлокотников по высоте с возможностью по</w:t>
            </w:r>
            <w:r>
              <w:t>следующей фиксации и блокировки</w:t>
            </w:r>
          </w:p>
        </w:tc>
        <w:tc>
          <w:tcPr>
            <w:tcW w:w="2704" w:type="dxa"/>
            <w:gridSpan w:val="2"/>
          </w:tcPr>
          <w:p w:rsidR="002737D6" w:rsidRPr="005B4710" w:rsidRDefault="002737D6" w:rsidP="002737D6">
            <w:pPr>
              <w:jc w:val="center"/>
            </w:pPr>
            <w:r w:rsidRPr="005B4710">
              <w:t>наличие</w:t>
            </w:r>
          </w:p>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285"/>
        </w:trPr>
        <w:tc>
          <w:tcPr>
            <w:tcW w:w="852" w:type="dxa"/>
          </w:tcPr>
          <w:p w:rsidR="002737D6" w:rsidRPr="007360CE" w:rsidRDefault="002737D6" w:rsidP="002737D6">
            <w:r w:rsidRPr="007360CE">
              <w:t>2.4.</w:t>
            </w:r>
          </w:p>
        </w:tc>
        <w:tc>
          <w:tcPr>
            <w:tcW w:w="7087" w:type="dxa"/>
          </w:tcPr>
          <w:p w:rsidR="002737D6" w:rsidRPr="005B4710" w:rsidRDefault="002737D6" w:rsidP="002737D6">
            <w:pPr>
              <w:jc w:val="both"/>
            </w:pPr>
            <w:r>
              <w:t>П</w:t>
            </w:r>
            <w:r w:rsidRPr="005B4710">
              <w:t xml:space="preserve">одставка для ног с разными уровнями </w:t>
            </w:r>
            <w:r>
              <w:t>фиксации и мягкого подголовника</w:t>
            </w:r>
          </w:p>
        </w:tc>
        <w:tc>
          <w:tcPr>
            <w:tcW w:w="2704" w:type="dxa"/>
            <w:gridSpan w:val="2"/>
          </w:tcPr>
          <w:p w:rsidR="002737D6" w:rsidRPr="005B4710" w:rsidRDefault="002737D6" w:rsidP="002737D6">
            <w:pPr>
              <w:jc w:val="center"/>
            </w:pPr>
            <w:r w:rsidRPr="005B4710">
              <w:t>наличие</w:t>
            </w:r>
          </w:p>
        </w:tc>
      </w:tr>
      <w:tr w:rsidR="002737D6" w:rsidRPr="00290266" w:rsidTr="003D73E5">
        <w:tblPrEx>
          <w:tblLook w:val="01E0" w:firstRow="1" w:lastRow="1" w:firstColumn="1" w:lastColumn="1" w:noHBand="0" w:noVBand="0"/>
        </w:tblPrEx>
        <w:trPr>
          <w:trHeight w:val="180"/>
        </w:trPr>
        <w:tc>
          <w:tcPr>
            <w:tcW w:w="852" w:type="dxa"/>
          </w:tcPr>
          <w:p w:rsidR="002737D6" w:rsidRPr="007360CE" w:rsidRDefault="002737D6" w:rsidP="002737D6">
            <w:r w:rsidRPr="007360CE">
              <w:t>2.5.</w:t>
            </w:r>
          </w:p>
        </w:tc>
        <w:tc>
          <w:tcPr>
            <w:tcW w:w="7087" w:type="dxa"/>
          </w:tcPr>
          <w:p w:rsidR="002737D6" w:rsidRPr="005B4710" w:rsidRDefault="002737D6" w:rsidP="002737D6">
            <w:pPr>
              <w:widowControl w:val="0"/>
              <w:autoSpaceDE w:val="0"/>
              <w:autoSpaceDN w:val="0"/>
              <w:adjustRightInd w:val="0"/>
            </w:pPr>
            <w:r>
              <w:t>Н</w:t>
            </w:r>
            <w:r w:rsidRPr="005B4710">
              <w:t>аличие возможности выбора наиболее приемлемого положения во время про</w:t>
            </w:r>
            <w:r>
              <w:t>цедуры пациентом самостоятельно</w:t>
            </w:r>
          </w:p>
        </w:tc>
        <w:tc>
          <w:tcPr>
            <w:tcW w:w="2704" w:type="dxa"/>
            <w:gridSpan w:val="2"/>
          </w:tcPr>
          <w:p w:rsidR="002737D6" w:rsidRPr="005B4710" w:rsidRDefault="002737D6" w:rsidP="002737D6">
            <w:pPr>
              <w:jc w:val="center"/>
            </w:pPr>
            <w:r w:rsidRPr="005B4710">
              <w:t>наличие</w:t>
            </w:r>
          </w:p>
        </w:tc>
      </w:tr>
      <w:tr w:rsidR="002737D6" w:rsidRPr="00290266" w:rsidTr="003D73E5">
        <w:tblPrEx>
          <w:tblLook w:val="01E0" w:firstRow="1" w:lastRow="1" w:firstColumn="1" w:lastColumn="1" w:noHBand="0" w:noVBand="0"/>
        </w:tblPrEx>
        <w:trPr>
          <w:trHeight w:val="315"/>
        </w:trPr>
        <w:tc>
          <w:tcPr>
            <w:tcW w:w="852" w:type="dxa"/>
          </w:tcPr>
          <w:p w:rsidR="002737D6" w:rsidRPr="007360CE" w:rsidRDefault="002737D6" w:rsidP="002737D6">
            <w:r w:rsidRPr="007360CE">
              <w:t>3.</w:t>
            </w:r>
          </w:p>
        </w:tc>
        <w:tc>
          <w:tcPr>
            <w:tcW w:w="7087" w:type="dxa"/>
          </w:tcPr>
          <w:p w:rsidR="002737D6" w:rsidRPr="005B4710" w:rsidRDefault="002737D6" w:rsidP="002737D6">
            <w:pPr>
              <w:ind w:right="1551"/>
            </w:pPr>
            <w:r w:rsidRPr="005B4710">
              <w:rPr>
                <w:b/>
              </w:rPr>
              <w:t>Аппарат для приготовления концентрата</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25"/>
        </w:trPr>
        <w:tc>
          <w:tcPr>
            <w:tcW w:w="852" w:type="dxa"/>
          </w:tcPr>
          <w:p w:rsidR="002737D6" w:rsidRPr="007360CE" w:rsidRDefault="002737D6" w:rsidP="002737D6">
            <w:r w:rsidRPr="007360CE">
              <w:t>3.1.</w:t>
            </w:r>
          </w:p>
        </w:tc>
        <w:tc>
          <w:tcPr>
            <w:tcW w:w="7087" w:type="dxa"/>
          </w:tcPr>
          <w:p w:rsidR="002737D6" w:rsidRPr="005B4710" w:rsidRDefault="002737D6" w:rsidP="002737D6">
            <w:r w:rsidRPr="005B4710">
              <w:t>Резервуар</w:t>
            </w:r>
          </w:p>
        </w:tc>
        <w:tc>
          <w:tcPr>
            <w:tcW w:w="2704" w:type="dxa"/>
            <w:gridSpan w:val="2"/>
          </w:tcPr>
          <w:p w:rsidR="002737D6" w:rsidRPr="005B4710" w:rsidRDefault="002737D6" w:rsidP="002737D6">
            <w:pPr>
              <w:jc w:val="center"/>
            </w:pPr>
            <w:r w:rsidRPr="005B4710">
              <w:t>500 литров</w:t>
            </w:r>
          </w:p>
        </w:tc>
      </w:tr>
      <w:tr w:rsidR="002737D6" w:rsidRPr="00290266" w:rsidTr="003D73E5">
        <w:tblPrEx>
          <w:tblLook w:val="01E0" w:firstRow="1" w:lastRow="1" w:firstColumn="1" w:lastColumn="1" w:noHBand="0" w:noVBand="0"/>
        </w:tblPrEx>
        <w:trPr>
          <w:trHeight w:val="165"/>
        </w:trPr>
        <w:tc>
          <w:tcPr>
            <w:tcW w:w="852" w:type="dxa"/>
            <w:vMerge w:val="restart"/>
          </w:tcPr>
          <w:p w:rsidR="002737D6" w:rsidRPr="007360CE" w:rsidRDefault="002737D6" w:rsidP="002737D6">
            <w:r w:rsidRPr="007360CE">
              <w:t>3.2.</w:t>
            </w:r>
          </w:p>
        </w:tc>
        <w:tc>
          <w:tcPr>
            <w:tcW w:w="7087" w:type="dxa"/>
          </w:tcPr>
          <w:p w:rsidR="002737D6" w:rsidRPr="005B4710" w:rsidRDefault="002737D6" w:rsidP="002737D6">
            <w:r>
              <w:t>Технические характеристики:</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255"/>
        </w:trPr>
        <w:tc>
          <w:tcPr>
            <w:tcW w:w="852" w:type="dxa"/>
            <w:vMerge/>
          </w:tcPr>
          <w:p w:rsidR="002737D6" w:rsidRPr="007360CE" w:rsidRDefault="002737D6" w:rsidP="002737D6"/>
        </w:tc>
        <w:tc>
          <w:tcPr>
            <w:tcW w:w="7087" w:type="dxa"/>
          </w:tcPr>
          <w:p w:rsidR="002737D6" w:rsidRPr="005B4710" w:rsidRDefault="002737D6" w:rsidP="002737D6">
            <w:r w:rsidRPr="005B4710">
              <w:t xml:space="preserve">Аппарат должен осуществлять непрерывное приготовление диализного раствора в автоматическом режиме. </w:t>
            </w:r>
          </w:p>
        </w:tc>
        <w:tc>
          <w:tcPr>
            <w:tcW w:w="2704" w:type="dxa"/>
            <w:gridSpan w:val="2"/>
          </w:tcPr>
          <w:p w:rsidR="002737D6" w:rsidRPr="005B4710" w:rsidRDefault="002737D6" w:rsidP="002737D6">
            <w:pPr>
              <w:jc w:val="center"/>
            </w:pPr>
            <w:r w:rsidRPr="005B4710">
              <w:t>наличие</w:t>
            </w:r>
          </w:p>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80"/>
        </w:trPr>
        <w:tc>
          <w:tcPr>
            <w:tcW w:w="852" w:type="dxa"/>
            <w:vMerge/>
          </w:tcPr>
          <w:p w:rsidR="002737D6" w:rsidRPr="007360CE" w:rsidRDefault="002737D6" w:rsidP="002737D6"/>
        </w:tc>
        <w:tc>
          <w:tcPr>
            <w:tcW w:w="7087" w:type="dxa"/>
          </w:tcPr>
          <w:p w:rsidR="002737D6" w:rsidRPr="005B4710" w:rsidRDefault="002737D6" w:rsidP="002737D6">
            <w:r w:rsidRPr="005B4710">
              <w:t>В приготовленном диализном растворе должны отсутствовать взвешенные частицы размером более 5 мкм.</w:t>
            </w:r>
          </w:p>
        </w:tc>
        <w:tc>
          <w:tcPr>
            <w:tcW w:w="2704" w:type="dxa"/>
            <w:gridSpan w:val="2"/>
          </w:tcPr>
          <w:p w:rsidR="002737D6" w:rsidRPr="005B4710" w:rsidRDefault="002737D6" w:rsidP="002737D6">
            <w:pPr>
              <w:jc w:val="center"/>
            </w:pPr>
            <w:r w:rsidRPr="005B4710">
              <w:t>наличие</w:t>
            </w:r>
          </w:p>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80"/>
        </w:trPr>
        <w:tc>
          <w:tcPr>
            <w:tcW w:w="852" w:type="dxa"/>
            <w:vMerge/>
          </w:tcPr>
          <w:p w:rsidR="002737D6" w:rsidRPr="007360CE" w:rsidRDefault="002737D6" w:rsidP="002737D6"/>
        </w:tc>
        <w:tc>
          <w:tcPr>
            <w:tcW w:w="7087" w:type="dxa"/>
          </w:tcPr>
          <w:p w:rsidR="002737D6" w:rsidRPr="005B4710" w:rsidRDefault="002737D6" w:rsidP="002737D6">
            <w:r w:rsidRPr="005B4710">
              <w:t xml:space="preserve">Аппарат должен быть выполнен из материалов, стойких к воздействию агрессивных сред, что позволяет применять различные типы </w:t>
            </w:r>
            <w:proofErr w:type="spellStart"/>
            <w:r w:rsidRPr="005B4710">
              <w:t>дезинфектантов</w:t>
            </w:r>
            <w:proofErr w:type="spellEnd"/>
            <w:r w:rsidRPr="005B4710">
              <w:t xml:space="preserve"> и хранить ацетатный концентрат в аппарате.</w:t>
            </w:r>
          </w:p>
        </w:tc>
        <w:tc>
          <w:tcPr>
            <w:tcW w:w="2704" w:type="dxa"/>
            <w:gridSpan w:val="2"/>
          </w:tcPr>
          <w:p w:rsidR="002737D6" w:rsidRPr="005B4710" w:rsidRDefault="002737D6" w:rsidP="002737D6">
            <w:pPr>
              <w:jc w:val="center"/>
            </w:pPr>
            <w:r w:rsidRPr="005B4710">
              <w:t>наличие</w:t>
            </w:r>
          </w:p>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270"/>
        </w:trPr>
        <w:tc>
          <w:tcPr>
            <w:tcW w:w="852" w:type="dxa"/>
          </w:tcPr>
          <w:p w:rsidR="002737D6" w:rsidRPr="007360CE" w:rsidRDefault="002737D6" w:rsidP="002737D6">
            <w:r w:rsidRPr="007360CE">
              <w:t>4.</w:t>
            </w:r>
          </w:p>
        </w:tc>
        <w:tc>
          <w:tcPr>
            <w:tcW w:w="7087" w:type="dxa"/>
          </w:tcPr>
          <w:p w:rsidR="002737D6" w:rsidRPr="005B4710" w:rsidRDefault="002737D6" w:rsidP="002737D6">
            <w:r w:rsidRPr="005B4710">
              <w:rPr>
                <w:b/>
              </w:rPr>
              <w:t>Установка водоподготовки.</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65"/>
        </w:trPr>
        <w:tc>
          <w:tcPr>
            <w:tcW w:w="852" w:type="dxa"/>
          </w:tcPr>
          <w:p w:rsidR="002737D6" w:rsidRPr="007360CE" w:rsidRDefault="002737D6" w:rsidP="002737D6">
            <w:r w:rsidRPr="007360CE">
              <w:t>4.1.</w:t>
            </w:r>
          </w:p>
        </w:tc>
        <w:tc>
          <w:tcPr>
            <w:tcW w:w="7087" w:type="dxa"/>
          </w:tcPr>
          <w:p w:rsidR="002737D6" w:rsidRPr="005B4710" w:rsidRDefault="002737D6" w:rsidP="002737D6">
            <w:r w:rsidRPr="005B4710">
              <w:t xml:space="preserve">Полное соответствие системы водоподготовки и комплекта принадлежностей </w:t>
            </w:r>
            <w:r w:rsidRPr="008F6A32">
              <w:t>применению в отделениях гемодиализа</w:t>
            </w:r>
            <w:r w:rsidRPr="005B4710">
              <w:t>, подтверждённое Регистрационным удостоверением МЗ РФ и Сертификатом соответствия установленного образца.</w:t>
            </w:r>
          </w:p>
        </w:tc>
        <w:tc>
          <w:tcPr>
            <w:tcW w:w="2704" w:type="dxa"/>
            <w:gridSpan w:val="2"/>
          </w:tcPr>
          <w:p w:rsidR="002737D6" w:rsidRPr="005B4710" w:rsidRDefault="002737D6" w:rsidP="002737D6">
            <w:pPr>
              <w:jc w:val="center"/>
            </w:pPr>
            <w:r>
              <w:t>н</w:t>
            </w:r>
            <w:r w:rsidRPr="005B4710">
              <w:t>аличие</w:t>
            </w:r>
          </w:p>
          <w:p w:rsidR="002737D6" w:rsidRPr="005B4710" w:rsidRDefault="002737D6" w:rsidP="002737D6">
            <w:pPr>
              <w:jc w:val="center"/>
            </w:pPr>
          </w:p>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65"/>
        </w:trPr>
        <w:tc>
          <w:tcPr>
            <w:tcW w:w="852" w:type="dxa"/>
          </w:tcPr>
          <w:p w:rsidR="002737D6" w:rsidRPr="007360CE" w:rsidRDefault="002737D6" w:rsidP="002737D6">
            <w:r w:rsidRPr="007360CE">
              <w:t>4.2.</w:t>
            </w:r>
          </w:p>
        </w:tc>
        <w:tc>
          <w:tcPr>
            <w:tcW w:w="7087" w:type="dxa"/>
          </w:tcPr>
          <w:p w:rsidR="002737D6" w:rsidRPr="005B4710" w:rsidRDefault="002737D6" w:rsidP="002737D6">
            <w:pPr>
              <w:jc w:val="both"/>
            </w:pPr>
            <w:r w:rsidRPr="005B4710">
              <w:t>Производительность при температуре входной воды не ниже 5ºС, не менее, л/мин</w:t>
            </w:r>
          </w:p>
        </w:tc>
        <w:tc>
          <w:tcPr>
            <w:tcW w:w="2704" w:type="dxa"/>
            <w:gridSpan w:val="2"/>
          </w:tcPr>
          <w:p w:rsidR="002737D6" w:rsidRPr="005B4710" w:rsidRDefault="002737D6" w:rsidP="002737D6">
            <w:pPr>
              <w:jc w:val="center"/>
            </w:pPr>
            <w:r w:rsidRPr="005B4710">
              <w:t xml:space="preserve">19 </w:t>
            </w:r>
          </w:p>
        </w:tc>
      </w:tr>
      <w:tr w:rsidR="002737D6" w:rsidRPr="00290266" w:rsidTr="003D73E5">
        <w:tblPrEx>
          <w:tblLook w:val="01E0" w:firstRow="1" w:lastRow="1" w:firstColumn="1" w:lastColumn="1" w:noHBand="0" w:noVBand="0"/>
        </w:tblPrEx>
        <w:trPr>
          <w:trHeight w:val="74"/>
        </w:trPr>
        <w:tc>
          <w:tcPr>
            <w:tcW w:w="852" w:type="dxa"/>
          </w:tcPr>
          <w:p w:rsidR="002737D6" w:rsidRPr="007360CE" w:rsidRDefault="002737D6" w:rsidP="002737D6">
            <w:r w:rsidRPr="007360CE">
              <w:t>4.3.</w:t>
            </w:r>
          </w:p>
        </w:tc>
        <w:tc>
          <w:tcPr>
            <w:tcW w:w="7087" w:type="dxa"/>
          </w:tcPr>
          <w:p w:rsidR="002737D6" w:rsidRPr="005B4710" w:rsidRDefault="002737D6" w:rsidP="002737D6">
            <w:pPr>
              <w:jc w:val="both"/>
            </w:pPr>
            <w:r w:rsidRPr="005B4710">
              <w:t>Соответствие качества воды на выходе стандарту ГОСТ «Вода для гемодиализа»</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74"/>
        </w:trPr>
        <w:tc>
          <w:tcPr>
            <w:tcW w:w="852" w:type="dxa"/>
          </w:tcPr>
          <w:p w:rsidR="002737D6" w:rsidRPr="007360CE" w:rsidRDefault="002737D6" w:rsidP="002737D6">
            <w:r w:rsidRPr="007360CE">
              <w:t>4.4.</w:t>
            </w:r>
          </w:p>
        </w:tc>
        <w:tc>
          <w:tcPr>
            <w:tcW w:w="7087" w:type="dxa"/>
          </w:tcPr>
          <w:p w:rsidR="002737D6" w:rsidRPr="005B4710" w:rsidRDefault="002737D6" w:rsidP="002737D6">
            <w:pPr>
              <w:jc w:val="both"/>
            </w:pPr>
            <w:r w:rsidRPr="005B4710">
              <w:t>Степень очистки воды от растворенных солей, %, не менее</w:t>
            </w:r>
          </w:p>
        </w:tc>
        <w:tc>
          <w:tcPr>
            <w:tcW w:w="2704" w:type="dxa"/>
            <w:gridSpan w:val="2"/>
          </w:tcPr>
          <w:p w:rsidR="002737D6" w:rsidRPr="005B4710" w:rsidRDefault="002737D6" w:rsidP="002737D6">
            <w:pPr>
              <w:jc w:val="center"/>
            </w:pPr>
            <w:r w:rsidRPr="005B4710">
              <w:t xml:space="preserve">95 </w:t>
            </w:r>
          </w:p>
        </w:tc>
      </w:tr>
      <w:tr w:rsidR="002737D6" w:rsidRPr="00290266" w:rsidTr="003D73E5">
        <w:tblPrEx>
          <w:tblLook w:val="01E0" w:firstRow="1" w:lastRow="1" w:firstColumn="1" w:lastColumn="1" w:noHBand="0" w:noVBand="0"/>
        </w:tblPrEx>
        <w:trPr>
          <w:trHeight w:val="74"/>
        </w:trPr>
        <w:tc>
          <w:tcPr>
            <w:tcW w:w="852" w:type="dxa"/>
          </w:tcPr>
          <w:p w:rsidR="002737D6" w:rsidRPr="007360CE" w:rsidRDefault="002737D6" w:rsidP="002737D6">
            <w:r w:rsidRPr="007360CE">
              <w:t>4.5.</w:t>
            </w:r>
          </w:p>
        </w:tc>
        <w:tc>
          <w:tcPr>
            <w:tcW w:w="7087" w:type="dxa"/>
          </w:tcPr>
          <w:p w:rsidR="002737D6" w:rsidRPr="005B4710" w:rsidRDefault="002737D6" w:rsidP="002737D6">
            <w:pPr>
              <w:jc w:val="both"/>
            </w:pPr>
            <w:r w:rsidRPr="005B4710">
              <w:t>Степень очистки воды от бактерий и эндотоксинов, %, не менее</w:t>
            </w:r>
          </w:p>
        </w:tc>
        <w:tc>
          <w:tcPr>
            <w:tcW w:w="2704" w:type="dxa"/>
            <w:gridSpan w:val="2"/>
          </w:tcPr>
          <w:p w:rsidR="002737D6" w:rsidRPr="005B4710" w:rsidRDefault="002737D6" w:rsidP="002737D6">
            <w:pPr>
              <w:jc w:val="center"/>
            </w:pPr>
            <w:r w:rsidRPr="005B4710">
              <w:t xml:space="preserve">99 </w:t>
            </w:r>
          </w:p>
        </w:tc>
      </w:tr>
      <w:tr w:rsidR="002737D6" w:rsidRPr="00290266" w:rsidTr="003D73E5">
        <w:tblPrEx>
          <w:tblLook w:val="01E0" w:firstRow="1" w:lastRow="1" w:firstColumn="1" w:lastColumn="1" w:noHBand="0" w:noVBand="0"/>
        </w:tblPrEx>
        <w:tc>
          <w:tcPr>
            <w:tcW w:w="852" w:type="dxa"/>
          </w:tcPr>
          <w:p w:rsidR="002737D6" w:rsidRPr="007360CE" w:rsidRDefault="002737D6" w:rsidP="002737D6">
            <w:r w:rsidRPr="007360CE">
              <w:t>4.6.</w:t>
            </w:r>
          </w:p>
        </w:tc>
        <w:tc>
          <w:tcPr>
            <w:tcW w:w="7087" w:type="dxa"/>
          </w:tcPr>
          <w:p w:rsidR="002737D6" w:rsidRPr="005B4710" w:rsidRDefault="002737D6" w:rsidP="002737D6">
            <w:pPr>
              <w:jc w:val="both"/>
            </w:pPr>
            <w:r w:rsidRPr="005B4710">
              <w:t xml:space="preserve">Бак-накопитель водопроводной воды с системой аэрации и </w:t>
            </w:r>
            <w:r w:rsidRPr="005B4710">
              <w:lastRenderedPageBreak/>
              <w:t>повышения давления до 5 – 6 бар в составе системы, с комплектом защитной автоматики</w:t>
            </w:r>
          </w:p>
        </w:tc>
        <w:tc>
          <w:tcPr>
            <w:tcW w:w="2704" w:type="dxa"/>
            <w:gridSpan w:val="2"/>
          </w:tcPr>
          <w:p w:rsidR="002737D6" w:rsidRPr="005B4710" w:rsidRDefault="002737D6" w:rsidP="002737D6">
            <w:pPr>
              <w:ind w:left="360"/>
              <w:jc w:val="center"/>
            </w:pPr>
            <w:r>
              <w:lastRenderedPageBreak/>
              <w:t>н</w:t>
            </w:r>
            <w:r w:rsidRPr="005B4710">
              <w:t>аличие</w:t>
            </w:r>
          </w:p>
        </w:tc>
      </w:tr>
      <w:tr w:rsidR="002737D6" w:rsidRPr="00290266" w:rsidTr="003D73E5">
        <w:tblPrEx>
          <w:tblLook w:val="01E0" w:firstRow="1" w:lastRow="1" w:firstColumn="1" w:lastColumn="1" w:noHBand="0" w:noVBand="0"/>
        </w:tblPrEx>
        <w:trPr>
          <w:trHeight w:val="225"/>
        </w:trPr>
        <w:tc>
          <w:tcPr>
            <w:tcW w:w="852" w:type="dxa"/>
          </w:tcPr>
          <w:p w:rsidR="002737D6" w:rsidRPr="007360CE" w:rsidRDefault="002737D6" w:rsidP="002737D6">
            <w:pPr>
              <w:jc w:val="both"/>
            </w:pPr>
            <w:r w:rsidRPr="007360CE">
              <w:lastRenderedPageBreak/>
              <w:t>4.7.</w:t>
            </w:r>
          </w:p>
        </w:tc>
        <w:tc>
          <w:tcPr>
            <w:tcW w:w="7087" w:type="dxa"/>
          </w:tcPr>
          <w:p w:rsidR="002737D6" w:rsidRPr="005B4710" w:rsidRDefault="002737D6" w:rsidP="002737D6">
            <w:pPr>
              <w:widowControl w:val="0"/>
              <w:autoSpaceDE w:val="0"/>
              <w:autoSpaceDN w:val="0"/>
              <w:adjustRightInd w:val="0"/>
              <w:jc w:val="both"/>
              <w:rPr>
                <w:b/>
              </w:rPr>
            </w:pPr>
            <w:r w:rsidRPr="005B4710">
              <w:t>Песчаный фильтр в составе установки</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495"/>
        </w:trPr>
        <w:tc>
          <w:tcPr>
            <w:tcW w:w="852" w:type="dxa"/>
          </w:tcPr>
          <w:p w:rsidR="002737D6" w:rsidRPr="007360CE" w:rsidRDefault="002737D6" w:rsidP="002737D6">
            <w:pPr>
              <w:jc w:val="both"/>
            </w:pPr>
            <w:r w:rsidRPr="007360CE">
              <w:t>4.8.</w:t>
            </w:r>
          </w:p>
        </w:tc>
        <w:tc>
          <w:tcPr>
            <w:tcW w:w="7087" w:type="dxa"/>
          </w:tcPr>
          <w:p w:rsidR="002737D6" w:rsidRPr="005B4710" w:rsidRDefault="002737D6" w:rsidP="002737D6">
            <w:pPr>
              <w:widowControl w:val="0"/>
              <w:autoSpaceDE w:val="0"/>
              <w:autoSpaceDN w:val="0"/>
              <w:adjustRightInd w:val="0"/>
              <w:jc w:val="both"/>
            </w:pPr>
            <w:r w:rsidRPr="005B4710">
              <w:t>Угольный фильтр с системой автоматической промывки, управляемой электромеханическим таймером, в составе системы</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345"/>
        </w:trPr>
        <w:tc>
          <w:tcPr>
            <w:tcW w:w="852" w:type="dxa"/>
          </w:tcPr>
          <w:p w:rsidR="002737D6" w:rsidRPr="007360CE" w:rsidRDefault="002737D6" w:rsidP="002737D6">
            <w:pPr>
              <w:jc w:val="both"/>
            </w:pPr>
            <w:r w:rsidRPr="007360CE">
              <w:t>4.9.</w:t>
            </w:r>
          </w:p>
        </w:tc>
        <w:tc>
          <w:tcPr>
            <w:tcW w:w="7087" w:type="dxa"/>
          </w:tcPr>
          <w:p w:rsidR="002737D6" w:rsidRPr="005B4710" w:rsidRDefault="002737D6" w:rsidP="002737D6">
            <w:pPr>
              <w:widowControl w:val="0"/>
              <w:shd w:val="clear" w:color="auto" w:fill="FFFFFF"/>
              <w:tabs>
                <w:tab w:val="num" w:pos="540"/>
              </w:tabs>
              <w:autoSpaceDE w:val="0"/>
              <w:autoSpaceDN w:val="0"/>
              <w:adjustRightInd w:val="0"/>
              <w:spacing w:line="300" w:lineRule="exact"/>
              <w:jc w:val="both"/>
            </w:pPr>
            <w:r w:rsidRPr="005B4710">
              <w:t>Фильтр для удаления железа с системой автоматической промывки, управляемой электромеханическим таймером, в составе системы</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516"/>
        </w:trPr>
        <w:tc>
          <w:tcPr>
            <w:tcW w:w="852" w:type="dxa"/>
          </w:tcPr>
          <w:p w:rsidR="002737D6" w:rsidRPr="007360CE" w:rsidRDefault="002737D6" w:rsidP="002737D6">
            <w:pPr>
              <w:jc w:val="both"/>
            </w:pPr>
            <w:r w:rsidRPr="007360CE">
              <w:t>4.10.</w:t>
            </w:r>
          </w:p>
        </w:tc>
        <w:tc>
          <w:tcPr>
            <w:tcW w:w="7087" w:type="dxa"/>
          </w:tcPr>
          <w:p w:rsidR="002737D6" w:rsidRPr="005B4710" w:rsidRDefault="002737D6" w:rsidP="002737D6">
            <w:pPr>
              <w:jc w:val="both"/>
            </w:pPr>
            <w:r w:rsidRPr="005B4710">
              <w:t>Ионообменный фильтр для удаления солей жесткости, системой автоматической промывки и регенерации, управляемой электромеханическим таймером, в составе системы</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c>
          <w:tcPr>
            <w:tcW w:w="852" w:type="dxa"/>
          </w:tcPr>
          <w:p w:rsidR="002737D6" w:rsidRPr="007360CE" w:rsidRDefault="002737D6" w:rsidP="002737D6">
            <w:pPr>
              <w:jc w:val="both"/>
            </w:pPr>
            <w:r w:rsidRPr="007360CE">
              <w:t>4.11.</w:t>
            </w:r>
          </w:p>
        </w:tc>
        <w:tc>
          <w:tcPr>
            <w:tcW w:w="7087" w:type="dxa"/>
          </w:tcPr>
          <w:p w:rsidR="002737D6" w:rsidRPr="005B4710" w:rsidRDefault="002737D6" w:rsidP="002737D6">
            <w:pPr>
              <w:ind w:left="-10" w:right="-108" w:firstLine="10"/>
              <w:jc w:val="both"/>
              <w:rPr>
                <w:b/>
              </w:rPr>
            </w:pPr>
            <w:r w:rsidRPr="005B4710">
              <w:t>Блок обратного осмоса в составе установки, в виде закрытого шкафа с системой автоматики, отображением информации на жидкокристаллическом дисплее и возможностью дезинфекции и промывки в ручном режиме под контролем оператора</w:t>
            </w:r>
          </w:p>
        </w:tc>
        <w:tc>
          <w:tcPr>
            <w:tcW w:w="2704" w:type="dxa"/>
            <w:gridSpan w:val="2"/>
          </w:tcPr>
          <w:p w:rsidR="002737D6" w:rsidRPr="005B4710" w:rsidRDefault="002737D6" w:rsidP="002737D6">
            <w:pPr>
              <w:jc w:val="center"/>
            </w:pPr>
            <w:r>
              <w:t>н</w:t>
            </w:r>
            <w:r w:rsidRPr="005B4710">
              <w:t>аличие</w:t>
            </w:r>
          </w:p>
        </w:tc>
      </w:tr>
      <w:tr w:rsidR="002737D6" w:rsidRPr="00290266" w:rsidTr="00E64548">
        <w:tblPrEx>
          <w:tblLook w:val="01E0" w:firstRow="1" w:lastRow="1" w:firstColumn="1" w:lastColumn="1" w:noHBand="0" w:noVBand="0"/>
        </w:tblPrEx>
        <w:trPr>
          <w:trHeight w:val="612"/>
        </w:trPr>
        <w:tc>
          <w:tcPr>
            <w:tcW w:w="852" w:type="dxa"/>
          </w:tcPr>
          <w:p w:rsidR="002737D6" w:rsidRPr="007360CE" w:rsidRDefault="002737D6" w:rsidP="002737D6">
            <w:pPr>
              <w:jc w:val="both"/>
            </w:pPr>
            <w:r w:rsidRPr="007360CE">
              <w:t>4.12.</w:t>
            </w:r>
          </w:p>
        </w:tc>
        <w:tc>
          <w:tcPr>
            <w:tcW w:w="7087" w:type="dxa"/>
          </w:tcPr>
          <w:p w:rsidR="002737D6" w:rsidRPr="005B4710" w:rsidRDefault="002737D6" w:rsidP="002737D6">
            <w:pPr>
              <w:widowControl w:val="0"/>
              <w:autoSpaceDE w:val="0"/>
              <w:autoSpaceDN w:val="0"/>
              <w:adjustRightInd w:val="0"/>
              <w:ind w:right="-108"/>
              <w:jc w:val="both"/>
            </w:pPr>
            <w:r w:rsidRPr="005B4710">
              <w:t xml:space="preserve">Система трубопроводов в составе установки, для подачи воды к диализным аппаратам в виде замкнутой петли </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4.13.</w:t>
            </w:r>
          </w:p>
        </w:tc>
        <w:tc>
          <w:tcPr>
            <w:tcW w:w="7087" w:type="dxa"/>
          </w:tcPr>
          <w:p w:rsidR="002737D6" w:rsidRPr="005B4710" w:rsidRDefault="002737D6" w:rsidP="002737D6">
            <w:pPr>
              <w:widowControl w:val="0"/>
              <w:autoSpaceDE w:val="0"/>
              <w:autoSpaceDN w:val="0"/>
              <w:adjustRightInd w:val="0"/>
              <w:jc w:val="both"/>
            </w:pPr>
            <w:r w:rsidRPr="005B4710">
              <w:t xml:space="preserve">Расходные материалы в составе установки, на 1 год работы </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4.14.</w:t>
            </w:r>
          </w:p>
        </w:tc>
        <w:tc>
          <w:tcPr>
            <w:tcW w:w="7087" w:type="dxa"/>
          </w:tcPr>
          <w:p w:rsidR="002737D6" w:rsidRPr="005B4710" w:rsidRDefault="002737D6" w:rsidP="002737D6">
            <w:pPr>
              <w:widowControl w:val="0"/>
              <w:autoSpaceDE w:val="0"/>
              <w:autoSpaceDN w:val="0"/>
              <w:adjustRightInd w:val="0"/>
              <w:jc w:val="both"/>
            </w:pPr>
            <w:r w:rsidRPr="005B4710">
              <w:t>Обеспечение поставщиком монтажа, запуска и наладки установки</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4.15.</w:t>
            </w:r>
          </w:p>
        </w:tc>
        <w:tc>
          <w:tcPr>
            <w:tcW w:w="7087" w:type="dxa"/>
          </w:tcPr>
          <w:p w:rsidR="002737D6" w:rsidRPr="005B4710" w:rsidRDefault="002737D6" w:rsidP="002737D6">
            <w:pPr>
              <w:widowControl w:val="0"/>
              <w:autoSpaceDE w:val="0"/>
              <w:autoSpaceDN w:val="0"/>
              <w:adjustRightInd w:val="0"/>
              <w:jc w:val="both"/>
            </w:pPr>
            <w:r w:rsidRPr="005B4710">
              <w:t>Обеспечение поставщиком гарантийного сопровождения установки в течение 12 месяцев</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4.16.</w:t>
            </w:r>
          </w:p>
        </w:tc>
        <w:tc>
          <w:tcPr>
            <w:tcW w:w="7087" w:type="dxa"/>
          </w:tcPr>
          <w:p w:rsidR="002737D6" w:rsidRPr="005B4710" w:rsidRDefault="002737D6" w:rsidP="002737D6">
            <w:pPr>
              <w:widowControl w:val="0"/>
              <w:autoSpaceDE w:val="0"/>
              <w:autoSpaceDN w:val="0"/>
              <w:adjustRightInd w:val="0"/>
              <w:jc w:val="both"/>
            </w:pPr>
            <w:r w:rsidRPr="005B4710">
              <w:t xml:space="preserve">Наличие портов для забора проб воды из системы водоподготовки для </w:t>
            </w:r>
            <w:proofErr w:type="spellStart"/>
            <w:r w:rsidRPr="005B4710">
              <w:t>бактериолгических</w:t>
            </w:r>
            <w:proofErr w:type="spellEnd"/>
            <w:r w:rsidRPr="005B4710">
              <w:t xml:space="preserve"> и химических исследований</w:t>
            </w:r>
          </w:p>
        </w:tc>
        <w:tc>
          <w:tcPr>
            <w:tcW w:w="2704" w:type="dxa"/>
            <w:gridSpan w:val="2"/>
          </w:tcPr>
          <w:p w:rsidR="002737D6" w:rsidRPr="005B4710" w:rsidRDefault="002737D6" w:rsidP="002737D6">
            <w:pPr>
              <w:jc w:val="center"/>
            </w:pPr>
            <w:r>
              <w:t>н</w:t>
            </w:r>
            <w:r w:rsidRPr="005B4710">
              <w:t>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5.</w:t>
            </w:r>
          </w:p>
        </w:tc>
        <w:tc>
          <w:tcPr>
            <w:tcW w:w="7087" w:type="dxa"/>
          </w:tcPr>
          <w:p w:rsidR="002737D6" w:rsidRPr="005B4710" w:rsidRDefault="002737D6" w:rsidP="002737D6">
            <w:pPr>
              <w:widowControl w:val="0"/>
              <w:autoSpaceDE w:val="0"/>
              <w:autoSpaceDN w:val="0"/>
              <w:adjustRightInd w:val="0"/>
              <w:jc w:val="both"/>
            </w:pPr>
            <w:r w:rsidRPr="005B4710">
              <w:rPr>
                <w:b/>
              </w:rPr>
              <w:t>Напольные весы</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5.1.</w:t>
            </w:r>
          </w:p>
        </w:tc>
        <w:tc>
          <w:tcPr>
            <w:tcW w:w="7087" w:type="dxa"/>
          </w:tcPr>
          <w:p w:rsidR="002737D6" w:rsidRPr="005B4710" w:rsidRDefault="002737D6" w:rsidP="002737D6">
            <w:pPr>
              <w:widowControl w:val="0"/>
              <w:autoSpaceDE w:val="0"/>
              <w:autoSpaceDN w:val="0"/>
              <w:adjustRightInd w:val="0"/>
              <w:jc w:val="both"/>
            </w:pPr>
            <w:r w:rsidRPr="005B4710">
              <w:t xml:space="preserve">Максимальная нагрузка, кг, не </w:t>
            </w:r>
            <w:proofErr w:type="gramStart"/>
            <w:r w:rsidRPr="005B4710">
              <w:t xml:space="preserve">менее:   </w:t>
            </w:r>
            <w:proofErr w:type="gramEnd"/>
            <w:r w:rsidRPr="005B4710">
              <w:t xml:space="preserve">          </w:t>
            </w:r>
          </w:p>
        </w:tc>
        <w:tc>
          <w:tcPr>
            <w:tcW w:w="2704" w:type="dxa"/>
            <w:gridSpan w:val="2"/>
          </w:tcPr>
          <w:p w:rsidR="002737D6" w:rsidRPr="005B4710" w:rsidRDefault="002737D6" w:rsidP="002737D6">
            <w:pPr>
              <w:jc w:val="center"/>
            </w:pPr>
            <w:r w:rsidRPr="005B4710">
              <w:rPr>
                <w:bCs/>
              </w:rPr>
              <w:t>200</w:t>
            </w:r>
          </w:p>
        </w:tc>
      </w:tr>
      <w:tr w:rsidR="002737D6" w:rsidRPr="00290266" w:rsidTr="003D73E5">
        <w:tblPrEx>
          <w:tblLook w:val="01E0" w:firstRow="1" w:lastRow="1" w:firstColumn="1" w:lastColumn="1" w:noHBand="0" w:noVBand="0"/>
        </w:tblPrEx>
        <w:trPr>
          <w:trHeight w:val="147"/>
        </w:trPr>
        <w:tc>
          <w:tcPr>
            <w:tcW w:w="852" w:type="dxa"/>
            <w:vMerge w:val="restart"/>
          </w:tcPr>
          <w:p w:rsidR="002737D6" w:rsidRPr="007360CE" w:rsidRDefault="002737D6" w:rsidP="002737D6">
            <w:pPr>
              <w:jc w:val="both"/>
            </w:pPr>
            <w:r w:rsidRPr="007360CE">
              <w:t>5.2.</w:t>
            </w:r>
          </w:p>
          <w:p w:rsidR="002737D6" w:rsidRPr="007360CE" w:rsidRDefault="002737D6" w:rsidP="002737D6">
            <w:pPr>
              <w:jc w:val="both"/>
            </w:pPr>
          </w:p>
        </w:tc>
        <w:tc>
          <w:tcPr>
            <w:tcW w:w="7087" w:type="dxa"/>
          </w:tcPr>
          <w:p w:rsidR="002737D6" w:rsidRPr="005B4710" w:rsidRDefault="002737D6" w:rsidP="002737D6">
            <w:pPr>
              <w:widowControl w:val="0"/>
              <w:autoSpaceDE w:val="0"/>
              <w:autoSpaceDN w:val="0"/>
              <w:adjustRightInd w:val="0"/>
              <w:jc w:val="both"/>
            </w:pPr>
            <w:r w:rsidRPr="005B4710">
              <w:t>Деление шкалы:</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47"/>
        </w:trPr>
        <w:tc>
          <w:tcPr>
            <w:tcW w:w="852" w:type="dxa"/>
            <w:vMerge/>
          </w:tcPr>
          <w:p w:rsidR="002737D6" w:rsidRPr="007360CE" w:rsidRDefault="002737D6" w:rsidP="002737D6">
            <w:pPr>
              <w:jc w:val="both"/>
            </w:pPr>
          </w:p>
        </w:tc>
        <w:tc>
          <w:tcPr>
            <w:tcW w:w="7087" w:type="dxa"/>
          </w:tcPr>
          <w:p w:rsidR="002737D6" w:rsidRPr="005B4710" w:rsidRDefault="002737D6" w:rsidP="002737D6">
            <w:pPr>
              <w:widowControl w:val="0"/>
              <w:autoSpaceDE w:val="0"/>
              <w:autoSpaceDN w:val="0"/>
              <w:adjustRightInd w:val="0"/>
              <w:jc w:val="both"/>
            </w:pPr>
            <w:r w:rsidRPr="005B4710">
              <w:t xml:space="preserve">От 0 до 150 кг, не более            </w:t>
            </w:r>
          </w:p>
        </w:tc>
        <w:tc>
          <w:tcPr>
            <w:tcW w:w="2704" w:type="dxa"/>
            <w:gridSpan w:val="2"/>
          </w:tcPr>
          <w:p w:rsidR="002737D6" w:rsidRPr="005B4710" w:rsidRDefault="002737D6" w:rsidP="002737D6">
            <w:pPr>
              <w:jc w:val="center"/>
            </w:pPr>
            <w:r w:rsidRPr="005B4710">
              <w:rPr>
                <w:bCs/>
              </w:rPr>
              <w:t>0,05 кг</w:t>
            </w:r>
          </w:p>
        </w:tc>
      </w:tr>
      <w:tr w:rsidR="002737D6" w:rsidRPr="00290266" w:rsidTr="003D73E5">
        <w:tblPrEx>
          <w:tblLook w:val="01E0" w:firstRow="1" w:lastRow="1" w:firstColumn="1" w:lastColumn="1" w:noHBand="0" w:noVBand="0"/>
        </w:tblPrEx>
        <w:trPr>
          <w:trHeight w:val="147"/>
        </w:trPr>
        <w:tc>
          <w:tcPr>
            <w:tcW w:w="852" w:type="dxa"/>
            <w:vMerge/>
          </w:tcPr>
          <w:p w:rsidR="002737D6" w:rsidRPr="007360CE" w:rsidRDefault="002737D6" w:rsidP="002737D6">
            <w:pPr>
              <w:jc w:val="both"/>
            </w:pPr>
          </w:p>
        </w:tc>
        <w:tc>
          <w:tcPr>
            <w:tcW w:w="7087" w:type="dxa"/>
          </w:tcPr>
          <w:p w:rsidR="002737D6" w:rsidRPr="005B4710" w:rsidRDefault="002737D6" w:rsidP="002737D6">
            <w:pPr>
              <w:widowControl w:val="0"/>
              <w:autoSpaceDE w:val="0"/>
              <w:autoSpaceDN w:val="0"/>
              <w:adjustRightInd w:val="0"/>
              <w:jc w:val="both"/>
            </w:pPr>
            <w:r w:rsidRPr="005B4710">
              <w:t xml:space="preserve">От 150 кг до 200 </w:t>
            </w:r>
            <w:proofErr w:type="gramStart"/>
            <w:r w:rsidRPr="005B4710">
              <w:t>кг,  не</w:t>
            </w:r>
            <w:proofErr w:type="gramEnd"/>
            <w:r w:rsidRPr="005B4710">
              <w:t xml:space="preserve"> более            </w:t>
            </w:r>
          </w:p>
        </w:tc>
        <w:tc>
          <w:tcPr>
            <w:tcW w:w="2704" w:type="dxa"/>
            <w:gridSpan w:val="2"/>
          </w:tcPr>
          <w:p w:rsidR="002737D6" w:rsidRPr="005B4710" w:rsidRDefault="002737D6" w:rsidP="002737D6">
            <w:pPr>
              <w:jc w:val="center"/>
            </w:pPr>
            <w:r w:rsidRPr="005B4710">
              <w:rPr>
                <w:bCs/>
              </w:rPr>
              <w:t>0,1 кг</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5.3.</w:t>
            </w:r>
          </w:p>
        </w:tc>
        <w:tc>
          <w:tcPr>
            <w:tcW w:w="7087" w:type="dxa"/>
          </w:tcPr>
          <w:p w:rsidR="002737D6" w:rsidRPr="005B4710" w:rsidRDefault="002737D6" w:rsidP="002737D6">
            <w:pPr>
              <w:tabs>
                <w:tab w:val="num" w:pos="265"/>
              </w:tabs>
              <w:ind w:left="265" w:hanging="265"/>
              <w:jc w:val="both"/>
            </w:pPr>
            <w:r w:rsidRPr="005B4710">
              <w:t xml:space="preserve">Изолированное оборудование, Модель </w:t>
            </w:r>
            <w:r w:rsidRPr="005B4710">
              <w:rPr>
                <w:lang w:val="en-US"/>
              </w:rPr>
              <w:t>II</w:t>
            </w:r>
            <w:r w:rsidRPr="005B4710">
              <w:t xml:space="preserve"> класса защиты:</w:t>
            </w:r>
          </w:p>
          <w:p w:rsidR="002737D6" w:rsidRPr="005B4710" w:rsidRDefault="002737D6" w:rsidP="002737D6">
            <w:pPr>
              <w:widowControl w:val="0"/>
              <w:autoSpaceDE w:val="0"/>
              <w:autoSpaceDN w:val="0"/>
              <w:adjustRightInd w:val="0"/>
              <w:jc w:val="both"/>
            </w:pPr>
            <w:r w:rsidRPr="005B4710">
              <w:t>Медицинское электрическое устройство типа В:</w:t>
            </w:r>
          </w:p>
        </w:tc>
        <w:tc>
          <w:tcPr>
            <w:tcW w:w="2704" w:type="dxa"/>
            <w:gridSpan w:val="2"/>
          </w:tcPr>
          <w:p w:rsidR="002737D6" w:rsidRPr="005B4710" w:rsidRDefault="002737D6" w:rsidP="002737D6">
            <w:pPr>
              <w:jc w:val="center"/>
            </w:pPr>
            <w:r w:rsidRPr="005B4710">
              <w:rPr>
                <w:bCs/>
              </w:rPr>
              <w:t>Наличие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5.4.</w:t>
            </w:r>
          </w:p>
        </w:tc>
        <w:tc>
          <w:tcPr>
            <w:tcW w:w="7087" w:type="dxa"/>
          </w:tcPr>
          <w:p w:rsidR="002737D6" w:rsidRPr="005B4710" w:rsidRDefault="002737D6" w:rsidP="002737D6">
            <w:pPr>
              <w:widowControl w:val="0"/>
              <w:autoSpaceDE w:val="0"/>
              <w:autoSpaceDN w:val="0"/>
              <w:adjustRightInd w:val="0"/>
              <w:jc w:val="both"/>
            </w:pPr>
            <w:proofErr w:type="gramStart"/>
            <w:r w:rsidRPr="005B4710">
              <w:t xml:space="preserve">Погрешность:   </w:t>
            </w:r>
            <w:proofErr w:type="gramEnd"/>
            <w:r w:rsidRPr="005B4710">
              <w:t xml:space="preserve">               не более  + 0,25 % / +200 гр.</w:t>
            </w:r>
          </w:p>
        </w:tc>
        <w:tc>
          <w:tcPr>
            <w:tcW w:w="2704" w:type="dxa"/>
            <w:gridSpan w:val="2"/>
          </w:tcPr>
          <w:p w:rsidR="002737D6" w:rsidRPr="005B4710" w:rsidRDefault="002737D6" w:rsidP="002737D6">
            <w:pPr>
              <w:jc w:val="center"/>
            </w:pPr>
            <w:r w:rsidRPr="005B4710">
              <w:rPr>
                <w:bCs/>
              </w:rPr>
              <w:t>Наличие</w:t>
            </w: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6</w:t>
            </w:r>
          </w:p>
        </w:tc>
        <w:tc>
          <w:tcPr>
            <w:tcW w:w="7087" w:type="dxa"/>
          </w:tcPr>
          <w:p w:rsidR="002737D6" w:rsidRPr="0014750E" w:rsidRDefault="002737D6" w:rsidP="002737D6">
            <w:pPr>
              <w:widowControl w:val="0"/>
              <w:autoSpaceDE w:val="0"/>
              <w:autoSpaceDN w:val="0"/>
              <w:adjustRightInd w:val="0"/>
              <w:jc w:val="both"/>
            </w:pPr>
            <w:r w:rsidRPr="0014750E">
              <w:rPr>
                <w:b/>
              </w:rPr>
              <w:t>Аппарат для проведения автоматизированного перитонеального диализа</w:t>
            </w:r>
          </w:p>
        </w:tc>
        <w:tc>
          <w:tcPr>
            <w:tcW w:w="2704" w:type="dxa"/>
            <w:gridSpan w:val="2"/>
          </w:tcPr>
          <w:p w:rsidR="002737D6" w:rsidRPr="005B4710" w:rsidRDefault="002737D6" w:rsidP="002737D6">
            <w:pPr>
              <w:jc w:val="center"/>
            </w:pPr>
          </w:p>
        </w:tc>
      </w:tr>
      <w:tr w:rsidR="002737D6" w:rsidRPr="00290266" w:rsidTr="003D73E5">
        <w:tblPrEx>
          <w:tblLook w:val="01E0" w:firstRow="1" w:lastRow="1" w:firstColumn="1" w:lastColumn="1" w:noHBand="0" w:noVBand="0"/>
        </w:tblPrEx>
        <w:trPr>
          <w:trHeight w:val="147"/>
        </w:trPr>
        <w:tc>
          <w:tcPr>
            <w:tcW w:w="852" w:type="dxa"/>
          </w:tcPr>
          <w:p w:rsidR="002737D6" w:rsidRPr="007360CE" w:rsidRDefault="002737D6" w:rsidP="002737D6">
            <w:pPr>
              <w:jc w:val="both"/>
            </w:pPr>
            <w:r w:rsidRPr="007360CE">
              <w:t>6.1.</w:t>
            </w:r>
          </w:p>
        </w:tc>
        <w:tc>
          <w:tcPr>
            <w:tcW w:w="7087" w:type="dxa"/>
          </w:tcPr>
          <w:p w:rsidR="002737D6" w:rsidRPr="005B4710" w:rsidRDefault="002737D6" w:rsidP="002737D6">
            <w:pPr>
              <w:widowControl w:val="0"/>
              <w:autoSpaceDE w:val="0"/>
              <w:autoSpaceDN w:val="0"/>
              <w:adjustRightInd w:val="0"/>
              <w:jc w:val="both"/>
            </w:pPr>
            <w:r w:rsidRPr="0014750E">
              <w:t>Система для автоматизированного перитонеального диализа.</w:t>
            </w:r>
            <w:r w:rsidRPr="005B4710">
              <w:t xml:space="preserve"> Система должна иметь нагревательную поверхность и датчик изменения температуры на верхней части системы. Система должна иметь отверстие с крышкой для присоединения кассет, монитор и кнопки управления, отверстие для карты памяти на фронтальной поверхности.</w:t>
            </w:r>
          </w:p>
        </w:tc>
        <w:tc>
          <w:tcPr>
            <w:tcW w:w="2704" w:type="dxa"/>
            <w:gridSpan w:val="2"/>
          </w:tcPr>
          <w:p w:rsidR="002737D6" w:rsidRPr="0014750E" w:rsidRDefault="002737D6" w:rsidP="002737D6">
            <w:pPr>
              <w:jc w:val="center"/>
            </w:pPr>
            <w:r w:rsidRPr="0014750E">
              <w:t>наличие</w:t>
            </w:r>
          </w:p>
        </w:tc>
      </w:tr>
      <w:tr w:rsidR="002737D6" w:rsidRPr="00290266" w:rsidTr="003D73E5">
        <w:tblPrEx>
          <w:tblLook w:val="01E0" w:firstRow="1" w:lastRow="1" w:firstColumn="1" w:lastColumn="1" w:noHBand="0" w:noVBand="0"/>
        </w:tblPrEx>
        <w:trPr>
          <w:trHeight w:val="147"/>
        </w:trPr>
        <w:tc>
          <w:tcPr>
            <w:tcW w:w="852" w:type="dxa"/>
            <w:vMerge w:val="restart"/>
          </w:tcPr>
          <w:p w:rsidR="002737D6" w:rsidRPr="007360CE" w:rsidRDefault="002737D6" w:rsidP="002737D6">
            <w:pPr>
              <w:jc w:val="both"/>
            </w:pPr>
            <w:r w:rsidRPr="007360CE">
              <w:t>6.2.</w:t>
            </w:r>
          </w:p>
        </w:tc>
        <w:tc>
          <w:tcPr>
            <w:tcW w:w="7087" w:type="dxa"/>
          </w:tcPr>
          <w:p w:rsidR="002737D6" w:rsidRPr="005B4710" w:rsidRDefault="002737D6" w:rsidP="002737D6">
            <w:pPr>
              <w:widowControl w:val="0"/>
              <w:autoSpaceDE w:val="0"/>
              <w:autoSpaceDN w:val="0"/>
              <w:adjustRightInd w:val="0"/>
              <w:jc w:val="both"/>
            </w:pPr>
            <w:r w:rsidRPr="005B4710">
              <w:t>Технические характеристики:</w:t>
            </w:r>
          </w:p>
        </w:tc>
        <w:tc>
          <w:tcPr>
            <w:tcW w:w="2704" w:type="dxa"/>
            <w:gridSpan w:val="2"/>
          </w:tcPr>
          <w:p w:rsidR="002737D6" w:rsidRPr="0014750E" w:rsidRDefault="002737D6" w:rsidP="002737D6">
            <w:pPr>
              <w:jc w:val="center"/>
            </w:pPr>
            <w:r w:rsidRPr="0014750E">
              <w:t>наличие</w:t>
            </w:r>
          </w:p>
        </w:tc>
      </w:tr>
      <w:tr w:rsidR="002737D6" w:rsidRPr="00290266" w:rsidTr="003D73E5">
        <w:tblPrEx>
          <w:tblLook w:val="01E0" w:firstRow="1" w:lastRow="1" w:firstColumn="1" w:lastColumn="1" w:noHBand="0" w:noVBand="0"/>
        </w:tblPrEx>
        <w:trPr>
          <w:trHeight w:val="147"/>
        </w:trPr>
        <w:tc>
          <w:tcPr>
            <w:tcW w:w="852" w:type="dxa"/>
            <w:vMerge/>
          </w:tcPr>
          <w:p w:rsidR="002737D6" w:rsidRPr="007360CE" w:rsidRDefault="002737D6" w:rsidP="002737D6">
            <w:pPr>
              <w:jc w:val="both"/>
            </w:pPr>
          </w:p>
        </w:tc>
        <w:tc>
          <w:tcPr>
            <w:tcW w:w="7087" w:type="dxa"/>
          </w:tcPr>
          <w:p w:rsidR="002737D6" w:rsidRPr="005B4710" w:rsidRDefault="002737D6" w:rsidP="002737D6">
            <w:pPr>
              <w:widowControl w:val="0"/>
              <w:autoSpaceDE w:val="0"/>
              <w:autoSpaceDN w:val="0"/>
              <w:adjustRightInd w:val="0"/>
              <w:jc w:val="both"/>
            </w:pPr>
            <w:r w:rsidRPr="005B4710">
              <w:t>Количество измерения объемов заливки и дренирования</w:t>
            </w:r>
          </w:p>
        </w:tc>
        <w:tc>
          <w:tcPr>
            <w:tcW w:w="2704" w:type="dxa"/>
            <w:gridSpan w:val="2"/>
          </w:tcPr>
          <w:p w:rsidR="002737D6" w:rsidRPr="0014750E" w:rsidRDefault="002737D6" w:rsidP="002737D6">
            <w:pPr>
              <w:jc w:val="center"/>
            </w:pPr>
            <w:r w:rsidRPr="0014750E">
              <w:t>наличие</w:t>
            </w:r>
          </w:p>
        </w:tc>
      </w:tr>
      <w:tr w:rsidR="002737D6" w:rsidRPr="00290266" w:rsidTr="003D73E5">
        <w:tblPrEx>
          <w:tblLook w:val="01E0" w:firstRow="1" w:lastRow="1" w:firstColumn="1" w:lastColumn="1" w:noHBand="0" w:noVBand="0"/>
        </w:tblPrEx>
        <w:tc>
          <w:tcPr>
            <w:tcW w:w="852" w:type="dxa"/>
            <w:vMerge/>
          </w:tcPr>
          <w:p w:rsidR="002737D6" w:rsidRPr="007360CE" w:rsidRDefault="002737D6" w:rsidP="002737D6">
            <w:pPr>
              <w:jc w:val="both"/>
            </w:pPr>
          </w:p>
        </w:tc>
        <w:tc>
          <w:tcPr>
            <w:tcW w:w="7087" w:type="dxa"/>
          </w:tcPr>
          <w:p w:rsidR="002737D6" w:rsidRPr="005B4710" w:rsidRDefault="002737D6" w:rsidP="002737D6">
            <w:pPr>
              <w:jc w:val="both"/>
            </w:pPr>
            <w:r w:rsidRPr="005B4710">
              <w:t xml:space="preserve">Карта </w:t>
            </w:r>
            <w:proofErr w:type="spellStart"/>
            <w:r w:rsidRPr="005B4710">
              <w:t>Pro</w:t>
            </w:r>
            <w:proofErr w:type="spellEnd"/>
            <w:r w:rsidRPr="005B4710">
              <w:t xml:space="preserve"> </w:t>
            </w:r>
            <w:proofErr w:type="spellStart"/>
            <w:r w:rsidRPr="005B4710">
              <w:t>Card</w:t>
            </w:r>
            <w:proofErr w:type="spellEnd"/>
            <w:r w:rsidRPr="005B4710">
              <w:t xml:space="preserve"> должна содержать информацию о лечении за 2 месяца, с возможностью переноса данных пациента с карты на жесткий диск</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2737D6" w:rsidRPr="00290266" w:rsidTr="003D73E5">
        <w:tblPrEx>
          <w:tblLook w:val="01E0" w:firstRow="1" w:lastRow="1" w:firstColumn="1" w:lastColumn="1" w:noHBand="0" w:noVBand="0"/>
        </w:tblPrEx>
        <w:tc>
          <w:tcPr>
            <w:tcW w:w="852" w:type="dxa"/>
            <w:vMerge/>
          </w:tcPr>
          <w:p w:rsidR="002737D6" w:rsidRPr="007360CE" w:rsidRDefault="002737D6" w:rsidP="002737D6">
            <w:pPr>
              <w:jc w:val="both"/>
            </w:pPr>
          </w:p>
        </w:tc>
        <w:tc>
          <w:tcPr>
            <w:tcW w:w="7087" w:type="dxa"/>
          </w:tcPr>
          <w:p w:rsidR="002737D6" w:rsidRPr="005B4710" w:rsidRDefault="002737D6" w:rsidP="002737D6">
            <w:pPr>
              <w:widowControl w:val="0"/>
              <w:autoSpaceDE w:val="0"/>
              <w:autoSpaceDN w:val="0"/>
              <w:adjustRightInd w:val="0"/>
              <w:jc w:val="both"/>
            </w:pPr>
            <w:r w:rsidRPr="005B4710">
              <w:t>Диапазон рабочих напряжений</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230 В переменного тока ±10%</w:t>
            </w:r>
          </w:p>
        </w:tc>
      </w:tr>
      <w:tr w:rsidR="002737D6" w:rsidRPr="00290266" w:rsidTr="003D73E5">
        <w:tblPrEx>
          <w:tblLook w:val="01E0" w:firstRow="1" w:lastRow="1" w:firstColumn="1" w:lastColumn="1" w:noHBand="0" w:noVBand="0"/>
        </w:tblPrEx>
        <w:trPr>
          <w:trHeight w:val="285"/>
        </w:trPr>
        <w:tc>
          <w:tcPr>
            <w:tcW w:w="852" w:type="dxa"/>
            <w:vMerge/>
          </w:tcPr>
          <w:p w:rsidR="002737D6" w:rsidRPr="007360CE" w:rsidRDefault="002737D6" w:rsidP="002737D6">
            <w:pPr>
              <w:jc w:val="both"/>
            </w:pPr>
          </w:p>
        </w:tc>
        <w:tc>
          <w:tcPr>
            <w:tcW w:w="7087" w:type="dxa"/>
          </w:tcPr>
          <w:p w:rsidR="002737D6" w:rsidRPr="005B4710" w:rsidRDefault="002737D6" w:rsidP="002737D6">
            <w:pPr>
              <w:widowControl w:val="0"/>
              <w:autoSpaceDE w:val="0"/>
              <w:autoSpaceDN w:val="0"/>
              <w:adjustRightInd w:val="0"/>
              <w:jc w:val="both"/>
            </w:pPr>
            <w:r w:rsidRPr="005B4710">
              <w:t>Диапазон частот</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50/60 Гц</w:t>
            </w:r>
          </w:p>
        </w:tc>
      </w:tr>
      <w:tr w:rsidR="002737D6" w:rsidRPr="00290266" w:rsidTr="003D73E5">
        <w:tblPrEx>
          <w:tblLook w:val="01E0" w:firstRow="1" w:lastRow="1" w:firstColumn="1" w:lastColumn="1" w:noHBand="0" w:noVBand="0"/>
        </w:tblPrEx>
        <w:trPr>
          <w:trHeight w:val="210"/>
        </w:trPr>
        <w:tc>
          <w:tcPr>
            <w:tcW w:w="852" w:type="dxa"/>
            <w:vMerge/>
          </w:tcPr>
          <w:p w:rsidR="002737D6" w:rsidRPr="007360CE" w:rsidRDefault="002737D6" w:rsidP="002737D6">
            <w:pPr>
              <w:jc w:val="both"/>
            </w:pPr>
          </w:p>
        </w:tc>
        <w:tc>
          <w:tcPr>
            <w:tcW w:w="7087" w:type="dxa"/>
          </w:tcPr>
          <w:p w:rsidR="002737D6" w:rsidRPr="005B4710" w:rsidRDefault="002737D6" w:rsidP="002737D6">
            <w:pPr>
              <w:tabs>
                <w:tab w:val="num" w:pos="265"/>
              </w:tabs>
              <w:ind w:left="265" w:hanging="265"/>
              <w:jc w:val="both"/>
            </w:pPr>
            <w:r w:rsidRPr="005B4710">
              <w:t>Аварийное питание</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2737D6" w:rsidRPr="00290266" w:rsidTr="003D73E5">
        <w:tblPrEx>
          <w:tblLook w:val="01E0" w:firstRow="1" w:lastRow="1" w:firstColumn="1" w:lastColumn="1" w:noHBand="0" w:noVBand="0"/>
        </w:tblPrEx>
        <w:trPr>
          <w:trHeight w:val="132"/>
        </w:trPr>
        <w:tc>
          <w:tcPr>
            <w:tcW w:w="852" w:type="dxa"/>
            <w:vMerge/>
          </w:tcPr>
          <w:p w:rsidR="002737D6" w:rsidRPr="007360CE" w:rsidRDefault="002737D6" w:rsidP="002737D6">
            <w:pPr>
              <w:jc w:val="both"/>
            </w:pPr>
          </w:p>
        </w:tc>
        <w:tc>
          <w:tcPr>
            <w:tcW w:w="7087" w:type="dxa"/>
          </w:tcPr>
          <w:p w:rsidR="002737D6" w:rsidRDefault="002737D6" w:rsidP="002737D6">
            <w:pPr>
              <w:tabs>
                <w:tab w:val="num" w:pos="265"/>
              </w:tabs>
              <w:ind w:left="265" w:hanging="265"/>
              <w:jc w:val="both"/>
            </w:pPr>
            <w:r w:rsidRPr="005B4710">
              <w:t>Возможность включения дис</w:t>
            </w:r>
            <w:r>
              <w:t>плея нажатием клавиши в течение</w:t>
            </w:r>
          </w:p>
          <w:p w:rsidR="002737D6" w:rsidRPr="005B4710" w:rsidRDefault="002737D6" w:rsidP="002737D6">
            <w:pPr>
              <w:tabs>
                <w:tab w:val="num" w:pos="265"/>
              </w:tabs>
              <w:ind w:left="265" w:hanging="265"/>
              <w:jc w:val="both"/>
            </w:pPr>
            <w:r w:rsidRPr="005B4710">
              <w:t xml:space="preserve">30 минут, при отключении подачи питания  </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2737D6" w:rsidRPr="00290266" w:rsidTr="003D73E5">
        <w:tblPrEx>
          <w:tblLook w:val="01E0" w:firstRow="1" w:lastRow="1" w:firstColumn="1" w:lastColumn="1" w:noHBand="0" w:noVBand="0"/>
        </w:tblPrEx>
        <w:tc>
          <w:tcPr>
            <w:tcW w:w="852" w:type="dxa"/>
            <w:vMerge/>
          </w:tcPr>
          <w:p w:rsidR="002737D6" w:rsidRPr="007360CE" w:rsidRDefault="002737D6" w:rsidP="002737D6">
            <w:pPr>
              <w:jc w:val="both"/>
            </w:pPr>
          </w:p>
        </w:tc>
        <w:tc>
          <w:tcPr>
            <w:tcW w:w="7087" w:type="dxa"/>
          </w:tcPr>
          <w:p w:rsidR="002737D6" w:rsidRDefault="002737D6" w:rsidP="002737D6">
            <w:pPr>
              <w:tabs>
                <w:tab w:val="num" w:pos="265"/>
              </w:tabs>
              <w:ind w:left="265" w:hanging="265"/>
              <w:jc w:val="both"/>
            </w:pPr>
            <w:r w:rsidRPr="005B4710">
              <w:t>Возможность продолжения ле</w:t>
            </w:r>
            <w:r>
              <w:t>чения с того момента на котором</w:t>
            </w:r>
          </w:p>
          <w:p w:rsidR="002737D6" w:rsidRDefault="002737D6" w:rsidP="002737D6">
            <w:pPr>
              <w:tabs>
                <w:tab w:val="num" w:pos="265"/>
              </w:tabs>
              <w:ind w:left="265" w:hanging="265"/>
              <w:jc w:val="both"/>
            </w:pPr>
            <w:r w:rsidRPr="005B4710">
              <w:t>оно было прекращено пр</w:t>
            </w:r>
            <w:r>
              <w:t>и возобновлении подачи питания в</w:t>
            </w:r>
          </w:p>
          <w:p w:rsidR="002737D6" w:rsidRPr="005B4710" w:rsidRDefault="002737D6" w:rsidP="002737D6">
            <w:pPr>
              <w:tabs>
                <w:tab w:val="num" w:pos="265"/>
              </w:tabs>
              <w:ind w:left="265" w:hanging="265"/>
              <w:jc w:val="both"/>
            </w:pPr>
            <w:r w:rsidRPr="005B4710">
              <w:t xml:space="preserve">течение 2-х часов  </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наличие</w:t>
            </w:r>
          </w:p>
        </w:tc>
      </w:tr>
      <w:tr w:rsidR="002737D6" w:rsidRPr="00290266" w:rsidTr="003D73E5">
        <w:tblPrEx>
          <w:tblLook w:val="01E0" w:firstRow="1" w:lastRow="1" w:firstColumn="1" w:lastColumn="1" w:noHBand="0" w:noVBand="0"/>
        </w:tblPrEx>
        <w:trPr>
          <w:trHeight w:val="141"/>
        </w:trPr>
        <w:tc>
          <w:tcPr>
            <w:tcW w:w="852" w:type="dxa"/>
            <w:vMerge/>
          </w:tcPr>
          <w:p w:rsidR="002737D6" w:rsidRPr="007360CE" w:rsidRDefault="002737D6" w:rsidP="002737D6">
            <w:pPr>
              <w:jc w:val="both"/>
            </w:pPr>
          </w:p>
        </w:tc>
        <w:tc>
          <w:tcPr>
            <w:tcW w:w="7087" w:type="dxa"/>
          </w:tcPr>
          <w:p w:rsidR="002737D6" w:rsidRPr="005B4710" w:rsidRDefault="002737D6" w:rsidP="002737D6">
            <w:pPr>
              <w:tabs>
                <w:tab w:val="num" w:pos="265"/>
              </w:tabs>
              <w:ind w:left="265" w:hanging="265"/>
              <w:jc w:val="both"/>
            </w:pPr>
            <w:r w:rsidRPr="005B4710">
              <w:t>Габаритные размеры, (</w:t>
            </w:r>
            <w:proofErr w:type="spellStart"/>
            <w:r w:rsidRPr="005B4710">
              <w:t>ВхШхГл</w:t>
            </w:r>
            <w:proofErr w:type="spellEnd"/>
            <w:r w:rsidRPr="005B4710">
              <w:t>) см</w:t>
            </w:r>
          </w:p>
        </w:tc>
        <w:tc>
          <w:tcPr>
            <w:tcW w:w="2704" w:type="dxa"/>
            <w:gridSpan w:val="2"/>
          </w:tcPr>
          <w:p w:rsidR="002737D6" w:rsidRPr="001B3EDA" w:rsidRDefault="002737D6" w:rsidP="002737D6">
            <w:pPr>
              <w:pStyle w:val="1"/>
              <w:rPr>
                <w:rFonts w:ascii="Times New Roman" w:hAnsi="Times New Roman"/>
                <w:b w:val="0"/>
                <w:sz w:val="24"/>
                <w:szCs w:val="24"/>
              </w:rPr>
            </w:pPr>
            <w:r w:rsidRPr="001B3EDA">
              <w:rPr>
                <w:rFonts w:ascii="Times New Roman" w:hAnsi="Times New Roman"/>
                <w:b w:val="0"/>
                <w:bCs/>
                <w:sz w:val="24"/>
                <w:szCs w:val="24"/>
              </w:rPr>
              <w:t>Не более 17,8х49,5х39,9</w:t>
            </w:r>
          </w:p>
        </w:tc>
      </w:tr>
      <w:tr w:rsidR="002737D6" w:rsidRPr="00290266" w:rsidTr="003D73E5">
        <w:tblPrEx>
          <w:tblLook w:val="01E0" w:firstRow="1" w:lastRow="1" w:firstColumn="1" w:lastColumn="1" w:noHBand="0" w:noVBand="0"/>
        </w:tblPrEx>
        <w:trPr>
          <w:trHeight w:val="340"/>
        </w:trPr>
        <w:tc>
          <w:tcPr>
            <w:tcW w:w="852" w:type="dxa"/>
            <w:vMerge/>
          </w:tcPr>
          <w:p w:rsidR="002737D6" w:rsidRPr="007360CE" w:rsidRDefault="002737D6" w:rsidP="002737D6">
            <w:pPr>
              <w:jc w:val="both"/>
            </w:pPr>
          </w:p>
        </w:tc>
        <w:tc>
          <w:tcPr>
            <w:tcW w:w="7087" w:type="dxa"/>
          </w:tcPr>
          <w:p w:rsidR="002737D6" w:rsidRPr="005B4710" w:rsidRDefault="002737D6" w:rsidP="002737D6">
            <w:pPr>
              <w:jc w:val="both"/>
              <w:rPr>
                <w:b/>
              </w:rPr>
            </w:pPr>
            <w:r w:rsidRPr="005B4710">
              <w:t>Вес, кг</w:t>
            </w:r>
          </w:p>
        </w:tc>
        <w:tc>
          <w:tcPr>
            <w:tcW w:w="2704" w:type="dxa"/>
            <w:gridSpan w:val="2"/>
          </w:tcPr>
          <w:p w:rsidR="002737D6" w:rsidRPr="001B3EDA" w:rsidRDefault="002737D6" w:rsidP="002737D6">
            <w:pPr>
              <w:pStyle w:val="1"/>
              <w:rPr>
                <w:rFonts w:ascii="Times New Roman" w:hAnsi="Times New Roman"/>
                <w:b w:val="0"/>
                <w:bCs/>
                <w:sz w:val="24"/>
                <w:szCs w:val="24"/>
              </w:rPr>
            </w:pPr>
            <w:r w:rsidRPr="001B3EDA">
              <w:rPr>
                <w:rFonts w:ascii="Times New Roman" w:hAnsi="Times New Roman"/>
                <w:b w:val="0"/>
                <w:bCs/>
                <w:sz w:val="24"/>
                <w:szCs w:val="24"/>
              </w:rPr>
              <w:t>Не более 12,3</w:t>
            </w:r>
          </w:p>
        </w:tc>
      </w:tr>
      <w:tr w:rsidR="002737D6" w:rsidRPr="00290266" w:rsidTr="003D73E5">
        <w:tblPrEx>
          <w:tblLook w:val="01E0" w:firstRow="1" w:lastRow="1" w:firstColumn="1" w:lastColumn="1" w:noHBand="0" w:noVBand="0"/>
        </w:tblPrEx>
        <w:trPr>
          <w:trHeight w:val="340"/>
        </w:trPr>
        <w:tc>
          <w:tcPr>
            <w:tcW w:w="852" w:type="dxa"/>
          </w:tcPr>
          <w:p w:rsidR="002737D6" w:rsidRPr="007360CE" w:rsidRDefault="002737D6" w:rsidP="002737D6">
            <w:pPr>
              <w:jc w:val="both"/>
            </w:pPr>
            <w:r w:rsidRPr="007360CE">
              <w:t>7.</w:t>
            </w:r>
          </w:p>
        </w:tc>
        <w:tc>
          <w:tcPr>
            <w:tcW w:w="7087" w:type="dxa"/>
          </w:tcPr>
          <w:p w:rsidR="002737D6" w:rsidRPr="005B4710" w:rsidRDefault="002737D6" w:rsidP="002737D6">
            <w:pPr>
              <w:jc w:val="both"/>
              <w:rPr>
                <w:b/>
              </w:rPr>
            </w:pPr>
            <w:r w:rsidRPr="005B4710">
              <w:rPr>
                <w:b/>
              </w:rPr>
              <w:t xml:space="preserve">Прочие условия: </w:t>
            </w:r>
          </w:p>
          <w:p w:rsidR="002737D6" w:rsidRPr="005B4710" w:rsidRDefault="002737D6" w:rsidP="002737D6">
            <w:pPr>
              <w:jc w:val="both"/>
              <w:rPr>
                <w:b/>
              </w:rPr>
            </w:pPr>
            <w:r w:rsidRPr="005B4710">
              <w:t xml:space="preserve">Оборудование </w:t>
            </w:r>
            <w:r w:rsidRPr="0014750E">
              <w:t>должно быть</w:t>
            </w:r>
            <w:r>
              <w:t xml:space="preserve"> новое</w:t>
            </w:r>
            <w:r w:rsidRPr="0014750E">
              <w:t>, не</w:t>
            </w:r>
            <w:r w:rsidRPr="005B4710">
              <w:t xml:space="preserve"> бывшее в употреблении, не восстановленное.</w:t>
            </w:r>
          </w:p>
        </w:tc>
        <w:tc>
          <w:tcPr>
            <w:tcW w:w="2704" w:type="dxa"/>
            <w:gridSpan w:val="2"/>
          </w:tcPr>
          <w:p w:rsidR="002737D6" w:rsidRPr="001B3EDA" w:rsidRDefault="002737D6" w:rsidP="002737D6">
            <w:pPr>
              <w:pStyle w:val="1"/>
              <w:jc w:val="both"/>
              <w:rPr>
                <w:rFonts w:ascii="Times New Roman" w:hAnsi="Times New Roman"/>
                <w:b w:val="0"/>
                <w:bCs/>
                <w:sz w:val="24"/>
                <w:szCs w:val="24"/>
              </w:rPr>
            </w:pPr>
          </w:p>
        </w:tc>
      </w:tr>
    </w:tbl>
    <w:p w:rsidR="00C16197" w:rsidRPr="00290266" w:rsidRDefault="00C16197" w:rsidP="00290266">
      <w:pPr>
        <w:autoSpaceDE w:val="0"/>
        <w:autoSpaceDN w:val="0"/>
        <w:adjustRightInd w:val="0"/>
        <w:ind w:firstLine="540"/>
        <w:jc w:val="both"/>
        <w:rPr>
          <w:b/>
          <w:i/>
          <w:sz w:val="28"/>
          <w:szCs w:val="28"/>
        </w:rPr>
      </w:pPr>
    </w:p>
    <w:p w:rsidR="00C16197" w:rsidRPr="00290266" w:rsidRDefault="00C16197" w:rsidP="00290266">
      <w:pPr>
        <w:autoSpaceDE w:val="0"/>
        <w:autoSpaceDN w:val="0"/>
        <w:adjustRightInd w:val="0"/>
        <w:ind w:firstLine="540"/>
        <w:jc w:val="both"/>
        <w:rPr>
          <w:b/>
          <w:i/>
          <w:sz w:val="22"/>
          <w:szCs w:val="22"/>
        </w:rPr>
      </w:pPr>
    </w:p>
    <w:p w:rsidR="00C16197" w:rsidRPr="00290266" w:rsidRDefault="00C16197" w:rsidP="00DD2A97">
      <w:pPr>
        <w:autoSpaceDE w:val="0"/>
        <w:autoSpaceDN w:val="0"/>
        <w:adjustRightInd w:val="0"/>
        <w:ind w:firstLine="540"/>
        <w:jc w:val="both"/>
        <w:rPr>
          <w:b/>
          <w:i/>
          <w:sz w:val="22"/>
          <w:szCs w:val="22"/>
        </w:rPr>
      </w:pPr>
    </w:p>
    <w:p w:rsidR="00C16197" w:rsidRPr="00290266" w:rsidRDefault="00C16197" w:rsidP="00DD2A97">
      <w:pPr>
        <w:autoSpaceDE w:val="0"/>
        <w:autoSpaceDN w:val="0"/>
        <w:adjustRightInd w:val="0"/>
        <w:ind w:firstLine="540"/>
        <w:jc w:val="both"/>
        <w:rPr>
          <w:b/>
          <w:i/>
          <w:sz w:val="22"/>
          <w:szCs w:val="22"/>
        </w:rPr>
      </w:pPr>
    </w:p>
    <w:p w:rsidR="00C16197" w:rsidRPr="00290266" w:rsidRDefault="00C16197" w:rsidP="00DD2A97">
      <w:pPr>
        <w:autoSpaceDE w:val="0"/>
        <w:autoSpaceDN w:val="0"/>
        <w:adjustRightInd w:val="0"/>
        <w:ind w:firstLine="540"/>
        <w:jc w:val="both"/>
        <w:rPr>
          <w:b/>
          <w:i/>
          <w:sz w:val="22"/>
          <w:szCs w:val="22"/>
        </w:rPr>
      </w:pPr>
    </w:p>
    <w:p w:rsidR="00C16197" w:rsidRPr="00290266" w:rsidRDefault="00C16197" w:rsidP="00DD2A97">
      <w:pPr>
        <w:autoSpaceDE w:val="0"/>
        <w:autoSpaceDN w:val="0"/>
        <w:adjustRightInd w:val="0"/>
        <w:ind w:firstLine="540"/>
        <w:jc w:val="both"/>
        <w:rPr>
          <w:sz w:val="28"/>
          <w:szCs w:val="28"/>
        </w:rPr>
      </w:pPr>
    </w:p>
    <w:p w:rsidR="00C16197" w:rsidRPr="00290266" w:rsidRDefault="00C16197" w:rsidP="00DD2A97">
      <w:pPr>
        <w:autoSpaceDE w:val="0"/>
        <w:autoSpaceDN w:val="0"/>
        <w:adjustRightInd w:val="0"/>
        <w:ind w:firstLine="540"/>
        <w:jc w:val="center"/>
        <w:rPr>
          <w:sz w:val="28"/>
          <w:szCs w:val="28"/>
          <w:lang w:eastAsia="en-US"/>
        </w:rPr>
      </w:pPr>
    </w:p>
    <w:p w:rsidR="00C16197" w:rsidRPr="00290266" w:rsidRDefault="00C16197" w:rsidP="00DD2A97">
      <w:pPr>
        <w:autoSpaceDE w:val="0"/>
        <w:autoSpaceDN w:val="0"/>
        <w:adjustRightInd w:val="0"/>
        <w:ind w:firstLine="540"/>
        <w:jc w:val="center"/>
        <w:rPr>
          <w:sz w:val="28"/>
          <w:szCs w:val="28"/>
          <w:lang w:eastAsia="en-US"/>
        </w:rPr>
      </w:pPr>
    </w:p>
    <w:p w:rsidR="00C16197" w:rsidRPr="00290266" w:rsidRDefault="00C16197" w:rsidP="00DD2A97">
      <w:pPr>
        <w:autoSpaceDE w:val="0"/>
        <w:autoSpaceDN w:val="0"/>
        <w:adjustRightInd w:val="0"/>
        <w:ind w:firstLine="540"/>
        <w:jc w:val="center"/>
        <w:rPr>
          <w:sz w:val="28"/>
          <w:szCs w:val="28"/>
          <w:lang w:eastAsia="en-US"/>
        </w:rPr>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Pr="00290266"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D17A4F" w:rsidRDefault="00D17A4F" w:rsidP="00DD2A97">
      <w:pPr>
        <w:widowControl w:val="0"/>
        <w:autoSpaceDE w:val="0"/>
        <w:autoSpaceDN w:val="0"/>
        <w:adjustRightInd w:val="0"/>
        <w:ind w:firstLine="720"/>
        <w:jc w:val="right"/>
      </w:pPr>
    </w:p>
    <w:p w:rsidR="00D17A4F" w:rsidRDefault="00D17A4F" w:rsidP="00DD2A97">
      <w:pPr>
        <w:widowControl w:val="0"/>
        <w:autoSpaceDE w:val="0"/>
        <w:autoSpaceDN w:val="0"/>
        <w:adjustRightInd w:val="0"/>
        <w:ind w:firstLine="720"/>
        <w:jc w:val="right"/>
      </w:pPr>
    </w:p>
    <w:p w:rsidR="00D17A4F" w:rsidRDefault="00D17A4F" w:rsidP="00DD2A97">
      <w:pPr>
        <w:widowControl w:val="0"/>
        <w:autoSpaceDE w:val="0"/>
        <w:autoSpaceDN w:val="0"/>
        <w:adjustRightInd w:val="0"/>
        <w:ind w:firstLine="720"/>
        <w:jc w:val="right"/>
      </w:pPr>
    </w:p>
    <w:p w:rsidR="00D17A4F" w:rsidRDefault="00D17A4F"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C335CC" w:rsidRDefault="00C335CC" w:rsidP="00DD2A97">
      <w:pPr>
        <w:widowControl w:val="0"/>
        <w:autoSpaceDE w:val="0"/>
        <w:autoSpaceDN w:val="0"/>
        <w:adjustRightInd w:val="0"/>
        <w:ind w:firstLine="720"/>
        <w:jc w:val="right"/>
      </w:pPr>
    </w:p>
    <w:p w:rsidR="00C335CC" w:rsidRDefault="00C335CC"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p w:rsidR="00600CF9" w:rsidRDefault="00600CF9" w:rsidP="00DD2A97">
      <w:pPr>
        <w:widowControl w:val="0"/>
        <w:autoSpaceDE w:val="0"/>
        <w:autoSpaceDN w:val="0"/>
        <w:adjustRightInd w:val="0"/>
        <w:ind w:firstLine="720"/>
        <w:jc w:val="right"/>
      </w:pPr>
    </w:p>
    <w:p w:rsidR="00600CF9" w:rsidRDefault="00600CF9" w:rsidP="00DD2A97">
      <w:pPr>
        <w:widowControl w:val="0"/>
        <w:autoSpaceDE w:val="0"/>
        <w:autoSpaceDN w:val="0"/>
        <w:adjustRightInd w:val="0"/>
        <w:ind w:firstLine="720"/>
        <w:jc w:val="right"/>
      </w:pPr>
    </w:p>
    <w:p w:rsidR="00C16197" w:rsidRPr="00600CF9" w:rsidRDefault="00AC3552" w:rsidP="00DD2A97">
      <w:pPr>
        <w:widowControl w:val="0"/>
        <w:autoSpaceDE w:val="0"/>
        <w:autoSpaceDN w:val="0"/>
        <w:adjustRightInd w:val="0"/>
        <w:ind w:firstLine="720"/>
        <w:jc w:val="right"/>
      </w:pPr>
      <w:r w:rsidRPr="00600CF9">
        <w:lastRenderedPageBreak/>
        <w:t>Приложение</w:t>
      </w:r>
      <w:r w:rsidR="00C16197" w:rsidRPr="00600CF9">
        <w:t xml:space="preserve"> 6 </w:t>
      </w:r>
    </w:p>
    <w:p w:rsidR="00C16197" w:rsidRPr="00600CF9" w:rsidRDefault="00AC3552" w:rsidP="00DD2A97">
      <w:pPr>
        <w:widowControl w:val="0"/>
        <w:autoSpaceDE w:val="0"/>
        <w:autoSpaceDN w:val="0"/>
        <w:adjustRightInd w:val="0"/>
        <w:ind w:firstLine="720"/>
        <w:jc w:val="right"/>
      </w:pPr>
      <w:r w:rsidRPr="00600CF9">
        <w:t>к К</w:t>
      </w:r>
      <w:r w:rsidR="00C16197" w:rsidRPr="00600CF9">
        <w:t>онцессионному соглашению</w:t>
      </w:r>
    </w:p>
    <w:p w:rsidR="00C16197" w:rsidRDefault="00C16197" w:rsidP="00DD2A97">
      <w:pPr>
        <w:widowControl w:val="0"/>
        <w:autoSpaceDE w:val="0"/>
        <w:autoSpaceDN w:val="0"/>
        <w:adjustRightInd w:val="0"/>
        <w:ind w:firstLine="720"/>
        <w:jc w:val="right"/>
      </w:pPr>
    </w:p>
    <w:p w:rsidR="00600CF9" w:rsidRPr="00290266" w:rsidRDefault="00600CF9" w:rsidP="00DD2A97">
      <w:pPr>
        <w:widowControl w:val="0"/>
        <w:autoSpaceDE w:val="0"/>
        <w:autoSpaceDN w:val="0"/>
        <w:adjustRightInd w:val="0"/>
        <w:ind w:firstLine="720"/>
        <w:jc w:val="right"/>
      </w:pPr>
    </w:p>
    <w:p w:rsidR="00C16197" w:rsidRPr="00E64548" w:rsidRDefault="00C16197" w:rsidP="00E64548">
      <w:pPr>
        <w:autoSpaceDE w:val="0"/>
        <w:autoSpaceDN w:val="0"/>
        <w:adjustRightInd w:val="0"/>
        <w:ind w:firstLine="720"/>
        <w:jc w:val="center"/>
        <w:rPr>
          <w:b/>
          <w:sz w:val="28"/>
          <w:szCs w:val="28"/>
        </w:rPr>
      </w:pPr>
      <w:r w:rsidRPr="00290266">
        <w:rPr>
          <w:b/>
          <w:sz w:val="28"/>
        </w:rPr>
        <w:t xml:space="preserve">Требования к организации </w:t>
      </w:r>
      <w:r w:rsidR="0059415B">
        <w:rPr>
          <w:b/>
          <w:sz w:val="28"/>
        </w:rPr>
        <w:t xml:space="preserve">медицинской </w:t>
      </w:r>
      <w:r w:rsidRPr="00E64548">
        <w:rPr>
          <w:b/>
          <w:sz w:val="28"/>
        </w:rPr>
        <w:t xml:space="preserve">деятельности </w:t>
      </w:r>
      <w:r w:rsidR="0059415B">
        <w:rPr>
          <w:b/>
          <w:sz w:val="28"/>
        </w:rPr>
        <w:t>с использованием</w:t>
      </w:r>
      <w:r w:rsidR="0059415B">
        <w:rPr>
          <w:b/>
          <w:sz w:val="28"/>
          <w:szCs w:val="28"/>
          <w:highlight w:val="magenta"/>
        </w:rPr>
        <w:t xml:space="preserve"> </w:t>
      </w:r>
      <w:r w:rsidR="0059415B" w:rsidRPr="002C265F">
        <w:rPr>
          <w:b/>
          <w:sz w:val="28"/>
          <w:szCs w:val="28"/>
        </w:rPr>
        <w:t>Объекта</w:t>
      </w:r>
      <w:r w:rsidRPr="002C265F">
        <w:rPr>
          <w:b/>
          <w:sz w:val="28"/>
          <w:szCs w:val="28"/>
        </w:rPr>
        <w:t xml:space="preserve"> Соглашения</w:t>
      </w:r>
    </w:p>
    <w:p w:rsidR="00C16197" w:rsidRPr="00616067" w:rsidRDefault="00C16197" w:rsidP="00EB4BF3">
      <w:pPr>
        <w:autoSpaceDE w:val="0"/>
        <w:autoSpaceDN w:val="0"/>
        <w:adjustRightInd w:val="0"/>
        <w:jc w:val="both"/>
        <w:rPr>
          <w:i/>
          <w:color w:val="CC0099"/>
          <w:sz w:val="28"/>
          <w:szCs w:val="28"/>
        </w:rPr>
      </w:pPr>
    </w:p>
    <w:p w:rsidR="00C16197" w:rsidRPr="00C34B52" w:rsidRDefault="00C16197" w:rsidP="00F37A60">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1.</w:t>
      </w:r>
      <w:r w:rsidR="00846B7D">
        <w:rPr>
          <w:rFonts w:ascii="Times New Roman" w:hAnsi="Times New Roman" w:cs="Times New Roman"/>
          <w:sz w:val="28"/>
          <w:szCs w:val="28"/>
        </w:rPr>
        <w:t xml:space="preserve"> </w:t>
      </w:r>
      <w:r>
        <w:rPr>
          <w:rFonts w:ascii="Times New Roman" w:hAnsi="Times New Roman" w:cs="Times New Roman"/>
          <w:sz w:val="28"/>
          <w:szCs w:val="28"/>
        </w:rPr>
        <w:t>Объект</w:t>
      </w:r>
      <w:r w:rsidRPr="00CF2098">
        <w:rPr>
          <w:rFonts w:ascii="Times New Roman" w:hAnsi="Times New Roman" w:cs="Times New Roman"/>
          <w:sz w:val="28"/>
          <w:szCs w:val="28"/>
        </w:rPr>
        <w:t xml:space="preserve"> </w:t>
      </w:r>
      <w:r w:rsidR="00846B7D">
        <w:rPr>
          <w:rFonts w:ascii="Times New Roman" w:hAnsi="Times New Roman" w:cs="Times New Roman"/>
          <w:sz w:val="28"/>
          <w:szCs w:val="28"/>
        </w:rPr>
        <w:t xml:space="preserve">Соглашения </w:t>
      </w:r>
      <w:r w:rsidRPr="00CF2098">
        <w:rPr>
          <w:rFonts w:ascii="Times New Roman" w:hAnsi="Times New Roman" w:cs="Times New Roman"/>
          <w:sz w:val="28"/>
          <w:szCs w:val="28"/>
        </w:rPr>
        <w:t xml:space="preserve">должен быть рассчитан </w:t>
      </w:r>
      <w:r w:rsidRPr="002C265F">
        <w:rPr>
          <w:rFonts w:ascii="Times New Roman" w:hAnsi="Times New Roman" w:cs="Times New Roman"/>
          <w:sz w:val="28"/>
          <w:szCs w:val="28"/>
        </w:rPr>
        <w:t xml:space="preserve">на </w:t>
      </w:r>
      <w:r w:rsidR="007E5E7A" w:rsidRPr="002C265F">
        <w:rPr>
          <w:rFonts w:ascii="Times New Roman" w:hAnsi="Times New Roman" w:cs="Times New Roman"/>
          <w:sz w:val="28"/>
          <w:szCs w:val="28"/>
        </w:rPr>
        <w:t>15 (П</w:t>
      </w:r>
      <w:r w:rsidRPr="002C265F">
        <w:rPr>
          <w:rFonts w:ascii="Times New Roman" w:hAnsi="Times New Roman" w:cs="Times New Roman"/>
          <w:sz w:val="28"/>
          <w:szCs w:val="28"/>
        </w:rPr>
        <w:t>ятнадцать</w:t>
      </w:r>
      <w:r w:rsidR="007E5E7A" w:rsidRPr="002C265F">
        <w:rPr>
          <w:rFonts w:ascii="Times New Roman" w:hAnsi="Times New Roman" w:cs="Times New Roman"/>
          <w:sz w:val="28"/>
          <w:szCs w:val="28"/>
        </w:rPr>
        <w:t>)</w:t>
      </w:r>
      <w:r w:rsidRPr="002C265F">
        <w:rPr>
          <w:rFonts w:ascii="Times New Roman" w:hAnsi="Times New Roman" w:cs="Times New Roman"/>
          <w:sz w:val="28"/>
          <w:szCs w:val="28"/>
        </w:rPr>
        <w:t xml:space="preserve"> диализных</w:t>
      </w:r>
      <w:r w:rsidRPr="00CF2098">
        <w:rPr>
          <w:rFonts w:ascii="Times New Roman" w:hAnsi="Times New Roman" w:cs="Times New Roman"/>
          <w:sz w:val="28"/>
          <w:szCs w:val="28"/>
        </w:rPr>
        <w:t xml:space="preserve"> мест, пропускную способно</w:t>
      </w:r>
      <w:r>
        <w:rPr>
          <w:rFonts w:ascii="Times New Roman" w:hAnsi="Times New Roman" w:cs="Times New Roman"/>
          <w:sz w:val="28"/>
          <w:szCs w:val="28"/>
        </w:rPr>
        <w:t xml:space="preserve">сть следует принять из расчета </w:t>
      </w:r>
      <w:r w:rsidRPr="002C265F">
        <w:rPr>
          <w:rFonts w:ascii="Times New Roman" w:hAnsi="Times New Roman" w:cs="Times New Roman"/>
          <w:sz w:val="28"/>
          <w:szCs w:val="28"/>
        </w:rPr>
        <w:t xml:space="preserve">один больной на </w:t>
      </w:r>
      <w:r w:rsidRPr="00C34B52">
        <w:rPr>
          <w:rFonts w:ascii="Times New Roman" w:hAnsi="Times New Roman" w:cs="Times New Roman"/>
          <w:sz w:val="28"/>
          <w:szCs w:val="28"/>
        </w:rPr>
        <w:t>диализное место на одну смену</w:t>
      </w:r>
      <w:r w:rsidR="00C906CF" w:rsidRPr="00C34B52">
        <w:rPr>
          <w:rFonts w:ascii="Times New Roman" w:hAnsi="Times New Roman" w:cs="Times New Roman"/>
          <w:sz w:val="28"/>
          <w:szCs w:val="28"/>
        </w:rPr>
        <w:t xml:space="preserve"> при двухсменном или трехсменном режиме работы.</w:t>
      </w:r>
    </w:p>
    <w:p w:rsidR="00C16197" w:rsidRPr="00C34B52" w:rsidRDefault="00C16197" w:rsidP="00F37A60">
      <w:pPr>
        <w:pStyle w:val="ConsPlusNormal"/>
        <w:widowControl/>
        <w:jc w:val="both"/>
        <w:rPr>
          <w:rFonts w:ascii="Times New Roman" w:hAnsi="Times New Roman" w:cs="Times New Roman"/>
          <w:sz w:val="28"/>
          <w:szCs w:val="28"/>
        </w:rPr>
      </w:pPr>
      <w:r w:rsidRPr="00C34B52">
        <w:rPr>
          <w:rFonts w:ascii="Times New Roman" w:hAnsi="Times New Roman" w:cs="Times New Roman"/>
          <w:sz w:val="28"/>
          <w:szCs w:val="28"/>
        </w:rPr>
        <w:t>2. При организации деятельности Концессионер должен обеспечить оказание медицин</w:t>
      </w:r>
      <w:r w:rsidR="00C961C8" w:rsidRPr="00C34B52">
        <w:rPr>
          <w:rFonts w:ascii="Times New Roman" w:hAnsi="Times New Roman" w:cs="Times New Roman"/>
          <w:sz w:val="28"/>
          <w:szCs w:val="28"/>
        </w:rPr>
        <w:t>ской помощи методами</w:t>
      </w:r>
      <w:r w:rsidRPr="00C34B52">
        <w:rPr>
          <w:rFonts w:ascii="Times New Roman" w:hAnsi="Times New Roman" w:cs="Times New Roman"/>
          <w:sz w:val="28"/>
          <w:szCs w:val="28"/>
        </w:rPr>
        <w:t xml:space="preserve"> </w:t>
      </w:r>
      <w:r w:rsidR="00B261B4" w:rsidRPr="00C34B52">
        <w:rPr>
          <w:rFonts w:ascii="Times New Roman" w:hAnsi="Times New Roman" w:cs="Times New Roman"/>
          <w:sz w:val="28"/>
          <w:szCs w:val="28"/>
        </w:rPr>
        <w:t xml:space="preserve">амбулаторного гемодиализа и амбулаторного перитонеального диализа, включая постоянный амбулаторный </w:t>
      </w:r>
      <w:proofErr w:type="spellStart"/>
      <w:r w:rsidR="00B261B4" w:rsidRPr="00C34B52">
        <w:rPr>
          <w:rFonts w:ascii="Times New Roman" w:hAnsi="Times New Roman" w:cs="Times New Roman"/>
          <w:sz w:val="28"/>
          <w:szCs w:val="28"/>
        </w:rPr>
        <w:t>перитонеальный</w:t>
      </w:r>
      <w:proofErr w:type="spellEnd"/>
      <w:r w:rsidR="00B261B4" w:rsidRPr="00C34B52">
        <w:rPr>
          <w:rFonts w:ascii="Times New Roman" w:hAnsi="Times New Roman" w:cs="Times New Roman"/>
          <w:sz w:val="28"/>
          <w:szCs w:val="28"/>
        </w:rPr>
        <w:t xml:space="preserve"> диализ, амбулаторный автоматизированный </w:t>
      </w:r>
      <w:proofErr w:type="spellStart"/>
      <w:r w:rsidR="00B261B4" w:rsidRPr="00C34B52">
        <w:rPr>
          <w:rFonts w:ascii="Times New Roman" w:hAnsi="Times New Roman" w:cs="Times New Roman"/>
          <w:sz w:val="28"/>
          <w:szCs w:val="28"/>
        </w:rPr>
        <w:t>перитонеальный</w:t>
      </w:r>
      <w:proofErr w:type="spellEnd"/>
      <w:r w:rsidR="00B261B4" w:rsidRPr="00C34B52">
        <w:rPr>
          <w:rFonts w:ascii="Times New Roman" w:hAnsi="Times New Roman" w:cs="Times New Roman"/>
          <w:sz w:val="28"/>
          <w:szCs w:val="28"/>
        </w:rPr>
        <w:t xml:space="preserve"> диализ и амбулаторный </w:t>
      </w:r>
      <w:proofErr w:type="spellStart"/>
      <w:r w:rsidR="00B261B4" w:rsidRPr="00C34B52">
        <w:rPr>
          <w:rFonts w:ascii="Times New Roman" w:hAnsi="Times New Roman" w:cs="Times New Roman"/>
          <w:sz w:val="28"/>
          <w:szCs w:val="28"/>
        </w:rPr>
        <w:t>перитонеальный</w:t>
      </w:r>
      <w:proofErr w:type="spellEnd"/>
      <w:r w:rsidR="00B261B4" w:rsidRPr="00C34B52">
        <w:rPr>
          <w:rFonts w:ascii="Times New Roman" w:hAnsi="Times New Roman" w:cs="Times New Roman"/>
          <w:sz w:val="28"/>
          <w:szCs w:val="28"/>
        </w:rPr>
        <w:t xml:space="preserve"> диализ </w:t>
      </w:r>
      <w:r w:rsidR="00C961C8" w:rsidRPr="00C34B52">
        <w:rPr>
          <w:rFonts w:ascii="Times New Roman" w:hAnsi="Times New Roman" w:cs="Times New Roman"/>
          <w:sz w:val="28"/>
          <w:szCs w:val="28"/>
        </w:rPr>
        <w:t xml:space="preserve">пациентам </w:t>
      </w:r>
      <w:r w:rsidR="00B261B4" w:rsidRPr="00C34B52">
        <w:rPr>
          <w:rFonts w:ascii="Times New Roman" w:hAnsi="Times New Roman" w:cs="Times New Roman"/>
          <w:sz w:val="28"/>
          <w:szCs w:val="28"/>
        </w:rPr>
        <w:t xml:space="preserve">при нарушении ультрафильтрации раствором </w:t>
      </w:r>
      <w:proofErr w:type="spellStart"/>
      <w:r w:rsidR="00B261B4" w:rsidRPr="00C34B52">
        <w:rPr>
          <w:rFonts w:ascii="Times New Roman" w:hAnsi="Times New Roman" w:cs="Times New Roman"/>
          <w:sz w:val="28"/>
          <w:szCs w:val="28"/>
        </w:rPr>
        <w:t>икодекстрина</w:t>
      </w:r>
      <w:proofErr w:type="spellEnd"/>
      <w:r w:rsidR="00B261B4" w:rsidRPr="00C34B52">
        <w:rPr>
          <w:rFonts w:ascii="Times New Roman" w:hAnsi="Times New Roman" w:cs="Times New Roman"/>
          <w:sz w:val="28"/>
          <w:szCs w:val="28"/>
        </w:rPr>
        <w:t xml:space="preserve"> (или его аналогом)</w:t>
      </w:r>
      <w:r w:rsidRPr="00C34B52">
        <w:rPr>
          <w:rFonts w:ascii="Times New Roman" w:hAnsi="Times New Roman" w:cs="Times New Roman"/>
          <w:sz w:val="28"/>
          <w:szCs w:val="28"/>
        </w:rPr>
        <w:t>, в соответствии с действующими порядками оказания медицинской помощи и стандартами медицинской помощи, в том числе обеспечения лек</w:t>
      </w:r>
      <w:r w:rsidR="00846B7D" w:rsidRPr="00C34B52">
        <w:rPr>
          <w:rFonts w:ascii="Times New Roman" w:hAnsi="Times New Roman" w:cs="Times New Roman"/>
          <w:sz w:val="28"/>
          <w:szCs w:val="28"/>
        </w:rPr>
        <w:t>арственными препаратами,  в объе</w:t>
      </w:r>
      <w:r w:rsidRPr="00C34B52">
        <w:rPr>
          <w:rFonts w:ascii="Times New Roman" w:hAnsi="Times New Roman" w:cs="Times New Roman"/>
          <w:sz w:val="28"/>
          <w:szCs w:val="28"/>
        </w:rPr>
        <w:t>мах, установленных решением Комиссии по разработке территориальной программы обязательного медицинского страхования в Удмуртской Республике, и по тарифам на оплату медицинской помощи, установленным тарифным соглашением в сфере обязательного медицинского страхования на территории Удмуртской Республики, действующими на дату оказания медицинской помощи.</w:t>
      </w:r>
    </w:p>
    <w:p w:rsidR="00C16197" w:rsidRPr="00C34B52" w:rsidRDefault="00C16197" w:rsidP="00BE5C70">
      <w:pPr>
        <w:pStyle w:val="ConsPlusNormal"/>
        <w:widowControl/>
        <w:ind w:firstLine="540"/>
        <w:jc w:val="both"/>
        <w:rPr>
          <w:rFonts w:ascii="Times New Roman" w:hAnsi="Times New Roman" w:cs="Times New Roman"/>
          <w:sz w:val="28"/>
          <w:szCs w:val="28"/>
        </w:rPr>
      </w:pPr>
      <w:r w:rsidRPr="00C34B52">
        <w:rPr>
          <w:rFonts w:ascii="Times New Roman" w:hAnsi="Times New Roman" w:cs="Times New Roman"/>
          <w:sz w:val="28"/>
          <w:szCs w:val="28"/>
        </w:rPr>
        <w:t>При превышени</w:t>
      </w:r>
      <w:r w:rsidR="00862A16">
        <w:rPr>
          <w:rFonts w:ascii="Times New Roman" w:hAnsi="Times New Roman" w:cs="Times New Roman"/>
          <w:sz w:val="28"/>
          <w:szCs w:val="28"/>
        </w:rPr>
        <w:t>и объе</w:t>
      </w:r>
      <w:r w:rsidRPr="00C34B52">
        <w:rPr>
          <w:rFonts w:ascii="Times New Roman" w:hAnsi="Times New Roman" w:cs="Times New Roman"/>
          <w:sz w:val="28"/>
          <w:szCs w:val="28"/>
        </w:rPr>
        <w:t>мов оказания медицинской помощи, установленных на соответствующий период, оказание медицинской помощи осуществляется в соответствии с законодательством Российской Федерации.</w:t>
      </w:r>
    </w:p>
    <w:p w:rsidR="00C16197" w:rsidRPr="002C265F" w:rsidRDefault="002C265F" w:rsidP="00BE5C70">
      <w:pPr>
        <w:pStyle w:val="ConsPlusNormal"/>
        <w:widowControl/>
        <w:ind w:firstLine="540"/>
        <w:jc w:val="both"/>
        <w:rPr>
          <w:rFonts w:ascii="Times New Roman" w:hAnsi="Times New Roman" w:cs="Times New Roman"/>
          <w:sz w:val="28"/>
          <w:szCs w:val="28"/>
        </w:rPr>
      </w:pPr>
      <w:r w:rsidRPr="00C34B52">
        <w:rPr>
          <w:rFonts w:ascii="Times New Roman" w:hAnsi="Times New Roman" w:cs="Times New Roman"/>
          <w:sz w:val="28"/>
          <w:szCs w:val="28"/>
        </w:rPr>
        <w:t>3</w:t>
      </w:r>
      <w:r w:rsidR="002E7B3F" w:rsidRPr="00C34B52">
        <w:rPr>
          <w:rFonts w:ascii="Times New Roman" w:hAnsi="Times New Roman" w:cs="Times New Roman"/>
          <w:sz w:val="28"/>
          <w:szCs w:val="28"/>
        </w:rPr>
        <w:t>.</w:t>
      </w:r>
      <w:r w:rsidR="00C16197" w:rsidRPr="00C34B52">
        <w:rPr>
          <w:rFonts w:ascii="Times New Roman" w:hAnsi="Times New Roman" w:cs="Times New Roman"/>
          <w:sz w:val="28"/>
          <w:szCs w:val="28"/>
        </w:rPr>
        <w:t xml:space="preserve"> При организации деятельности Концессионер должен обеспечить защиту персонала и пациентов в помещениях, в которых выполняется простая медицинская услуга «Гемодиализ», в соответствии с требованиями Отраслевого стандарта ОСТ 91500.02.0001-2003 «Отделение диализа. Общие требования по</w:t>
      </w:r>
      <w:r w:rsidR="00C16197">
        <w:rPr>
          <w:rFonts w:ascii="Times New Roman" w:hAnsi="Times New Roman" w:cs="Times New Roman"/>
          <w:sz w:val="28"/>
          <w:szCs w:val="28"/>
        </w:rPr>
        <w:t xml:space="preserve"> безопасности»</w:t>
      </w:r>
      <w:r w:rsidR="00C16197" w:rsidRPr="00881A7D">
        <w:rPr>
          <w:rFonts w:ascii="Times New Roman" w:hAnsi="Times New Roman" w:cs="Times New Roman"/>
          <w:sz w:val="28"/>
          <w:szCs w:val="28"/>
        </w:rPr>
        <w:t>, утв</w:t>
      </w:r>
      <w:r w:rsidR="00C16197">
        <w:rPr>
          <w:rFonts w:ascii="Times New Roman" w:hAnsi="Times New Roman" w:cs="Times New Roman"/>
          <w:sz w:val="28"/>
          <w:szCs w:val="28"/>
        </w:rPr>
        <w:t xml:space="preserve">ержденного </w:t>
      </w:r>
      <w:r w:rsidR="00C16197" w:rsidRPr="002C265F">
        <w:rPr>
          <w:rFonts w:ascii="Times New Roman" w:hAnsi="Times New Roman" w:cs="Times New Roman"/>
          <w:sz w:val="28"/>
          <w:szCs w:val="28"/>
        </w:rPr>
        <w:t>приказом Министерства здравоохранения Российской Федерации от 25 апреля 2003 г</w:t>
      </w:r>
      <w:r w:rsidR="009313B4" w:rsidRPr="002C265F">
        <w:rPr>
          <w:rFonts w:ascii="Times New Roman" w:hAnsi="Times New Roman" w:cs="Times New Roman"/>
          <w:sz w:val="28"/>
          <w:szCs w:val="28"/>
        </w:rPr>
        <w:t>ода</w:t>
      </w:r>
      <w:r w:rsidR="00C16197" w:rsidRPr="002C265F">
        <w:rPr>
          <w:rFonts w:ascii="Times New Roman" w:hAnsi="Times New Roman" w:cs="Times New Roman"/>
          <w:sz w:val="28"/>
          <w:szCs w:val="28"/>
        </w:rPr>
        <w:t xml:space="preserve"> № 190.</w:t>
      </w:r>
    </w:p>
    <w:p w:rsidR="00C16197" w:rsidRDefault="002C265F" w:rsidP="00BE5C70">
      <w:pPr>
        <w:pStyle w:val="ConsPlusNormal"/>
        <w:widowControl/>
        <w:ind w:firstLine="540"/>
        <w:jc w:val="both"/>
        <w:rPr>
          <w:rFonts w:ascii="Times New Roman" w:hAnsi="Times New Roman" w:cs="Times New Roman"/>
          <w:snapToGrid w:val="0"/>
          <w:color w:val="000000"/>
          <w:sz w:val="28"/>
          <w:szCs w:val="28"/>
        </w:rPr>
      </w:pPr>
      <w:r>
        <w:rPr>
          <w:rFonts w:ascii="Times New Roman" w:hAnsi="Times New Roman" w:cs="Times New Roman"/>
          <w:bCs/>
          <w:color w:val="000000"/>
          <w:sz w:val="28"/>
          <w:szCs w:val="28"/>
        </w:rPr>
        <w:t xml:space="preserve">4. </w:t>
      </w:r>
      <w:r w:rsidR="006C531D" w:rsidRPr="002C265F">
        <w:rPr>
          <w:rFonts w:ascii="Times New Roman" w:hAnsi="Times New Roman" w:cs="Times New Roman"/>
          <w:bCs/>
          <w:color w:val="000000"/>
          <w:sz w:val="28"/>
          <w:szCs w:val="28"/>
        </w:rPr>
        <w:t>В состав</w:t>
      </w:r>
      <w:r w:rsidR="00C16197" w:rsidRPr="002C265F">
        <w:rPr>
          <w:rFonts w:ascii="Times New Roman" w:hAnsi="Times New Roman" w:cs="Times New Roman"/>
          <w:bCs/>
          <w:color w:val="000000"/>
          <w:sz w:val="28"/>
          <w:szCs w:val="28"/>
        </w:rPr>
        <w:t xml:space="preserve"> Объекта Соглашения</w:t>
      </w:r>
      <w:r w:rsidR="006C531D" w:rsidRPr="002C265F">
        <w:rPr>
          <w:rFonts w:ascii="Times New Roman" w:hAnsi="Times New Roman" w:cs="Times New Roman"/>
          <w:bCs/>
          <w:color w:val="000000"/>
          <w:sz w:val="28"/>
          <w:szCs w:val="28"/>
        </w:rPr>
        <w:t xml:space="preserve"> должны</w:t>
      </w:r>
      <w:r w:rsidR="006C531D">
        <w:rPr>
          <w:rFonts w:ascii="Times New Roman" w:hAnsi="Times New Roman" w:cs="Times New Roman"/>
          <w:bCs/>
          <w:color w:val="000000"/>
          <w:sz w:val="28"/>
          <w:szCs w:val="28"/>
        </w:rPr>
        <w:t xml:space="preserve"> входить</w:t>
      </w:r>
      <w:r w:rsidR="00C16197" w:rsidRPr="00BB5B47">
        <w:rPr>
          <w:rFonts w:ascii="Times New Roman" w:hAnsi="Times New Roman" w:cs="Times New Roman"/>
          <w:bCs/>
          <w:color w:val="000000"/>
          <w:sz w:val="28"/>
          <w:szCs w:val="28"/>
        </w:rPr>
        <w:t xml:space="preserve"> следующие </w:t>
      </w:r>
      <w:r w:rsidR="00C16197" w:rsidRPr="00BB5B47">
        <w:rPr>
          <w:rFonts w:ascii="Times New Roman" w:hAnsi="Times New Roman" w:cs="Times New Roman"/>
          <w:snapToGrid w:val="0"/>
          <w:color w:val="000000"/>
          <w:sz w:val="28"/>
          <w:szCs w:val="28"/>
        </w:rPr>
        <w:t>помещения (не менее)</w:t>
      </w:r>
      <w:r w:rsidR="00C16197">
        <w:rPr>
          <w:rFonts w:ascii="Times New Roman" w:hAnsi="Times New Roman" w:cs="Times New Roman"/>
          <w:snapToGrid w:val="0"/>
          <w:color w:val="000000"/>
          <w:sz w:val="28"/>
          <w:szCs w:val="28"/>
        </w:rPr>
        <w:t>:</w:t>
      </w:r>
    </w:p>
    <w:p w:rsidR="00C16197" w:rsidRPr="00623A82" w:rsidRDefault="002E7B3F" w:rsidP="00BE5C70">
      <w:pPr>
        <w:pStyle w:val="ConsPlusNormal"/>
        <w:widowControl/>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w:t>
      </w:r>
      <w:r w:rsidR="00C16197" w:rsidRPr="00623A82">
        <w:rPr>
          <w:rFonts w:ascii="Times New Roman" w:hAnsi="Times New Roman" w:cs="Times New Roman"/>
          <w:snapToGrid w:val="0"/>
          <w:color w:val="000000"/>
          <w:sz w:val="28"/>
          <w:szCs w:val="28"/>
        </w:rPr>
        <w:t xml:space="preserve"> основные помещения: </w:t>
      </w:r>
    </w:p>
    <w:p w:rsidR="00C16197" w:rsidRPr="00623A82" w:rsidRDefault="00C16197" w:rsidP="00BE5C70">
      <w:pPr>
        <w:pStyle w:val="ConsPlusNormal"/>
        <w:widowControl/>
        <w:ind w:firstLine="540"/>
        <w:jc w:val="both"/>
        <w:rPr>
          <w:rFonts w:ascii="Times New Roman" w:hAnsi="Times New Roman" w:cs="Times New Roman"/>
          <w:snapToGrid w:val="0"/>
          <w:color w:val="000000"/>
          <w:sz w:val="28"/>
          <w:szCs w:val="28"/>
        </w:rPr>
      </w:pPr>
      <w:r w:rsidRPr="00623A82">
        <w:rPr>
          <w:rFonts w:ascii="Times New Roman" w:hAnsi="Times New Roman" w:cs="Times New Roman"/>
          <w:snapToGrid w:val="0"/>
          <w:color w:val="000000"/>
          <w:sz w:val="28"/>
          <w:szCs w:val="28"/>
        </w:rPr>
        <w:t>- диализный зал № 1</w:t>
      </w:r>
      <w:r w:rsidR="006C531D">
        <w:rPr>
          <w:rFonts w:ascii="Times New Roman" w:hAnsi="Times New Roman" w:cs="Times New Roman"/>
          <w:snapToGrid w:val="0"/>
          <w:color w:val="000000"/>
          <w:sz w:val="28"/>
          <w:szCs w:val="28"/>
        </w:rPr>
        <w:t>;</w:t>
      </w:r>
    </w:p>
    <w:p w:rsidR="00C16197" w:rsidRPr="00F14E42" w:rsidRDefault="00C16197" w:rsidP="00BE5C70">
      <w:pPr>
        <w:pStyle w:val="ConsPlusNormal"/>
        <w:widowControl/>
        <w:ind w:firstLine="540"/>
        <w:jc w:val="both"/>
        <w:rPr>
          <w:rFonts w:ascii="Times New Roman" w:hAnsi="Times New Roman" w:cs="Times New Roman"/>
          <w:snapToGrid w:val="0"/>
          <w:color w:val="000000"/>
          <w:sz w:val="28"/>
          <w:szCs w:val="28"/>
        </w:rPr>
      </w:pPr>
      <w:r w:rsidRPr="00623A82">
        <w:rPr>
          <w:rFonts w:ascii="Times New Roman" w:hAnsi="Times New Roman" w:cs="Times New Roman"/>
          <w:snapToGrid w:val="0"/>
          <w:color w:val="000000"/>
          <w:sz w:val="28"/>
          <w:szCs w:val="28"/>
        </w:rPr>
        <w:t xml:space="preserve">- </w:t>
      </w:r>
      <w:r w:rsidRPr="00F14E42">
        <w:rPr>
          <w:rFonts w:ascii="Times New Roman" w:hAnsi="Times New Roman" w:cs="Times New Roman"/>
          <w:snapToGrid w:val="0"/>
          <w:color w:val="000000"/>
          <w:sz w:val="28"/>
          <w:szCs w:val="28"/>
        </w:rPr>
        <w:t>диализный зал № 2 для инфекционных больных</w:t>
      </w:r>
      <w:r w:rsidR="006C531D">
        <w:rPr>
          <w:rFonts w:ascii="Times New Roman" w:hAnsi="Times New Roman" w:cs="Times New Roman"/>
          <w:snapToGrid w:val="0"/>
          <w:color w:val="000000"/>
          <w:sz w:val="28"/>
          <w:szCs w:val="28"/>
        </w:rPr>
        <w:t>;</w:t>
      </w:r>
    </w:p>
    <w:p w:rsidR="00C16197" w:rsidRPr="00F14E42" w:rsidRDefault="00C16197" w:rsidP="00BE5C70">
      <w:pPr>
        <w:pStyle w:val="ConsPlusNormal"/>
        <w:widowControl/>
        <w:ind w:firstLine="540"/>
        <w:jc w:val="both"/>
        <w:rPr>
          <w:rFonts w:ascii="Times New Roman" w:hAnsi="Times New Roman" w:cs="Times New Roman"/>
          <w:snapToGrid w:val="0"/>
          <w:color w:val="000000"/>
          <w:sz w:val="28"/>
          <w:szCs w:val="28"/>
        </w:rPr>
      </w:pPr>
      <w:r w:rsidRPr="00F14E42">
        <w:rPr>
          <w:rFonts w:ascii="Times New Roman" w:hAnsi="Times New Roman" w:cs="Times New Roman"/>
          <w:snapToGrid w:val="0"/>
          <w:color w:val="000000"/>
          <w:sz w:val="28"/>
          <w:szCs w:val="28"/>
        </w:rPr>
        <w:t>- помещение для перевязочной</w:t>
      </w:r>
      <w:r w:rsidR="006C531D">
        <w:rPr>
          <w:rFonts w:ascii="Times New Roman" w:hAnsi="Times New Roman" w:cs="Times New Roman"/>
          <w:snapToGrid w:val="0"/>
          <w:color w:val="000000"/>
          <w:sz w:val="28"/>
          <w:szCs w:val="28"/>
        </w:rPr>
        <w:t>;</w:t>
      </w:r>
    </w:p>
    <w:p w:rsidR="00C16197" w:rsidRPr="00F14E42" w:rsidRDefault="00C16197" w:rsidP="00BE5C70">
      <w:pPr>
        <w:pStyle w:val="ConsPlusNormal"/>
        <w:widowControl/>
        <w:ind w:firstLine="540"/>
        <w:jc w:val="both"/>
        <w:rPr>
          <w:rFonts w:ascii="Times New Roman" w:hAnsi="Times New Roman" w:cs="Times New Roman"/>
          <w:snapToGrid w:val="0"/>
          <w:color w:val="000000"/>
          <w:sz w:val="28"/>
          <w:szCs w:val="28"/>
        </w:rPr>
      </w:pPr>
      <w:r w:rsidRPr="00F14E42">
        <w:rPr>
          <w:rFonts w:ascii="Times New Roman" w:hAnsi="Times New Roman" w:cs="Times New Roman"/>
          <w:snapToGrid w:val="0"/>
          <w:color w:val="000000"/>
          <w:sz w:val="28"/>
          <w:szCs w:val="28"/>
        </w:rPr>
        <w:t>- помещение для процедурного кабинета</w:t>
      </w:r>
      <w:r>
        <w:rPr>
          <w:rFonts w:ascii="Times New Roman" w:hAnsi="Times New Roman" w:cs="Times New Roman"/>
          <w:snapToGrid w:val="0"/>
          <w:color w:val="000000"/>
          <w:sz w:val="28"/>
          <w:szCs w:val="28"/>
        </w:rPr>
        <w:t xml:space="preserve"> (</w:t>
      </w:r>
      <w:proofErr w:type="spellStart"/>
      <w:r>
        <w:rPr>
          <w:rFonts w:ascii="Times New Roman" w:hAnsi="Times New Roman" w:cs="Times New Roman"/>
          <w:snapToGrid w:val="0"/>
          <w:color w:val="000000"/>
          <w:sz w:val="28"/>
          <w:szCs w:val="28"/>
        </w:rPr>
        <w:t>перитонеальных</w:t>
      </w:r>
      <w:proofErr w:type="spellEnd"/>
      <w:r>
        <w:rPr>
          <w:rFonts w:ascii="Times New Roman" w:hAnsi="Times New Roman" w:cs="Times New Roman"/>
          <w:snapToGrid w:val="0"/>
          <w:color w:val="000000"/>
          <w:sz w:val="28"/>
          <w:szCs w:val="28"/>
        </w:rPr>
        <w:t xml:space="preserve"> обменов)</w:t>
      </w:r>
      <w:r w:rsidR="006C531D">
        <w:rPr>
          <w:rFonts w:ascii="Times New Roman" w:hAnsi="Times New Roman" w:cs="Times New Roman"/>
          <w:snapToGrid w:val="0"/>
          <w:color w:val="000000"/>
          <w:sz w:val="28"/>
          <w:szCs w:val="28"/>
        </w:rPr>
        <w:t>;</w:t>
      </w:r>
    </w:p>
    <w:p w:rsidR="00C16197" w:rsidRPr="00F14E42" w:rsidRDefault="002E7B3F" w:rsidP="00BE5C70">
      <w:pPr>
        <w:pStyle w:val="ConsPlusNormal"/>
        <w:widowControl/>
        <w:ind w:firstLine="540"/>
        <w:jc w:val="both"/>
        <w:rPr>
          <w:rFonts w:ascii="Times New Roman" w:hAnsi="Times New Roman" w:cs="Times New Roman"/>
          <w:sz w:val="28"/>
          <w:szCs w:val="28"/>
        </w:rPr>
      </w:pPr>
      <w:r>
        <w:rPr>
          <w:rFonts w:ascii="Times New Roman" w:hAnsi="Times New Roman" w:cs="Times New Roman"/>
          <w:snapToGrid w:val="0"/>
          <w:color w:val="000000"/>
          <w:sz w:val="28"/>
          <w:szCs w:val="28"/>
        </w:rPr>
        <w:t>2)</w:t>
      </w:r>
      <w:r w:rsidR="00C16197" w:rsidRPr="00F14E42">
        <w:rPr>
          <w:rFonts w:ascii="Times New Roman" w:hAnsi="Times New Roman" w:cs="Times New Roman"/>
          <w:snapToGrid w:val="0"/>
          <w:color w:val="000000"/>
          <w:sz w:val="28"/>
          <w:szCs w:val="28"/>
        </w:rPr>
        <w:t xml:space="preserve"> технические помещения:</w:t>
      </w:r>
    </w:p>
    <w:p w:rsidR="00C16197" w:rsidRPr="00F14E42" w:rsidRDefault="00C16197" w:rsidP="00BE5C70">
      <w:pPr>
        <w:tabs>
          <w:tab w:val="left" w:pos="337"/>
          <w:tab w:val="left" w:pos="772"/>
        </w:tabs>
        <w:ind w:firstLine="567"/>
        <w:rPr>
          <w:snapToGrid w:val="0"/>
          <w:color w:val="000000"/>
          <w:sz w:val="28"/>
          <w:szCs w:val="28"/>
        </w:rPr>
      </w:pPr>
      <w:r w:rsidRPr="00F14E42">
        <w:rPr>
          <w:snapToGrid w:val="0"/>
          <w:color w:val="000000"/>
          <w:sz w:val="28"/>
          <w:szCs w:val="28"/>
        </w:rPr>
        <w:t>- помещение водоподготовки</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sidRPr="00F14E42">
        <w:rPr>
          <w:snapToGrid w:val="0"/>
          <w:color w:val="000000"/>
          <w:sz w:val="28"/>
          <w:szCs w:val="28"/>
        </w:rPr>
        <w:t>- помещение для приготовления и хранения диализных концентратов</w:t>
      </w:r>
      <w:r w:rsidR="006C531D">
        <w:rPr>
          <w:snapToGrid w:val="0"/>
          <w:color w:val="000000"/>
          <w:sz w:val="28"/>
          <w:szCs w:val="28"/>
        </w:rPr>
        <w:t>;</w:t>
      </w:r>
    </w:p>
    <w:p w:rsidR="00C16197" w:rsidRPr="00F14E42" w:rsidRDefault="00C16197" w:rsidP="00BE5C70">
      <w:pPr>
        <w:tabs>
          <w:tab w:val="left" w:pos="337"/>
          <w:tab w:val="left" w:pos="772"/>
        </w:tabs>
        <w:ind w:firstLine="567"/>
        <w:jc w:val="both"/>
        <w:rPr>
          <w:snapToGrid w:val="0"/>
          <w:color w:val="000000"/>
          <w:sz w:val="28"/>
          <w:szCs w:val="28"/>
        </w:rPr>
      </w:pPr>
      <w:r w:rsidRPr="00F14E42">
        <w:rPr>
          <w:snapToGrid w:val="0"/>
          <w:color w:val="000000"/>
          <w:sz w:val="28"/>
          <w:szCs w:val="28"/>
        </w:rPr>
        <w:t>- помещение для хранения ингредиентов диализных концентратов, электролитов кислот, щелочей</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sidRPr="00F14E42">
        <w:rPr>
          <w:snapToGrid w:val="0"/>
          <w:color w:val="000000"/>
          <w:sz w:val="28"/>
          <w:szCs w:val="28"/>
        </w:rPr>
        <w:t>- помещение для ремонта и наладки аппаратов</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sidRPr="00F14E42">
        <w:rPr>
          <w:snapToGrid w:val="0"/>
          <w:color w:val="000000"/>
          <w:sz w:val="28"/>
          <w:szCs w:val="28"/>
        </w:rPr>
        <w:lastRenderedPageBreak/>
        <w:t>- помещение для временного хранения использованного расходного материала</w:t>
      </w:r>
      <w:r w:rsidR="006C531D">
        <w:rPr>
          <w:snapToGrid w:val="0"/>
          <w:color w:val="000000"/>
          <w:sz w:val="28"/>
          <w:szCs w:val="28"/>
        </w:rPr>
        <w:t>;</w:t>
      </w:r>
    </w:p>
    <w:p w:rsidR="00C16197" w:rsidRDefault="002E7B3F" w:rsidP="00BE5C70">
      <w:pPr>
        <w:tabs>
          <w:tab w:val="left" w:pos="337"/>
          <w:tab w:val="left" w:pos="772"/>
        </w:tabs>
        <w:ind w:firstLine="567"/>
        <w:rPr>
          <w:snapToGrid w:val="0"/>
          <w:color w:val="000000"/>
          <w:sz w:val="28"/>
          <w:szCs w:val="28"/>
        </w:rPr>
      </w:pPr>
      <w:r>
        <w:rPr>
          <w:snapToGrid w:val="0"/>
          <w:color w:val="000000"/>
          <w:sz w:val="28"/>
          <w:szCs w:val="28"/>
        </w:rPr>
        <w:t>3)</w:t>
      </w:r>
      <w:r w:rsidR="00C16197" w:rsidRPr="00F14E42">
        <w:rPr>
          <w:snapToGrid w:val="0"/>
          <w:color w:val="000000"/>
          <w:sz w:val="28"/>
          <w:szCs w:val="28"/>
        </w:rPr>
        <w:t xml:space="preserve"> вспомогательные помещения:</w:t>
      </w:r>
    </w:p>
    <w:p w:rsidR="00C16197" w:rsidRDefault="00C16197" w:rsidP="00BE5C70">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 xml:space="preserve">помещение для хранения изделий однократного применения, стерильных материалов, растворов (0,9% </w:t>
      </w:r>
      <w:r w:rsidRPr="00F14E42">
        <w:rPr>
          <w:snapToGrid w:val="0"/>
          <w:color w:val="000000"/>
          <w:sz w:val="28"/>
          <w:szCs w:val="28"/>
          <w:lang w:val="en-US"/>
        </w:rPr>
        <w:t>N</w:t>
      </w:r>
      <w:proofErr w:type="spellStart"/>
      <w:r w:rsidRPr="00F14E42">
        <w:rPr>
          <w:snapToGrid w:val="0"/>
          <w:color w:val="000000"/>
          <w:sz w:val="28"/>
          <w:szCs w:val="28"/>
        </w:rPr>
        <w:t>aСl</w:t>
      </w:r>
      <w:proofErr w:type="spellEnd"/>
      <w:r w:rsidRPr="00F14E42">
        <w:rPr>
          <w:snapToGrid w:val="0"/>
          <w:color w:val="000000"/>
          <w:sz w:val="28"/>
          <w:szCs w:val="28"/>
        </w:rPr>
        <w:t>, 5% глюкозы, замещающих растворов)</w:t>
      </w:r>
      <w:r w:rsidR="006C531D">
        <w:rPr>
          <w:snapToGrid w:val="0"/>
          <w:color w:val="000000"/>
          <w:sz w:val="28"/>
          <w:szCs w:val="28"/>
        </w:rPr>
        <w:t>;</w:t>
      </w:r>
    </w:p>
    <w:p w:rsidR="00C16197" w:rsidRDefault="00C16197" w:rsidP="00BE5C70">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ординаторская для врачей</w:t>
      </w:r>
      <w:r w:rsidR="006C531D">
        <w:rPr>
          <w:snapToGrid w:val="0"/>
          <w:color w:val="000000"/>
          <w:sz w:val="28"/>
          <w:szCs w:val="28"/>
        </w:rPr>
        <w:t>;</w:t>
      </w:r>
    </w:p>
    <w:p w:rsidR="00C16197" w:rsidRDefault="00C16197" w:rsidP="00BE5C70">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кабинет старшей медсестры</w:t>
      </w:r>
      <w:r w:rsidR="006C531D">
        <w:rPr>
          <w:snapToGrid w:val="0"/>
          <w:color w:val="000000"/>
          <w:sz w:val="28"/>
          <w:szCs w:val="28"/>
        </w:rPr>
        <w:t>;</w:t>
      </w:r>
    </w:p>
    <w:p w:rsidR="00C16197" w:rsidRPr="00B80C9D" w:rsidRDefault="00C16197" w:rsidP="00BE5C70">
      <w:pPr>
        <w:tabs>
          <w:tab w:val="left" w:pos="337"/>
          <w:tab w:val="left" w:pos="772"/>
        </w:tabs>
        <w:ind w:firstLine="567"/>
        <w:jc w:val="both"/>
        <w:rPr>
          <w:snapToGrid w:val="0"/>
          <w:color w:val="000000"/>
          <w:sz w:val="28"/>
          <w:szCs w:val="28"/>
        </w:rPr>
      </w:pPr>
      <w:r>
        <w:rPr>
          <w:snapToGrid w:val="0"/>
          <w:color w:val="000000"/>
          <w:sz w:val="28"/>
          <w:szCs w:val="28"/>
        </w:rPr>
        <w:t xml:space="preserve">- </w:t>
      </w:r>
      <w:r w:rsidRPr="00F14E42">
        <w:rPr>
          <w:snapToGrid w:val="0"/>
          <w:color w:val="000000"/>
          <w:sz w:val="28"/>
          <w:szCs w:val="28"/>
        </w:rPr>
        <w:t>буфетная</w:t>
      </w:r>
      <w:r w:rsidR="006C531D" w:rsidRPr="00B80C9D">
        <w:rPr>
          <w:snapToGrid w:val="0"/>
          <w:color w:val="000000"/>
          <w:sz w:val="28"/>
          <w:szCs w:val="28"/>
        </w:rPr>
        <w:t>;</w:t>
      </w:r>
    </w:p>
    <w:p w:rsidR="00C16197" w:rsidRPr="00B80C9D" w:rsidRDefault="00C16197" w:rsidP="00BE5C70">
      <w:pPr>
        <w:tabs>
          <w:tab w:val="left" w:pos="337"/>
          <w:tab w:val="left" w:pos="772"/>
        </w:tabs>
        <w:ind w:firstLine="567"/>
        <w:jc w:val="both"/>
        <w:rPr>
          <w:snapToGrid w:val="0"/>
          <w:color w:val="000000"/>
          <w:sz w:val="28"/>
          <w:szCs w:val="28"/>
        </w:rPr>
      </w:pPr>
      <w:r w:rsidRPr="00B80C9D">
        <w:rPr>
          <w:snapToGrid w:val="0"/>
          <w:color w:val="000000"/>
          <w:sz w:val="28"/>
          <w:szCs w:val="28"/>
        </w:rPr>
        <w:t>- гардероб для персонала (с разделением по полу)</w:t>
      </w:r>
      <w:r w:rsidR="006C531D" w:rsidRPr="00B80C9D">
        <w:rPr>
          <w:snapToGrid w:val="0"/>
          <w:color w:val="000000"/>
          <w:sz w:val="28"/>
          <w:szCs w:val="28"/>
        </w:rPr>
        <w:t>;</w:t>
      </w:r>
    </w:p>
    <w:p w:rsidR="00C16197" w:rsidRPr="00B80C9D" w:rsidRDefault="00C16197" w:rsidP="006C531D">
      <w:pPr>
        <w:tabs>
          <w:tab w:val="left" w:pos="337"/>
          <w:tab w:val="left" w:pos="772"/>
        </w:tabs>
        <w:ind w:firstLine="567"/>
        <w:jc w:val="both"/>
        <w:rPr>
          <w:snapToGrid w:val="0"/>
          <w:color w:val="000000"/>
          <w:sz w:val="28"/>
          <w:szCs w:val="28"/>
        </w:rPr>
      </w:pPr>
      <w:r w:rsidRPr="00B80C9D">
        <w:rPr>
          <w:snapToGrid w:val="0"/>
          <w:color w:val="000000"/>
          <w:sz w:val="28"/>
          <w:szCs w:val="28"/>
        </w:rPr>
        <w:t xml:space="preserve">- </w:t>
      </w:r>
      <w:r w:rsidR="006C531D" w:rsidRPr="00B80C9D">
        <w:rPr>
          <w:snapToGrid w:val="0"/>
          <w:color w:val="000000"/>
          <w:sz w:val="28"/>
          <w:szCs w:val="28"/>
        </w:rPr>
        <w:t>туалет для персонала (с разделением по полу);</w:t>
      </w:r>
    </w:p>
    <w:p w:rsidR="00C16197" w:rsidRPr="00B80C9D" w:rsidRDefault="002E7B3F" w:rsidP="00BE5C70">
      <w:pPr>
        <w:tabs>
          <w:tab w:val="left" w:pos="337"/>
          <w:tab w:val="left" w:pos="772"/>
        </w:tabs>
        <w:ind w:firstLine="567"/>
        <w:jc w:val="both"/>
        <w:rPr>
          <w:snapToGrid w:val="0"/>
          <w:color w:val="000000"/>
          <w:sz w:val="28"/>
          <w:szCs w:val="28"/>
        </w:rPr>
      </w:pPr>
      <w:r w:rsidRPr="00B80C9D">
        <w:rPr>
          <w:snapToGrid w:val="0"/>
          <w:color w:val="000000"/>
          <w:sz w:val="28"/>
          <w:szCs w:val="28"/>
        </w:rPr>
        <w:t>4)</w:t>
      </w:r>
      <w:r w:rsidR="00C16197" w:rsidRPr="00B80C9D">
        <w:rPr>
          <w:snapToGrid w:val="0"/>
          <w:color w:val="000000"/>
          <w:sz w:val="28"/>
          <w:szCs w:val="28"/>
        </w:rPr>
        <w:t xml:space="preserve"> помещения для амбулаторных больных:</w:t>
      </w:r>
    </w:p>
    <w:p w:rsidR="00C16197" w:rsidRPr="00B80C9D" w:rsidRDefault="00C16197" w:rsidP="00BE5C70">
      <w:pPr>
        <w:tabs>
          <w:tab w:val="left" w:pos="337"/>
          <w:tab w:val="left" w:pos="772"/>
        </w:tabs>
        <w:ind w:firstLine="567"/>
        <w:rPr>
          <w:snapToGrid w:val="0"/>
          <w:color w:val="000000"/>
          <w:sz w:val="28"/>
          <w:szCs w:val="28"/>
        </w:rPr>
      </w:pPr>
      <w:r w:rsidRPr="00B80C9D">
        <w:rPr>
          <w:snapToGrid w:val="0"/>
          <w:color w:val="000000"/>
          <w:sz w:val="28"/>
          <w:szCs w:val="28"/>
        </w:rPr>
        <w:t>- вестибюль-гардеробная</w:t>
      </w:r>
      <w:r w:rsidR="006C531D" w:rsidRPr="00B80C9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sidRPr="00B80C9D">
        <w:rPr>
          <w:snapToGrid w:val="0"/>
          <w:color w:val="000000"/>
          <w:sz w:val="28"/>
          <w:szCs w:val="28"/>
        </w:rPr>
        <w:t>- туалет мужской</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туалет женский</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помещение для переодевания (с разделением по полу)</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смотровая</w:t>
      </w:r>
      <w:r w:rsidR="006C531D">
        <w:rPr>
          <w:snapToGrid w:val="0"/>
          <w:color w:val="000000"/>
          <w:sz w:val="28"/>
          <w:szCs w:val="28"/>
        </w:rPr>
        <w:t>;</w:t>
      </w:r>
    </w:p>
    <w:p w:rsidR="00C16197" w:rsidRPr="00F14E42" w:rsidRDefault="00C16197" w:rsidP="00BE5C70">
      <w:pPr>
        <w:tabs>
          <w:tab w:val="left" w:pos="337"/>
          <w:tab w:val="left" w:pos="772"/>
        </w:tabs>
        <w:ind w:firstLine="567"/>
        <w:rPr>
          <w:snapToGrid w:val="0"/>
          <w:color w:val="000000"/>
          <w:sz w:val="28"/>
          <w:szCs w:val="28"/>
        </w:rPr>
      </w:pPr>
      <w:r>
        <w:rPr>
          <w:snapToGrid w:val="0"/>
          <w:color w:val="000000"/>
          <w:sz w:val="28"/>
          <w:szCs w:val="28"/>
        </w:rPr>
        <w:t xml:space="preserve">- </w:t>
      </w:r>
      <w:r w:rsidRPr="00F14E42">
        <w:rPr>
          <w:snapToGrid w:val="0"/>
          <w:color w:val="000000"/>
          <w:sz w:val="28"/>
          <w:szCs w:val="28"/>
        </w:rPr>
        <w:t>помещение для ожидания.</w:t>
      </w:r>
    </w:p>
    <w:p w:rsidR="00C16197" w:rsidRPr="00771262" w:rsidRDefault="006C531D" w:rsidP="00E3370C">
      <w:pPr>
        <w:pStyle w:val="ConsPlusNormal"/>
        <w:ind w:firstLine="567"/>
        <w:jc w:val="both"/>
        <w:rPr>
          <w:rFonts w:ascii="Times New Roman" w:hAnsi="Times New Roman" w:cs="Times New Roman"/>
          <w:sz w:val="28"/>
          <w:szCs w:val="28"/>
        </w:rPr>
      </w:pPr>
      <w:r w:rsidRPr="00B80C9D">
        <w:rPr>
          <w:rFonts w:ascii="Times New Roman" w:hAnsi="Times New Roman" w:cs="Times New Roman"/>
          <w:sz w:val="28"/>
          <w:szCs w:val="28"/>
        </w:rPr>
        <w:t>5</w:t>
      </w:r>
      <w:r w:rsidR="00C16197" w:rsidRPr="00B80C9D">
        <w:rPr>
          <w:sz w:val="28"/>
          <w:szCs w:val="28"/>
        </w:rPr>
        <w:t xml:space="preserve">. </w:t>
      </w:r>
      <w:r w:rsidR="00D02E8B" w:rsidRPr="00B80C9D">
        <w:rPr>
          <w:rFonts w:ascii="Times New Roman" w:hAnsi="Times New Roman" w:cs="Times New Roman"/>
          <w:sz w:val="28"/>
          <w:szCs w:val="28"/>
        </w:rPr>
        <w:t>При оснащении О</w:t>
      </w:r>
      <w:r w:rsidR="00EA0EEF">
        <w:rPr>
          <w:rFonts w:ascii="Times New Roman" w:hAnsi="Times New Roman" w:cs="Times New Roman"/>
          <w:sz w:val="28"/>
          <w:szCs w:val="28"/>
        </w:rPr>
        <w:t>бъекта Соглашения</w:t>
      </w:r>
      <w:r w:rsidR="00E3370C" w:rsidRPr="00B80C9D">
        <w:rPr>
          <w:rFonts w:ascii="Times New Roman" w:hAnsi="Times New Roman" w:cs="Times New Roman"/>
          <w:sz w:val="28"/>
          <w:szCs w:val="28"/>
        </w:rPr>
        <w:t xml:space="preserve"> Концессионер должен обеспечить соблюдение требований, не ниже норм, определенных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года № </w:t>
      </w:r>
      <w:r w:rsidR="00E3370C" w:rsidRPr="008F6A32">
        <w:rPr>
          <w:rFonts w:ascii="Times New Roman" w:hAnsi="Times New Roman" w:cs="Times New Roman"/>
          <w:sz w:val="28"/>
          <w:szCs w:val="28"/>
        </w:rPr>
        <w:t xml:space="preserve">58, </w:t>
      </w:r>
      <w:r w:rsidR="00371BB6" w:rsidRPr="008F6A32">
        <w:rPr>
          <w:rFonts w:ascii="Times New Roman" w:hAnsi="Times New Roman" w:cs="Times New Roman"/>
          <w:sz w:val="28"/>
          <w:szCs w:val="28"/>
        </w:rPr>
        <w:t>СП 118.13330.2012 «Свод правил. Общественные здания и сооружения. Актуализированная редакция СНиП 31-06-2009», утвержденным приказом Министерства регионального развития Российской Федерации от 29 декабря 2011 года № 635/10 (ред. от 07.08.2014</w:t>
      </w:r>
      <w:r w:rsidR="00A40D15" w:rsidRPr="008F6A32">
        <w:rPr>
          <w:rFonts w:ascii="Times New Roman" w:hAnsi="Times New Roman" w:cs="Times New Roman"/>
          <w:sz w:val="28"/>
          <w:szCs w:val="28"/>
        </w:rPr>
        <w:t xml:space="preserve"> г.</w:t>
      </w:r>
      <w:r w:rsidR="00371BB6" w:rsidRPr="008F6A32">
        <w:rPr>
          <w:rFonts w:ascii="Times New Roman" w:hAnsi="Times New Roman" w:cs="Times New Roman"/>
          <w:sz w:val="28"/>
          <w:szCs w:val="28"/>
        </w:rPr>
        <w:t>),</w:t>
      </w:r>
      <w:r w:rsidR="00E3370C" w:rsidRPr="008F6A32">
        <w:rPr>
          <w:rFonts w:ascii="Times New Roman" w:hAnsi="Times New Roman" w:cs="Times New Roman"/>
          <w:sz w:val="28"/>
          <w:szCs w:val="28"/>
        </w:rPr>
        <w:t xml:space="preserve"> отраслевым стандартом «Отделение диализа. Общие требования по безопасности» (ОСТ 91500.02.0001-2003), утвержденным приказом Министерства здравоохранения</w:t>
      </w:r>
      <w:r w:rsidR="00E3370C" w:rsidRPr="00B80C9D">
        <w:rPr>
          <w:rFonts w:ascii="Times New Roman" w:hAnsi="Times New Roman" w:cs="Times New Roman"/>
          <w:sz w:val="28"/>
          <w:szCs w:val="28"/>
        </w:rPr>
        <w:t xml:space="preserve"> Российской Федерации от 25 апреля 2003 года № 190, национальным стандартом Российской Федерации ГОСТ Р 52556-2006 «Вода для гемодиализа. Технические условия», утвержденным приказом Федерального агентства по техническому регулированию и метрологии от 12 июля 2006 года №131-ст,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приложением № 9 к Порядку оказания медицинской помощи взрослому населению по профилю «нефрология», утвержденному приказом Министерства здравоохранения и социального развития Российской Федерации от 18 января 2012 года № 17н, необходимых для оказания медицинской помощи методами </w:t>
      </w:r>
      <w:r w:rsidR="00B261B4" w:rsidRPr="00B80C9D">
        <w:rPr>
          <w:rFonts w:ascii="Times New Roman" w:hAnsi="Times New Roman" w:cs="Times New Roman"/>
          <w:sz w:val="28"/>
          <w:szCs w:val="28"/>
        </w:rPr>
        <w:t xml:space="preserve">амбулаторного гемодиализа и амбулаторного перитонеального диализа, включая постоянный амбулаторный </w:t>
      </w:r>
      <w:proofErr w:type="spellStart"/>
      <w:r w:rsidR="00B261B4" w:rsidRPr="00B80C9D">
        <w:rPr>
          <w:rFonts w:ascii="Times New Roman" w:hAnsi="Times New Roman" w:cs="Times New Roman"/>
          <w:sz w:val="28"/>
          <w:szCs w:val="28"/>
        </w:rPr>
        <w:t>перитонеальный</w:t>
      </w:r>
      <w:proofErr w:type="spellEnd"/>
      <w:r w:rsidR="00B261B4" w:rsidRPr="00B80C9D">
        <w:rPr>
          <w:rFonts w:ascii="Times New Roman" w:hAnsi="Times New Roman" w:cs="Times New Roman"/>
          <w:sz w:val="28"/>
          <w:szCs w:val="28"/>
        </w:rPr>
        <w:t xml:space="preserve"> диализ, амбулаторный автоматизированный </w:t>
      </w:r>
      <w:proofErr w:type="spellStart"/>
      <w:r w:rsidR="00B261B4" w:rsidRPr="00B80C9D">
        <w:rPr>
          <w:rFonts w:ascii="Times New Roman" w:hAnsi="Times New Roman" w:cs="Times New Roman"/>
          <w:sz w:val="28"/>
          <w:szCs w:val="28"/>
        </w:rPr>
        <w:t>перитонеальный</w:t>
      </w:r>
      <w:proofErr w:type="spellEnd"/>
      <w:r w:rsidR="00B261B4" w:rsidRPr="00B80C9D">
        <w:rPr>
          <w:rFonts w:ascii="Times New Roman" w:hAnsi="Times New Roman" w:cs="Times New Roman"/>
          <w:sz w:val="28"/>
          <w:szCs w:val="28"/>
        </w:rPr>
        <w:t xml:space="preserve"> диализ и амбулаторный </w:t>
      </w:r>
      <w:proofErr w:type="spellStart"/>
      <w:r w:rsidR="00B261B4" w:rsidRPr="00B80C9D">
        <w:rPr>
          <w:rFonts w:ascii="Times New Roman" w:hAnsi="Times New Roman" w:cs="Times New Roman"/>
          <w:sz w:val="28"/>
          <w:szCs w:val="28"/>
        </w:rPr>
        <w:t>перитонеальный</w:t>
      </w:r>
      <w:proofErr w:type="spellEnd"/>
      <w:r w:rsidR="00B261B4" w:rsidRPr="00B80C9D">
        <w:rPr>
          <w:rFonts w:ascii="Times New Roman" w:hAnsi="Times New Roman" w:cs="Times New Roman"/>
          <w:sz w:val="28"/>
          <w:szCs w:val="28"/>
        </w:rPr>
        <w:t xml:space="preserve"> диализ при нарушении ультрафильтрации раствором </w:t>
      </w:r>
      <w:proofErr w:type="spellStart"/>
      <w:r w:rsidR="00B261B4" w:rsidRPr="00B80C9D">
        <w:rPr>
          <w:rFonts w:ascii="Times New Roman" w:hAnsi="Times New Roman" w:cs="Times New Roman"/>
          <w:sz w:val="28"/>
          <w:szCs w:val="28"/>
        </w:rPr>
        <w:t>икодекстрина</w:t>
      </w:r>
      <w:proofErr w:type="spellEnd"/>
      <w:r w:rsidR="00B261B4" w:rsidRPr="00B80C9D">
        <w:rPr>
          <w:rFonts w:ascii="Times New Roman" w:hAnsi="Times New Roman" w:cs="Times New Roman"/>
          <w:sz w:val="28"/>
          <w:szCs w:val="28"/>
        </w:rPr>
        <w:t xml:space="preserve"> (или его аналогом)</w:t>
      </w:r>
      <w:r w:rsidR="00C16197" w:rsidRPr="00B80C9D">
        <w:rPr>
          <w:rFonts w:ascii="Times New Roman" w:hAnsi="Times New Roman" w:cs="Times New Roman"/>
          <w:color w:val="000000"/>
          <w:sz w:val="28"/>
          <w:szCs w:val="28"/>
        </w:rPr>
        <w:t>:</w:t>
      </w:r>
    </w:p>
    <w:p w:rsidR="00C16197" w:rsidRPr="00BF25F7" w:rsidRDefault="00862A16" w:rsidP="00BE5C70">
      <w:pPr>
        <w:tabs>
          <w:tab w:val="num" w:pos="1134"/>
        </w:tabs>
        <w:ind w:left="567"/>
        <w:jc w:val="both"/>
        <w:rPr>
          <w:snapToGrid w:val="0"/>
          <w:sz w:val="28"/>
          <w:szCs w:val="28"/>
        </w:rPr>
      </w:pPr>
      <w:r>
        <w:rPr>
          <w:snapToGrid w:val="0"/>
          <w:sz w:val="28"/>
          <w:szCs w:val="28"/>
        </w:rPr>
        <w:t xml:space="preserve">- </w:t>
      </w:r>
      <w:r w:rsidR="00C16197">
        <w:rPr>
          <w:snapToGrid w:val="0"/>
          <w:sz w:val="28"/>
          <w:szCs w:val="28"/>
        </w:rPr>
        <w:t>а</w:t>
      </w:r>
      <w:r w:rsidR="00C16197" w:rsidRPr="00BF25F7">
        <w:rPr>
          <w:snapToGrid w:val="0"/>
          <w:sz w:val="28"/>
          <w:szCs w:val="28"/>
        </w:rPr>
        <w:t xml:space="preserve">ппарат </w:t>
      </w:r>
      <w:r w:rsidR="00C16197" w:rsidRPr="00874A84">
        <w:rPr>
          <w:snapToGrid w:val="0"/>
          <w:sz w:val="28"/>
          <w:szCs w:val="28"/>
        </w:rPr>
        <w:t>«Искус</w:t>
      </w:r>
      <w:r w:rsidR="0072224A" w:rsidRPr="00874A84">
        <w:rPr>
          <w:snapToGrid w:val="0"/>
          <w:sz w:val="28"/>
          <w:szCs w:val="28"/>
        </w:rPr>
        <w:t>с</w:t>
      </w:r>
      <w:r w:rsidR="00C16197" w:rsidRPr="00874A84">
        <w:rPr>
          <w:snapToGrid w:val="0"/>
          <w:sz w:val="28"/>
          <w:szCs w:val="28"/>
        </w:rPr>
        <w:t>твенная почка</w:t>
      </w:r>
      <w:r w:rsidR="00874A84">
        <w:rPr>
          <w:snapToGrid w:val="0"/>
          <w:sz w:val="28"/>
          <w:szCs w:val="28"/>
        </w:rPr>
        <w:t>»;</w:t>
      </w:r>
    </w:p>
    <w:p w:rsidR="00C16197" w:rsidRPr="00BF25F7" w:rsidRDefault="00862A16" w:rsidP="00BE5C70">
      <w:pPr>
        <w:tabs>
          <w:tab w:val="num" w:pos="1134"/>
        </w:tabs>
        <w:ind w:left="567"/>
        <w:jc w:val="both"/>
        <w:rPr>
          <w:snapToGrid w:val="0"/>
          <w:sz w:val="28"/>
          <w:szCs w:val="28"/>
        </w:rPr>
      </w:pPr>
      <w:r>
        <w:rPr>
          <w:snapToGrid w:val="0"/>
          <w:color w:val="000000"/>
          <w:sz w:val="28"/>
          <w:szCs w:val="28"/>
        </w:rPr>
        <w:t xml:space="preserve">- </w:t>
      </w:r>
      <w:r w:rsidR="00C16197" w:rsidRPr="00BF25F7">
        <w:rPr>
          <w:snapToGrid w:val="0"/>
          <w:color w:val="000000"/>
          <w:sz w:val="28"/>
          <w:szCs w:val="28"/>
        </w:rPr>
        <w:t>диализное кресло-кровать</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установка водоподготовки</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аппарат для приготовления диализных концентратов</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lastRenderedPageBreak/>
        <w:t xml:space="preserve">- </w:t>
      </w:r>
      <w:r w:rsidR="00C16197" w:rsidRPr="00BF25F7">
        <w:rPr>
          <w:snapToGrid w:val="0"/>
          <w:color w:val="000000"/>
          <w:sz w:val="28"/>
          <w:szCs w:val="28"/>
        </w:rPr>
        <w:t>весы напольные электронные для пациентов</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аппарат для измерения артериального давления</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кардиомонитор</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аптечка экстренной медицинской помощи</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 xml:space="preserve">вакуумный </w:t>
      </w:r>
      <w:proofErr w:type="spellStart"/>
      <w:r w:rsidR="00C16197" w:rsidRPr="00BF25F7">
        <w:rPr>
          <w:snapToGrid w:val="0"/>
          <w:color w:val="000000"/>
          <w:sz w:val="28"/>
          <w:szCs w:val="28"/>
        </w:rPr>
        <w:t>отсасыватель</w:t>
      </w:r>
      <w:proofErr w:type="spellEnd"/>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 xml:space="preserve">набор реанимационный (ларингоскоп, трубка </w:t>
      </w:r>
      <w:proofErr w:type="spellStart"/>
      <w:r w:rsidR="00C16197" w:rsidRPr="00BF25F7">
        <w:rPr>
          <w:snapToGrid w:val="0"/>
          <w:color w:val="000000"/>
          <w:sz w:val="28"/>
          <w:szCs w:val="28"/>
        </w:rPr>
        <w:t>эндотрахеальная</w:t>
      </w:r>
      <w:proofErr w:type="spellEnd"/>
      <w:r w:rsidR="00C16197" w:rsidRPr="00BF25F7">
        <w:rPr>
          <w:snapToGrid w:val="0"/>
          <w:color w:val="000000"/>
          <w:sz w:val="28"/>
          <w:szCs w:val="28"/>
        </w:rPr>
        <w:t xml:space="preserve">, мешок </w:t>
      </w:r>
      <w:proofErr w:type="spellStart"/>
      <w:r w:rsidR="00C16197" w:rsidRPr="00BF25F7">
        <w:rPr>
          <w:snapToGrid w:val="0"/>
          <w:color w:val="000000"/>
          <w:sz w:val="28"/>
          <w:szCs w:val="28"/>
        </w:rPr>
        <w:t>амбу</w:t>
      </w:r>
      <w:proofErr w:type="spellEnd"/>
      <w:r w:rsidR="00C16197" w:rsidRPr="00BF25F7">
        <w:rPr>
          <w:snapToGrid w:val="0"/>
          <w:color w:val="000000"/>
          <w:sz w:val="28"/>
          <w:szCs w:val="28"/>
        </w:rPr>
        <w:t>)</w:t>
      </w:r>
      <w:r w:rsidR="00874A84">
        <w:rPr>
          <w:snapToGrid w:val="0"/>
          <w:color w:val="000000"/>
          <w:sz w:val="28"/>
          <w:szCs w:val="28"/>
        </w:rPr>
        <w:t>;</w:t>
      </w:r>
    </w:p>
    <w:p w:rsidR="00C16197" w:rsidRPr="00BF25F7"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F25F7">
        <w:rPr>
          <w:snapToGrid w:val="0"/>
          <w:color w:val="000000"/>
          <w:sz w:val="28"/>
          <w:szCs w:val="28"/>
        </w:rPr>
        <w:t>медицинский инструментарий многоразового пользования</w:t>
      </w:r>
      <w:r w:rsidR="00874A84">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подводка кислорода с приборами</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медицинский шкаф для хранения лекарственных средств</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холодильник для хранения лекарственных средств</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холодильник для хранения продуктов крови</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водяная баня для проведения проб при переливании продуктов крови</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 xml:space="preserve">шкаф для хранения </w:t>
      </w:r>
      <w:proofErr w:type="spellStart"/>
      <w:r w:rsidR="00C16197" w:rsidRPr="00B80C9D">
        <w:rPr>
          <w:snapToGrid w:val="0"/>
          <w:color w:val="000000"/>
          <w:sz w:val="28"/>
          <w:szCs w:val="28"/>
        </w:rPr>
        <w:t>дезинфектантов</w:t>
      </w:r>
      <w:proofErr w:type="spellEnd"/>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стеллаж для хранения канистр с концентратами (при необходимости)</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мебель и оборудование рабочего места врача</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мебель и оборудование рабочего места медицинской сестры</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сейф для хранения дорогостоящих и сильнодействующих лекарственных средств</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комплект специальной одежды для персонала</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шкафы для хранения одежды</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стол</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стулья</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кушетка медицинская</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ширма (для переодевания)</w:t>
      </w:r>
      <w:r w:rsidR="00874A84" w:rsidRPr="00B80C9D">
        <w:rPr>
          <w:snapToGrid w:val="0"/>
          <w:color w:val="000000"/>
          <w:sz w:val="28"/>
          <w:szCs w:val="28"/>
        </w:rPr>
        <w:t>;</w:t>
      </w:r>
    </w:p>
    <w:p w:rsidR="00C16197" w:rsidRPr="00B80C9D" w:rsidRDefault="00862A16" w:rsidP="00BE5C70">
      <w:pPr>
        <w:tabs>
          <w:tab w:val="num" w:pos="1134"/>
        </w:tabs>
        <w:ind w:left="567"/>
        <w:jc w:val="both"/>
        <w:rPr>
          <w:snapToGrid w:val="0"/>
          <w:color w:val="000000"/>
          <w:sz w:val="28"/>
          <w:szCs w:val="28"/>
        </w:rPr>
      </w:pPr>
      <w:r>
        <w:rPr>
          <w:snapToGrid w:val="0"/>
          <w:color w:val="000000"/>
          <w:sz w:val="28"/>
          <w:szCs w:val="28"/>
        </w:rPr>
        <w:t xml:space="preserve">- </w:t>
      </w:r>
      <w:r w:rsidR="00C16197" w:rsidRPr="00B80C9D">
        <w:rPr>
          <w:snapToGrid w:val="0"/>
          <w:color w:val="000000"/>
          <w:sz w:val="28"/>
          <w:szCs w:val="28"/>
        </w:rPr>
        <w:t>индивидуальный комплект одежды для пациентов</w:t>
      </w:r>
      <w:r w:rsidR="00874A84" w:rsidRPr="00B80C9D">
        <w:rPr>
          <w:snapToGrid w:val="0"/>
          <w:color w:val="000000"/>
          <w:sz w:val="28"/>
          <w:szCs w:val="28"/>
        </w:rPr>
        <w:t>.</w:t>
      </w:r>
    </w:p>
    <w:p w:rsidR="00C16197" w:rsidRPr="00B80C9D" w:rsidRDefault="006C531D" w:rsidP="00BE5C70">
      <w:pPr>
        <w:pStyle w:val="ConsPlusNormal"/>
        <w:widowControl/>
        <w:ind w:firstLine="540"/>
        <w:jc w:val="both"/>
        <w:rPr>
          <w:rFonts w:ascii="Times New Roman" w:hAnsi="Times New Roman" w:cs="Times New Roman"/>
          <w:sz w:val="28"/>
          <w:szCs w:val="28"/>
        </w:rPr>
      </w:pPr>
      <w:r w:rsidRPr="00B80C9D">
        <w:rPr>
          <w:rFonts w:ascii="Times New Roman" w:hAnsi="Times New Roman" w:cs="Times New Roman"/>
          <w:sz w:val="28"/>
          <w:szCs w:val="28"/>
        </w:rPr>
        <w:t>6</w:t>
      </w:r>
      <w:r w:rsidR="00C16197" w:rsidRPr="00B80C9D">
        <w:rPr>
          <w:rFonts w:ascii="Times New Roman" w:hAnsi="Times New Roman" w:cs="Times New Roman"/>
          <w:sz w:val="28"/>
          <w:szCs w:val="28"/>
        </w:rPr>
        <w:t>. Требования, предъявляемые к профессиональной подготовке врачебного персонала и организации работы на Объекте Соглашения:</w:t>
      </w:r>
    </w:p>
    <w:p w:rsidR="00C16197" w:rsidRPr="00B80C9D" w:rsidRDefault="00874A84" w:rsidP="00BE5C70">
      <w:pPr>
        <w:autoSpaceDE w:val="0"/>
        <w:autoSpaceDN w:val="0"/>
        <w:adjustRightInd w:val="0"/>
        <w:ind w:firstLine="540"/>
        <w:jc w:val="both"/>
        <w:rPr>
          <w:i/>
          <w:color w:val="CC0099"/>
          <w:spacing w:val="2"/>
          <w:sz w:val="21"/>
          <w:szCs w:val="21"/>
        </w:rPr>
      </w:pPr>
      <w:r w:rsidRPr="00B80C9D">
        <w:rPr>
          <w:sz w:val="28"/>
          <w:szCs w:val="28"/>
        </w:rPr>
        <w:t>6.1</w:t>
      </w:r>
      <w:r w:rsidR="00C16197" w:rsidRPr="00B80C9D">
        <w:rPr>
          <w:sz w:val="28"/>
          <w:szCs w:val="28"/>
        </w:rPr>
        <w:t xml:space="preserve">. </w:t>
      </w:r>
      <w:r w:rsidR="009313B4" w:rsidRPr="00B80C9D">
        <w:rPr>
          <w:sz w:val="28"/>
          <w:szCs w:val="28"/>
        </w:rPr>
        <w:t>Рекомендуемые штатные нормативы</w:t>
      </w:r>
      <w:r w:rsidR="00C16197" w:rsidRPr="00B80C9D">
        <w:rPr>
          <w:sz w:val="28"/>
          <w:szCs w:val="28"/>
        </w:rPr>
        <w:t xml:space="preserve"> медицинского и другого персонала </w:t>
      </w:r>
      <w:r w:rsidR="00C16197" w:rsidRPr="00B80C9D">
        <w:rPr>
          <w:i/>
          <w:color w:val="CC0099"/>
          <w:sz w:val="28"/>
          <w:szCs w:val="28"/>
        </w:rPr>
        <w:t xml:space="preserve"> </w:t>
      </w:r>
      <w:r w:rsidR="00C16197" w:rsidRPr="00B80C9D">
        <w:rPr>
          <w:sz w:val="28"/>
          <w:szCs w:val="28"/>
        </w:rPr>
        <w:t xml:space="preserve">  рассчитываются исходя из требований, утвержденных приказом Министерства здравоохранения Российской Федерации </w:t>
      </w:r>
      <w:r w:rsidR="008930FC" w:rsidRPr="00B80C9D">
        <w:rPr>
          <w:sz w:val="28"/>
          <w:szCs w:val="28"/>
        </w:rPr>
        <w:t>от 18 января 2012 г</w:t>
      </w:r>
      <w:r w:rsidR="009313B4" w:rsidRPr="00B80C9D">
        <w:rPr>
          <w:sz w:val="28"/>
          <w:szCs w:val="28"/>
        </w:rPr>
        <w:t>ода</w:t>
      </w:r>
      <w:r w:rsidR="008930FC" w:rsidRPr="00B80C9D">
        <w:rPr>
          <w:sz w:val="28"/>
          <w:szCs w:val="28"/>
        </w:rPr>
        <w:t xml:space="preserve"> № 17н.</w:t>
      </w:r>
    </w:p>
    <w:p w:rsidR="00C16197" w:rsidRPr="00B80C9D" w:rsidRDefault="00874A84" w:rsidP="00EF13A2">
      <w:pPr>
        <w:autoSpaceDE w:val="0"/>
        <w:autoSpaceDN w:val="0"/>
        <w:adjustRightInd w:val="0"/>
        <w:ind w:firstLine="540"/>
        <w:jc w:val="both"/>
        <w:rPr>
          <w:i/>
          <w:spacing w:val="2"/>
          <w:sz w:val="21"/>
          <w:szCs w:val="21"/>
        </w:rPr>
      </w:pPr>
      <w:r w:rsidRPr="00B80C9D">
        <w:rPr>
          <w:sz w:val="28"/>
          <w:szCs w:val="28"/>
        </w:rPr>
        <w:t>6.2</w:t>
      </w:r>
      <w:r w:rsidR="009313B4" w:rsidRPr="00B80C9D">
        <w:rPr>
          <w:sz w:val="28"/>
          <w:szCs w:val="28"/>
        </w:rPr>
        <w:t>. Штатные нормативы могут быть</w:t>
      </w:r>
      <w:r w:rsidR="00C16197" w:rsidRPr="00B80C9D">
        <w:rPr>
          <w:sz w:val="28"/>
          <w:szCs w:val="28"/>
        </w:rPr>
        <w:t xml:space="preserve"> изменены на усмотрение Концессионера в объе</w:t>
      </w:r>
      <w:r w:rsidR="009313B4" w:rsidRPr="00B80C9D">
        <w:rPr>
          <w:sz w:val="28"/>
          <w:szCs w:val="28"/>
        </w:rPr>
        <w:t>ме, необходимом для обеспечения</w:t>
      </w:r>
      <w:r w:rsidR="00C16197" w:rsidRPr="00B80C9D">
        <w:rPr>
          <w:sz w:val="28"/>
          <w:szCs w:val="28"/>
        </w:rPr>
        <w:t xml:space="preserve"> </w:t>
      </w:r>
      <w:r w:rsidR="00015067" w:rsidRPr="00B80C9D">
        <w:rPr>
          <w:spacing w:val="-2"/>
          <w:sz w:val="28"/>
          <w:szCs w:val="28"/>
        </w:rPr>
        <w:t>предоставления</w:t>
      </w:r>
      <w:r w:rsidR="00C16197" w:rsidRPr="00B80C9D">
        <w:rPr>
          <w:spacing w:val="-2"/>
          <w:sz w:val="28"/>
          <w:szCs w:val="28"/>
        </w:rPr>
        <w:t xml:space="preserve"> услуг по комплексному, в том числе техноло</w:t>
      </w:r>
      <w:r w:rsidR="00862A16">
        <w:rPr>
          <w:spacing w:val="-2"/>
          <w:sz w:val="28"/>
          <w:szCs w:val="28"/>
        </w:rPr>
        <w:t>гическому</w:t>
      </w:r>
      <w:r w:rsidR="00C16197" w:rsidRPr="00B80C9D">
        <w:rPr>
          <w:spacing w:val="-2"/>
          <w:sz w:val="28"/>
          <w:szCs w:val="28"/>
        </w:rPr>
        <w:t xml:space="preserve"> </w:t>
      </w:r>
      <w:r w:rsidRPr="00B80C9D">
        <w:rPr>
          <w:spacing w:val="-2"/>
          <w:sz w:val="28"/>
          <w:szCs w:val="28"/>
        </w:rPr>
        <w:t>сопровождению процедур</w:t>
      </w:r>
      <w:r w:rsidR="00C16197" w:rsidRPr="00B80C9D">
        <w:rPr>
          <w:spacing w:val="-2"/>
          <w:sz w:val="28"/>
          <w:szCs w:val="28"/>
        </w:rPr>
        <w:t xml:space="preserve"> диализа</w:t>
      </w:r>
      <w:r w:rsidRPr="00B80C9D">
        <w:rPr>
          <w:spacing w:val="-2"/>
          <w:sz w:val="28"/>
          <w:szCs w:val="28"/>
        </w:rPr>
        <w:t>.</w:t>
      </w:r>
    </w:p>
    <w:p w:rsidR="00C16197" w:rsidRPr="00B80C9D" w:rsidRDefault="00874A84" w:rsidP="00BE5C70">
      <w:pPr>
        <w:widowControl w:val="0"/>
        <w:autoSpaceDE w:val="0"/>
        <w:autoSpaceDN w:val="0"/>
        <w:adjustRightInd w:val="0"/>
        <w:ind w:firstLine="540"/>
        <w:jc w:val="both"/>
        <w:rPr>
          <w:sz w:val="28"/>
          <w:szCs w:val="28"/>
        </w:rPr>
      </w:pPr>
      <w:r w:rsidRPr="00B80C9D">
        <w:rPr>
          <w:sz w:val="28"/>
          <w:szCs w:val="28"/>
        </w:rPr>
        <w:t>6.3</w:t>
      </w:r>
      <w:r w:rsidR="00C16197" w:rsidRPr="00B80C9D">
        <w:rPr>
          <w:sz w:val="28"/>
          <w:szCs w:val="28"/>
        </w:rPr>
        <w:t>. Требования, предъявляемые к профессиональной подготовке врачебного персонала и квалификации персонала должны соответствовать требованиям, утвержденным «Порядком оказания медицинской помощи взрослому населению по профилю «нефрология», утвержденному приказом Министерства здравоохранения и социального развития Российско</w:t>
      </w:r>
      <w:r w:rsidR="009313B4" w:rsidRPr="00B80C9D">
        <w:rPr>
          <w:sz w:val="28"/>
          <w:szCs w:val="28"/>
        </w:rPr>
        <w:t>й Федерации от 18 января 2012 года</w:t>
      </w:r>
      <w:r w:rsidR="00C16197" w:rsidRPr="00B80C9D">
        <w:rPr>
          <w:sz w:val="28"/>
          <w:szCs w:val="28"/>
        </w:rPr>
        <w:t xml:space="preserve"> № 17</w:t>
      </w:r>
      <w:r w:rsidR="00BC4B61" w:rsidRPr="00B80C9D">
        <w:rPr>
          <w:sz w:val="28"/>
          <w:szCs w:val="28"/>
        </w:rPr>
        <w:t>н</w:t>
      </w:r>
      <w:r w:rsidR="00C16197" w:rsidRPr="00B80C9D">
        <w:rPr>
          <w:sz w:val="28"/>
          <w:szCs w:val="28"/>
        </w:rPr>
        <w:t>. Необходимое обучение персонала, а также расходы, связанные с обучением, осуществляется за счет средств Концессионера.</w:t>
      </w:r>
    </w:p>
    <w:p w:rsidR="00C16197" w:rsidRPr="00B80C9D" w:rsidRDefault="00874A84" w:rsidP="00BE5C70">
      <w:pPr>
        <w:autoSpaceDE w:val="0"/>
        <w:autoSpaceDN w:val="0"/>
        <w:adjustRightInd w:val="0"/>
        <w:ind w:firstLine="540"/>
        <w:jc w:val="both"/>
        <w:rPr>
          <w:sz w:val="28"/>
          <w:szCs w:val="28"/>
        </w:rPr>
      </w:pPr>
      <w:r w:rsidRPr="00B80C9D">
        <w:rPr>
          <w:sz w:val="28"/>
          <w:szCs w:val="28"/>
        </w:rPr>
        <w:t>6.4</w:t>
      </w:r>
      <w:r w:rsidR="00C16197" w:rsidRPr="00B80C9D">
        <w:rPr>
          <w:sz w:val="28"/>
          <w:szCs w:val="28"/>
        </w:rPr>
        <w:t>.  При организации деятельности Концессионер должен обеспечить защиту персонала и пациентов в соответствии с требованиями отраслевого стандарта ОСТ 91500.02.0001-2003 «Отделение диализа. Общие требования по безопасности», утвержденного приказом Министерства здравоохранения Российской Федерации</w:t>
      </w:r>
      <w:r w:rsidR="009313B4" w:rsidRPr="00B80C9D">
        <w:rPr>
          <w:sz w:val="28"/>
          <w:szCs w:val="28"/>
        </w:rPr>
        <w:t xml:space="preserve"> от 25 апреля 2003 года</w:t>
      </w:r>
      <w:r w:rsidR="00C16197" w:rsidRPr="00B80C9D">
        <w:rPr>
          <w:sz w:val="28"/>
          <w:szCs w:val="28"/>
        </w:rPr>
        <w:t xml:space="preserve"> № 190.</w:t>
      </w:r>
    </w:p>
    <w:p w:rsidR="00C16197" w:rsidRPr="00B80C9D" w:rsidRDefault="00874A84" w:rsidP="005416CD">
      <w:pPr>
        <w:shd w:val="clear" w:color="auto" w:fill="FFFFFF"/>
        <w:ind w:left="5" w:firstLine="535"/>
        <w:jc w:val="both"/>
        <w:rPr>
          <w:sz w:val="28"/>
          <w:szCs w:val="28"/>
        </w:rPr>
      </w:pPr>
      <w:r w:rsidRPr="00B80C9D">
        <w:rPr>
          <w:sz w:val="28"/>
          <w:szCs w:val="28"/>
        </w:rPr>
        <w:lastRenderedPageBreak/>
        <w:t>7</w:t>
      </w:r>
      <w:r w:rsidR="00C16197" w:rsidRPr="00B80C9D">
        <w:rPr>
          <w:sz w:val="28"/>
          <w:szCs w:val="28"/>
        </w:rPr>
        <w:t>. Требования, предъявляемые к отчетности на Объекте Соглашения.</w:t>
      </w:r>
    </w:p>
    <w:p w:rsidR="00C16197" w:rsidRPr="00B80C9D" w:rsidRDefault="00C16197" w:rsidP="00BE5C70">
      <w:pPr>
        <w:shd w:val="clear" w:color="auto" w:fill="FFFFFF"/>
        <w:ind w:left="5" w:firstLine="535"/>
        <w:jc w:val="both"/>
        <w:rPr>
          <w:sz w:val="28"/>
          <w:szCs w:val="28"/>
        </w:rPr>
      </w:pPr>
      <w:r w:rsidRPr="00B80C9D">
        <w:rPr>
          <w:sz w:val="28"/>
          <w:szCs w:val="28"/>
        </w:rPr>
        <w:t>Концессионер должен обеспечить:</w:t>
      </w:r>
    </w:p>
    <w:p w:rsidR="00C16197" w:rsidRPr="00B80C9D" w:rsidRDefault="00874A84" w:rsidP="00BE5C70">
      <w:pPr>
        <w:shd w:val="clear" w:color="auto" w:fill="FFFFFF"/>
        <w:ind w:left="5" w:firstLine="535"/>
        <w:jc w:val="both"/>
        <w:rPr>
          <w:bCs/>
          <w:color w:val="000000"/>
          <w:sz w:val="28"/>
          <w:szCs w:val="28"/>
        </w:rPr>
      </w:pPr>
      <w:r w:rsidRPr="00B80C9D">
        <w:rPr>
          <w:sz w:val="28"/>
          <w:szCs w:val="28"/>
        </w:rPr>
        <w:t>7</w:t>
      </w:r>
      <w:r w:rsidR="00C16197" w:rsidRPr="00B80C9D">
        <w:rPr>
          <w:sz w:val="28"/>
          <w:szCs w:val="28"/>
        </w:rPr>
        <w:t>.1. Ведение учетной формы №003-1 «Карта динамического наблюдения диализного больного» в соответствии с приложением № 4 к прика</w:t>
      </w:r>
      <w:r w:rsidR="009313B4" w:rsidRPr="00B80C9D">
        <w:rPr>
          <w:sz w:val="28"/>
          <w:szCs w:val="28"/>
        </w:rPr>
        <w:t>зу Минздрава РФ от 13 августа 2002 года</w:t>
      </w:r>
      <w:r w:rsidR="00C16197" w:rsidRPr="00B80C9D">
        <w:rPr>
          <w:sz w:val="28"/>
          <w:szCs w:val="28"/>
        </w:rPr>
        <w:t xml:space="preserve"> №</w:t>
      </w:r>
      <w:r w:rsidR="009313B4" w:rsidRPr="00B80C9D">
        <w:rPr>
          <w:sz w:val="28"/>
          <w:szCs w:val="28"/>
        </w:rPr>
        <w:t xml:space="preserve"> </w:t>
      </w:r>
      <w:r w:rsidR="00C16197" w:rsidRPr="00B80C9D">
        <w:rPr>
          <w:sz w:val="28"/>
          <w:szCs w:val="28"/>
        </w:rPr>
        <w:t>254 «</w:t>
      </w:r>
      <w:r w:rsidR="00C16197" w:rsidRPr="00B80C9D">
        <w:rPr>
          <w:bCs/>
          <w:color w:val="000000"/>
          <w:sz w:val="28"/>
          <w:szCs w:val="28"/>
        </w:rPr>
        <w:t>О совершенствовании организации оказания диализной помощи населению Российской Федерации».</w:t>
      </w:r>
    </w:p>
    <w:p w:rsidR="00C16197" w:rsidRPr="00B80C9D" w:rsidRDefault="00874A84" w:rsidP="00BE5C70">
      <w:pPr>
        <w:shd w:val="clear" w:color="auto" w:fill="FFFFFF"/>
        <w:ind w:left="5" w:firstLine="535"/>
        <w:jc w:val="both"/>
        <w:rPr>
          <w:bCs/>
          <w:color w:val="000000"/>
          <w:sz w:val="28"/>
          <w:szCs w:val="28"/>
        </w:rPr>
      </w:pPr>
      <w:r w:rsidRPr="00B80C9D">
        <w:rPr>
          <w:bCs/>
          <w:color w:val="000000"/>
          <w:sz w:val="28"/>
          <w:szCs w:val="28"/>
        </w:rPr>
        <w:t>7</w:t>
      </w:r>
      <w:r w:rsidR="00C16197" w:rsidRPr="00B80C9D">
        <w:rPr>
          <w:bCs/>
          <w:color w:val="000000"/>
          <w:sz w:val="28"/>
          <w:szCs w:val="28"/>
        </w:rPr>
        <w:t xml:space="preserve">.2. Ведение учетной формы №68 «Отчет о работе отделения диализа и центра амбулаторного диализа» в соответствии с приложением № 5 </w:t>
      </w:r>
      <w:r w:rsidR="009313B4" w:rsidRPr="00B80C9D">
        <w:rPr>
          <w:bCs/>
          <w:color w:val="000000"/>
          <w:sz w:val="28"/>
          <w:szCs w:val="28"/>
        </w:rPr>
        <w:t xml:space="preserve">к приказу Минздрава РФ от 13 августа </w:t>
      </w:r>
      <w:r w:rsidR="00C16197" w:rsidRPr="00B80C9D">
        <w:rPr>
          <w:bCs/>
          <w:color w:val="000000"/>
          <w:sz w:val="28"/>
          <w:szCs w:val="28"/>
        </w:rPr>
        <w:t>2002</w:t>
      </w:r>
      <w:r w:rsidRPr="00B80C9D">
        <w:rPr>
          <w:bCs/>
          <w:color w:val="000000"/>
          <w:sz w:val="28"/>
          <w:szCs w:val="28"/>
        </w:rPr>
        <w:t xml:space="preserve"> года</w:t>
      </w:r>
      <w:r w:rsidR="00C16197" w:rsidRPr="00B80C9D">
        <w:rPr>
          <w:bCs/>
          <w:color w:val="000000"/>
          <w:sz w:val="28"/>
          <w:szCs w:val="28"/>
        </w:rPr>
        <w:t xml:space="preserve"> №</w:t>
      </w:r>
      <w:r w:rsidR="009313B4" w:rsidRPr="00B80C9D">
        <w:rPr>
          <w:bCs/>
          <w:color w:val="000000"/>
          <w:sz w:val="28"/>
          <w:szCs w:val="28"/>
        </w:rPr>
        <w:t xml:space="preserve"> </w:t>
      </w:r>
      <w:r w:rsidR="00C16197" w:rsidRPr="00B80C9D">
        <w:rPr>
          <w:bCs/>
          <w:color w:val="000000"/>
          <w:sz w:val="28"/>
          <w:szCs w:val="28"/>
        </w:rPr>
        <w:t xml:space="preserve">254 </w:t>
      </w:r>
      <w:r w:rsidR="00C16197" w:rsidRPr="00B80C9D">
        <w:rPr>
          <w:sz w:val="28"/>
          <w:szCs w:val="28"/>
        </w:rPr>
        <w:t>«</w:t>
      </w:r>
      <w:r w:rsidR="00C16197" w:rsidRPr="00B80C9D">
        <w:rPr>
          <w:bCs/>
          <w:color w:val="000000"/>
          <w:sz w:val="28"/>
          <w:szCs w:val="28"/>
        </w:rPr>
        <w:t>О совершенствовании организации оказания диализной помощи населению Российской Федерации».</w:t>
      </w:r>
    </w:p>
    <w:p w:rsidR="00C16197" w:rsidRDefault="00874A84" w:rsidP="00BE5C70">
      <w:pPr>
        <w:shd w:val="clear" w:color="auto" w:fill="FFFFFF"/>
        <w:ind w:left="5" w:firstLine="535"/>
        <w:jc w:val="both"/>
        <w:rPr>
          <w:bCs/>
          <w:color w:val="000000"/>
          <w:sz w:val="28"/>
          <w:szCs w:val="28"/>
        </w:rPr>
      </w:pPr>
      <w:r w:rsidRPr="00B80C9D">
        <w:rPr>
          <w:bCs/>
          <w:color w:val="000000"/>
          <w:sz w:val="28"/>
          <w:szCs w:val="28"/>
        </w:rPr>
        <w:t>7</w:t>
      </w:r>
      <w:r w:rsidR="00C16197" w:rsidRPr="00B80C9D">
        <w:rPr>
          <w:bCs/>
          <w:color w:val="000000"/>
          <w:sz w:val="28"/>
          <w:szCs w:val="28"/>
        </w:rPr>
        <w:t>.3.</w:t>
      </w:r>
      <w:r w:rsidR="00C16197" w:rsidRPr="00B80C9D">
        <w:rPr>
          <w:sz w:val="28"/>
          <w:szCs w:val="28"/>
        </w:rPr>
        <w:t xml:space="preserve"> Информационный обмен с Территориальным фондом обязательного медицинского страхования Удмуртской Республики и страховыми медицинскими организациями, осуществляющими деятельность в сфере обязательного медицинского страхования на территории Удмуртской Республики, сведениями об оказанной гражданам медицинской помощи в соответствии с требованиями, установленными законодательством Российской Федерации, общими принципами построения и функционирования информационных систем и порядка информационного взаимодействия.</w:t>
      </w:r>
    </w:p>
    <w:p w:rsidR="00C16197" w:rsidRPr="00FA37F6" w:rsidRDefault="00874A84" w:rsidP="00BE5C70">
      <w:pPr>
        <w:shd w:val="clear" w:color="auto" w:fill="FFFFFF"/>
        <w:ind w:left="5" w:firstLine="535"/>
        <w:jc w:val="both"/>
        <w:rPr>
          <w:sz w:val="28"/>
          <w:szCs w:val="28"/>
        </w:rPr>
      </w:pPr>
      <w:r>
        <w:rPr>
          <w:sz w:val="28"/>
          <w:szCs w:val="28"/>
        </w:rPr>
        <w:t>8</w:t>
      </w:r>
      <w:r w:rsidR="00C16197">
        <w:rPr>
          <w:sz w:val="28"/>
          <w:szCs w:val="28"/>
        </w:rPr>
        <w:t>.</w:t>
      </w:r>
      <w:r w:rsidR="00C16197" w:rsidRPr="00FA37F6">
        <w:rPr>
          <w:sz w:val="28"/>
          <w:szCs w:val="28"/>
        </w:rPr>
        <w:t xml:space="preserve"> Требования, предъявляемые к работе и</w:t>
      </w:r>
      <w:r w:rsidR="00C16197">
        <w:rPr>
          <w:sz w:val="28"/>
          <w:szCs w:val="28"/>
        </w:rPr>
        <w:t>нженерно-технического персонала.</w:t>
      </w:r>
    </w:p>
    <w:p w:rsidR="00C16197" w:rsidRDefault="00C16197" w:rsidP="00BE5C70">
      <w:pPr>
        <w:shd w:val="clear" w:color="auto" w:fill="FFFFFF"/>
        <w:ind w:left="5" w:firstLine="535"/>
        <w:jc w:val="both"/>
        <w:rPr>
          <w:sz w:val="28"/>
          <w:szCs w:val="28"/>
        </w:rPr>
      </w:pPr>
      <w:r w:rsidRPr="00881A7D">
        <w:rPr>
          <w:sz w:val="28"/>
          <w:szCs w:val="28"/>
        </w:rPr>
        <w:t>Концессионер должен обеспечить</w:t>
      </w:r>
      <w:r>
        <w:rPr>
          <w:sz w:val="28"/>
          <w:szCs w:val="28"/>
        </w:rPr>
        <w:t>:</w:t>
      </w:r>
    </w:p>
    <w:p w:rsidR="00C16197" w:rsidRDefault="00874A84" w:rsidP="00BE5C70">
      <w:pPr>
        <w:shd w:val="clear" w:color="auto" w:fill="FFFFFF"/>
        <w:ind w:left="5" w:firstLine="535"/>
        <w:jc w:val="both"/>
        <w:rPr>
          <w:bCs/>
          <w:color w:val="000000"/>
          <w:sz w:val="28"/>
          <w:szCs w:val="28"/>
        </w:rPr>
      </w:pPr>
      <w:r>
        <w:rPr>
          <w:bCs/>
          <w:color w:val="000000"/>
          <w:sz w:val="28"/>
          <w:szCs w:val="28"/>
        </w:rPr>
        <w:t>8</w:t>
      </w:r>
      <w:r w:rsidR="00C16197">
        <w:rPr>
          <w:bCs/>
          <w:color w:val="000000"/>
          <w:sz w:val="28"/>
          <w:szCs w:val="28"/>
        </w:rPr>
        <w:t>.1. Исследование (бактериологическое и химическое) качества входной воды перед вводом в эксплуатацию системы водоподготовки.</w:t>
      </w:r>
    </w:p>
    <w:p w:rsidR="00C16197" w:rsidRPr="0053540F" w:rsidRDefault="00874A84" w:rsidP="00BE5C70">
      <w:pPr>
        <w:shd w:val="clear" w:color="auto" w:fill="FFFFFF"/>
        <w:ind w:left="5" w:firstLine="535"/>
        <w:jc w:val="both"/>
        <w:rPr>
          <w:bCs/>
          <w:color w:val="000000"/>
          <w:sz w:val="28"/>
          <w:szCs w:val="28"/>
        </w:rPr>
      </w:pPr>
      <w:r>
        <w:rPr>
          <w:bCs/>
          <w:color w:val="000000"/>
          <w:sz w:val="28"/>
          <w:szCs w:val="28"/>
        </w:rPr>
        <w:t>8</w:t>
      </w:r>
      <w:r w:rsidR="00C16197">
        <w:rPr>
          <w:bCs/>
          <w:color w:val="000000"/>
          <w:sz w:val="28"/>
          <w:szCs w:val="28"/>
        </w:rPr>
        <w:t>.2.</w:t>
      </w:r>
      <w:r w:rsidR="00EB4BF3">
        <w:rPr>
          <w:bCs/>
          <w:color w:val="000000"/>
          <w:sz w:val="28"/>
          <w:szCs w:val="28"/>
        </w:rPr>
        <w:t xml:space="preserve"> </w:t>
      </w:r>
      <w:r w:rsidR="00C16197">
        <w:rPr>
          <w:bCs/>
          <w:color w:val="000000"/>
          <w:sz w:val="28"/>
          <w:szCs w:val="28"/>
        </w:rPr>
        <w:t xml:space="preserve">Контроль приготовляемого диализирующего раствора (РН, проводимость, электролиты) с </w:t>
      </w:r>
      <w:r w:rsidR="00C16197" w:rsidRPr="0053540F">
        <w:rPr>
          <w:bCs/>
          <w:color w:val="000000"/>
          <w:sz w:val="28"/>
          <w:szCs w:val="28"/>
        </w:rPr>
        <w:t>ведением соответствующей учетной документации.</w:t>
      </w:r>
    </w:p>
    <w:p w:rsidR="00C16197" w:rsidRPr="0053540F" w:rsidRDefault="00874A84" w:rsidP="00BE5C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C16197" w:rsidRPr="0053540F">
        <w:rPr>
          <w:rFonts w:ascii="Times New Roman" w:hAnsi="Times New Roman" w:cs="Times New Roman"/>
          <w:sz w:val="28"/>
          <w:szCs w:val="28"/>
        </w:rPr>
        <w:t>. В процессе осуществления деятельности по оказанию медицинской помощи Концессионер на Объекте Соглашения должен осуществлять следующие функции:</w:t>
      </w:r>
    </w:p>
    <w:p w:rsidR="00FA1507" w:rsidRPr="001B0A1A" w:rsidRDefault="00FA1507" w:rsidP="00BE5C70">
      <w:pPr>
        <w:ind w:firstLine="540"/>
        <w:jc w:val="both"/>
        <w:rPr>
          <w:color w:val="000000"/>
          <w:sz w:val="28"/>
          <w:szCs w:val="28"/>
        </w:rPr>
      </w:pPr>
      <w:r>
        <w:rPr>
          <w:color w:val="000000"/>
          <w:sz w:val="28"/>
          <w:szCs w:val="28"/>
        </w:rPr>
        <w:t>9.1. П</w:t>
      </w:r>
      <w:r w:rsidR="00C16197" w:rsidRPr="0053540F">
        <w:rPr>
          <w:color w:val="000000"/>
          <w:sz w:val="28"/>
          <w:szCs w:val="28"/>
        </w:rPr>
        <w:t>роведение заместительной почечной</w:t>
      </w:r>
      <w:r w:rsidR="00C16197" w:rsidRPr="00B850BE">
        <w:rPr>
          <w:color w:val="000000"/>
          <w:sz w:val="28"/>
          <w:szCs w:val="28"/>
        </w:rPr>
        <w:t xml:space="preserve"> терапии методом </w:t>
      </w:r>
      <w:r w:rsidR="001B0A1A" w:rsidRPr="001B0A1A">
        <w:rPr>
          <w:color w:val="000000"/>
          <w:sz w:val="28"/>
          <w:szCs w:val="28"/>
        </w:rPr>
        <w:t xml:space="preserve">амбулаторного </w:t>
      </w:r>
      <w:r w:rsidR="00C16197" w:rsidRPr="001B0A1A">
        <w:rPr>
          <w:color w:val="000000"/>
          <w:sz w:val="28"/>
          <w:szCs w:val="28"/>
        </w:rPr>
        <w:t>гемодиализа</w:t>
      </w:r>
      <w:r w:rsidR="00C16197" w:rsidRPr="00B850BE">
        <w:rPr>
          <w:color w:val="000000"/>
          <w:sz w:val="28"/>
          <w:szCs w:val="28"/>
        </w:rPr>
        <w:t>, обеспечивающей номинальную адекватность диализа</w:t>
      </w:r>
      <w:r>
        <w:rPr>
          <w:color w:val="000000"/>
          <w:sz w:val="28"/>
          <w:szCs w:val="28"/>
        </w:rPr>
        <w:t xml:space="preserve"> </w:t>
      </w:r>
      <w:r w:rsidR="001B0A1A">
        <w:rPr>
          <w:color w:val="000000"/>
          <w:sz w:val="28"/>
          <w:szCs w:val="28"/>
        </w:rPr>
        <w:t>–</w:t>
      </w:r>
      <w:r w:rsidRPr="001B0A1A">
        <w:rPr>
          <w:color w:val="000000"/>
          <w:sz w:val="28"/>
          <w:szCs w:val="28"/>
        </w:rPr>
        <w:t xml:space="preserve"> целевые клиренсы (</w:t>
      </w:r>
      <w:proofErr w:type="spellStart"/>
      <w:r w:rsidRPr="001B0A1A">
        <w:rPr>
          <w:color w:val="000000"/>
          <w:sz w:val="28"/>
          <w:szCs w:val="28"/>
        </w:rPr>
        <w:t>Кt</w:t>
      </w:r>
      <w:proofErr w:type="spellEnd"/>
      <w:r w:rsidRPr="001B0A1A">
        <w:rPr>
          <w:color w:val="000000"/>
          <w:sz w:val="28"/>
          <w:szCs w:val="28"/>
        </w:rPr>
        <w:t>/V), согласно клинических рекомендаций</w:t>
      </w:r>
      <w:r w:rsidRPr="00FA1507">
        <w:rPr>
          <w:color w:val="000000"/>
          <w:sz w:val="28"/>
          <w:szCs w:val="28"/>
        </w:rPr>
        <w:t xml:space="preserve">.   </w:t>
      </w:r>
    </w:p>
    <w:p w:rsidR="00FA1507" w:rsidRPr="00B80C9D" w:rsidRDefault="000D60D5" w:rsidP="000D60D5">
      <w:pPr>
        <w:ind w:firstLine="540"/>
        <w:jc w:val="both"/>
        <w:rPr>
          <w:sz w:val="28"/>
          <w:szCs w:val="28"/>
        </w:rPr>
      </w:pPr>
      <w:r w:rsidRPr="00B80C9D">
        <w:rPr>
          <w:sz w:val="28"/>
          <w:szCs w:val="28"/>
        </w:rPr>
        <w:t xml:space="preserve">9.2. </w:t>
      </w:r>
      <w:r w:rsidRPr="00B80C9D">
        <w:rPr>
          <w:color w:val="000000"/>
          <w:sz w:val="28"/>
          <w:szCs w:val="28"/>
        </w:rPr>
        <w:t xml:space="preserve">Проведение заместительной почечной терапии методом амбулаторного перитонеального диализа, включая постоянный амбулаторный </w:t>
      </w:r>
      <w:proofErr w:type="spellStart"/>
      <w:r w:rsidRPr="00B80C9D">
        <w:rPr>
          <w:color w:val="000000"/>
          <w:sz w:val="28"/>
          <w:szCs w:val="28"/>
        </w:rPr>
        <w:t>перитонеальный</w:t>
      </w:r>
      <w:proofErr w:type="spellEnd"/>
      <w:r w:rsidRPr="00B80C9D">
        <w:rPr>
          <w:color w:val="000000"/>
          <w:sz w:val="28"/>
          <w:szCs w:val="28"/>
        </w:rPr>
        <w:t xml:space="preserve"> диализ, амбулаторный автоматизированный </w:t>
      </w:r>
      <w:proofErr w:type="spellStart"/>
      <w:r w:rsidRPr="00B80C9D">
        <w:rPr>
          <w:color w:val="000000"/>
          <w:sz w:val="28"/>
          <w:szCs w:val="28"/>
        </w:rPr>
        <w:t>перитонеальный</w:t>
      </w:r>
      <w:proofErr w:type="spellEnd"/>
      <w:r w:rsidRPr="00B80C9D">
        <w:rPr>
          <w:color w:val="000000"/>
          <w:sz w:val="28"/>
          <w:szCs w:val="28"/>
        </w:rPr>
        <w:t xml:space="preserve"> диализ и амбулаторный </w:t>
      </w:r>
      <w:proofErr w:type="spellStart"/>
      <w:r w:rsidRPr="00B80C9D">
        <w:rPr>
          <w:color w:val="000000"/>
          <w:sz w:val="28"/>
          <w:szCs w:val="28"/>
        </w:rPr>
        <w:t>перитонеальный</w:t>
      </w:r>
      <w:proofErr w:type="spellEnd"/>
      <w:r w:rsidRPr="00B80C9D">
        <w:rPr>
          <w:color w:val="000000"/>
          <w:sz w:val="28"/>
          <w:szCs w:val="28"/>
        </w:rPr>
        <w:t xml:space="preserve"> диализ пациентам при нарушении ультрафильтрации раствором </w:t>
      </w:r>
      <w:proofErr w:type="spellStart"/>
      <w:r w:rsidRPr="00B80C9D">
        <w:rPr>
          <w:color w:val="000000"/>
          <w:sz w:val="28"/>
          <w:szCs w:val="28"/>
        </w:rPr>
        <w:t>икодекстрина</w:t>
      </w:r>
      <w:proofErr w:type="spellEnd"/>
      <w:r w:rsidRPr="00B80C9D">
        <w:rPr>
          <w:color w:val="000000"/>
          <w:sz w:val="28"/>
          <w:szCs w:val="28"/>
        </w:rPr>
        <w:t xml:space="preserve"> (или его аналогом), в режимах обеспечивающих номинальную адекватность диализа – </w:t>
      </w:r>
      <w:r w:rsidRPr="00B80C9D">
        <w:rPr>
          <w:sz w:val="28"/>
          <w:szCs w:val="28"/>
        </w:rPr>
        <w:t>целевые клиренсы (</w:t>
      </w:r>
      <w:proofErr w:type="spellStart"/>
      <w:r w:rsidRPr="00B80C9D">
        <w:rPr>
          <w:sz w:val="28"/>
          <w:szCs w:val="28"/>
        </w:rPr>
        <w:t>Кt</w:t>
      </w:r>
      <w:proofErr w:type="spellEnd"/>
      <w:r w:rsidRPr="00B80C9D">
        <w:rPr>
          <w:sz w:val="28"/>
          <w:szCs w:val="28"/>
        </w:rPr>
        <w:t>/V) согласно клинических рекомендаций.</w:t>
      </w:r>
    </w:p>
    <w:p w:rsidR="00C16197" w:rsidRPr="000D60D5" w:rsidRDefault="000D60D5" w:rsidP="00BE5C70">
      <w:pPr>
        <w:ind w:firstLine="540"/>
        <w:jc w:val="both"/>
        <w:rPr>
          <w:sz w:val="28"/>
          <w:szCs w:val="28"/>
        </w:rPr>
      </w:pPr>
      <w:r w:rsidRPr="00B80C9D">
        <w:rPr>
          <w:sz w:val="28"/>
          <w:szCs w:val="28"/>
        </w:rPr>
        <w:t>9.3</w:t>
      </w:r>
      <w:r w:rsidR="00C16197" w:rsidRPr="00B80C9D">
        <w:rPr>
          <w:sz w:val="28"/>
          <w:szCs w:val="28"/>
        </w:rPr>
        <w:t xml:space="preserve">. </w:t>
      </w:r>
      <w:r w:rsidRPr="00B80C9D">
        <w:rPr>
          <w:sz w:val="28"/>
          <w:szCs w:val="28"/>
        </w:rPr>
        <w:t>О</w:t>
      </w:r>
      <w:r w:rsidR="00C16197" w:rsidRPr="00B80C9D">
        <w:rPr>
          <w:sz w:val="28"/>
          <w:szCs w:val="28"/>
        </w:rPr>
        <w:t>беспечение м</w:t>
      </w:r>
      <w:r w:rsidR="00D34102">
        <w:rPr>
          <w:sz w:val="28"/>
          <w:szCs w:val="28"/>
        </w:rPr>
        <w:t>едикаментозного лечения больных</w:t>
      </w:r>
      <w:r w:rsidR="00C16197" w:rsidRPr="00B80C9D">
        <w:rPr>
          <w:sz w:val="28"/>
          <w:szCs w:val="28"/>
        </w:rPr>
        <w:t xml:space="preserve"> в случаях воз</w:t>
      </w:r>
      <w:r w:rsidRPr="00B80C9D">
        <w:rPr>
          <w:sz w:val="28"/>
          <w:szCs w:val="28"/>
        </w:rPr>
        <w:t>никновения неотложных состояний.</w:t>
      </w:r>
    </w:p>
    <w:p w:rsidR="00C16197" w:rsidRDefault="000D60D5" w:rsidP="00BE5C70">
      <w:pPr>
        <w:ind w:firstLine="540"/>
        <w:jc w:val="both"/>
        <w:rPr>
          <w:sz w:val="28"/>
          <w:szCs w:val="28"/>
        </w:rPr>
      </w:pPr>
      <w:r>
        <w:rPr>
          <w:sz w:val="28"/>
          <w:szCs w:val="28"/>
        </w:rPr>
        <w:t>9.4. О</w:t>
      </w:r>
      <w:r w:rsidR="00C16197" w:rsidRPr="00B850BE">
        <w:rPr>
          <w:sz w:val="28"/>
          <w:szCs w:val="28"/>
        </w:rPr>
        <w:t>беспечение лабораторного и инструментального обследования при воз</w:t>
      </w:r>
      <w:r>
        <w:rPr>
          <w:sz w:val="28"/>
          <w:szCs w:val="28"/>
        </w:rPr>
        <w:t>никновении неотложных состояний.</w:t>
      </w:r>
    </w:p>
    <w:p w:rsidR="00C16197" w:rsidRPr="00B80C9D" w:rsidRDefault="000D60D5" w:rsidP="00BE5C70">
      <w:pPr>
        <w:ind w:firstLine="540"/>
        <w:jc w:val="both"/>
        <w:rPr>
          <w:sz w:val="28"/>
          <w:szCs w:val="28"/>
        </w:rPr>
      </w:pPr>
      <w:r>
        <w:rPr>
          <w:sz w:val="28"/>
          <w:szCs w:val="28"/>
        </w:rPr>
        <w:t>9.5. Е</w:t>
      </w:r>
      <w:r w:rsidR="00C16197">
        <w:rPr>
          <w:sz w:val="28"/>
          <w:szCs w:val="28"/>
        </w:rPr>
        <w:t xml:space="preserve">жемесячное (на конец каждого </w:t>
      </w:r>
      <w:r w:rsidR="00C16197" w:rsidRPr="00B80C9D">
        <w:rPr>
          <w:sz w:val="28"/>
          <w:szCs w:val="28"/>
        </w:rPr>
        <w:t xml:space="preserve">месяца) </w:t>
      </w:r>
      <w:proofErr w:type="spellStart"/>
      <w:r w:rsidR="00C16197" w:rsidRPr="00B80C9D">
        <w:rPr>
          <w:sz w:val="28"/>
          <w:szCs w:val="28"/>
        </w:rPr>
        <w:t>мониторирование</w:t>
      </w:r>
      <w:proofErr w:type="spellEnd"/>
      <w:r w:rsidR="00C16197" w:rsidRPr="00B80C9D">
        <w:rPr>
          <w:sz w:val="28"/>
          <w:szCs w:val="28"/>
        </w:rPr>
        <w:t xml:space="preserve"> клинических и биохимических показателей крови и адекватности </w:t>
      </w:r>
      <w:proofErr w:type="spellStart"/>
      <w:r w:rsidR="00C16197" w:rsidRPr="00B80C9D">
        <w:rPr>
          <w:sz w:val="28"/>
          <w:szCs w:val="28"/>
        </w:rPr>
        <w:t>гемодиализных</w:t>
      </w:r>
      <w:proofErr w:type="spellEnd"/>
      <w:r w:rsidR="00C16197" w:rsidRPr="00B80C9D">
        <w:rPr>
          <w:sz w:val="28"/>
          <w:szCs w:val="28"/>
        </w:rPr>
        <w:t xml:space="preserve"> процедур в соответствии с приложением № 4 </w:t>
      </w:r>
      <w:r w:rsidRPr="00B80C9D">
        <w:rPr>
          <w:sz w:val="28"/>
          <w:szCs w:val="28"/>
        </w:rPr>
        <w:t xml:space="preserve">к приказу Минздрава РФ от 13 августа </w:t>
      </w:r>
      <w:r w:rsidR="00C16197" w:rsidRPr="00B80C9D">
        <w:rPr>
          <w:sz w:val="28"/>
          <w:szCs w:val="28"/>
        </w:rPr>
        <w:t>2002</w:t>
      </w:r>
      <w:r w:rsidRPr="00B80C9D">
        <w:rPr>
          <w:sz w:val="28"/>
          <w:szCs w:val="28"/>
        </w:rPr>
        <w:t xml:space="preserve"> года</w:t>
      </w:r>
      <w:r w:rsidR="00C16197" w:rsidRPr="00B80C9D">
        <w:rPr>
          <w:sz w:val="28"/>
          <w:szCs w:val="28"/>
        </w:rPr>
        <w:t xml:space="preserve"> №254 «О совершенствовании организации оказания диализной помощи населению Российской Федерации».</w:t>
      </w:r>
    </w:p>
    <w:p w:rsidR="00C16197" w:rsidRPr="00B80C9D" w:rsidRDefault="000D60D5" w:rsidP="00BE5C70">
      <w:pPr>
        <w:widowControl w:val="0"/>
        <w:autoSpaceDE w:val="0"/>
        <w:autoSpaceDN w:val="0"/>
        <w:adjustRightInd w:val="0"/>
        <w:ind w:firstLine="540"/>
        <w:jc w:val="both"/>
        <w:rPr>
          <w:sz w:val="28"/>
          <w:szCs w:val="28"/>
        </w:rPr>
      </w:pPr>
      <w:r w:rsidRPr="00B80C9D">
        <w:rPr>
          <w:sz w:val="28"/>
          <w:szCs w:val="28"/>
        </w:rPr>
        <w:lastRenderedPageBreak/>
        <w:t>9.6</w:t>
      </w:r>
      <w:r w:rsidR="00C16197" w:rsidRPr="00B80C9D">
        <w:rPr>
          <w:sz w:val="28"/>
          <w:szCs w:val="28"/>
        </w:rPr>
        <w:t xml:space="preserve">. </w:t>
      </w:r>
      <w:r w:rsidRPr="00B80C9D">
        <w:rPr>
          <w:sz w:val="28"/>
          <w:szCs w:val="28"/>
        </w:rPr>
        <w:t>Н</w:t>
      </w:r>
      <w:r w:rsidR="00C16197" w:rsidRPr="00B80C9D">
        <w:rPr>
          <w:sz w:val="28"/>
          <w:szCs w:val="28"/>
        </w:rPr>
        <w:t>аправление пациента на госпитализацию в стационары лечебно-профилактических учреждений в установленном порядке.</w:t>
      </w:r>
    </w:p>
    <w:p w:rsidR="00203334" w:rsidRDefault="000D60D5" w:rsidP="000D60D5">
      <w:pPr>
        <w:widowControl w:val="0"/>
        <w:autoSpaceDE w:val="0"/>
        <w:autoSpaceDN w:val="0"/>
        <w:adjustRightInd w:val="0"/>
        <w:ind w:firstLine="540"/>
        <w:jc w:val="both"/>
        <w:rPr>
          <w:sz w:val="28"/>
          <w:szCs w:val="28"/>
        </w:rPr>
      </w:pPr>
      <w:r w:rsidRPr="00B80C9D">
        <w:rPr>
          <w:sz w:val="28"/>
          <w:szCs w:val="28"/>
        </w:rPr>
        <w:t>9</w:t>
      </w:r>
      <w:r w:rsidR="00C16197" w:rsidRPr="00B80C9D">
        <w:rPr>
          <w:sz w:val="28"/>
          <w:szCs w:val="28"/>
        </w:rPr>
        <w:t>.</w:t>
      </w:r>
      <w:r w:rsidRPr="00B80C9D">
        <w:rPr>
          <w:sz w:val="28"/>
          <w:szCs w:val="28"/>
        </w:rPr>
        <w:t xml:space="preserve">7. </w:t>
      </w:r>
      <w:r w:rsidR="00E22E3C" w:rsidRPr="00B80C9D">
        <w:rPr>
          <w:sz w:val="28"/>
          <w:szCs w:val="28"/>
        </w:rPr>
        <w:t>В процессе осуществления деятельности по оказанию медицинской по</w:t>
      </w:r>
      <w:r w:rsidRPr="00B80C9D">
        <w:rPr>
          <w:sz w:val="28"/>
          <w:szCs w:val="28"/>
        </w:rPr>
        <w:t>мощи на Объекте С</w:t>
      </w:r>
      <w:r w:rsidR="00E22E3C" w:rsidRPr="00B80C9D">
        <w:rPr>
          <w:sz w:val="28"/>
          <w:szCs w:val="28"/>
        </w:rPr>
        <w:t>оглашения должен быть обязательный перечень расходных материалов, лекарственных средств, растворов, изделий медицинского назначения и реактивов, необходимых для выполнения одной из следующих процедур: амбулаторного гемодиализа и амбулаторного</w:t>
      </w:r>
      <w:r w:rsidR="00E22E3C" w:rsidRPr="00D95BE4">
        <w:rPr>
          <w:sz w:val="28"/>
          <w:szCs w:val="28"/>
        </w:rPr>
        <w:t xml:space="preserve"> перитонеального диализа, включая постоянный амбулаторный </w:t>
      </w:r>
      <w:proofErr w:type="spellStart"/>
      <w:r w:rsidR="00E22E3C" w:rsidRPr="00D95BE4">
        <w:rPr>
          <w:sz w:val="28"/>
          <w:szCs w:val="28"/>
        </w:rPr>
        <w:t>перитонеальный</w:t>
      </w:r>
      <w:proofErr w:type="spellEnd"/>
      <w:r w:rsidR="00E22E3C" w:rsidRPr="00D95BE4">
        <w:rPr>
          <w:sz w:val="28"/>
          <w:szCs w:val="28"/>
        </w:rPr>
        <w:t xml:space="preserve"> диализ, амбулаторный автоматизированный </w:t>
      </w:r>
      <w:proofErr w:type="spellStart"/>
      <w:r w:rsidR="00E22E3C" w:rsidRPr="00D95BE4">
        <w:rPr>
          <w:sz w:val="28"/>
          <w:szCs w:val="28"/>
        </w:rPr>
        <w:t>перитонеальный</w:t>
      </w:r>
      <w:proofErr w:type="spellEnd"/>
      <w:r w:rsidR="00E22E3C" w:rsidRPr="00D95BE4">
        <w:rPr>
          <w:sz w:val="28"/>
          <w:szCs w:val="28"/>
        </w:rPr>
        <w:t xml:space="preserve"> диализ и амбулаторный </w:t>
      </w:r>
      <w:proofErr w:type="spellStart"/>
      <w:r w:rsidR="00E22E3C" w:rsidRPr="00D95BE4">
        <w:rPr>
          <w:sz w:val="28"/>
          <w:szCs w:val="28"/>
        </w:rPr>
        <w:t>перитонеальный</w:t>
      </w:r>
      <w:proofErr w:type="spellEnd"/>
      <w:r w:rsidR="00E22E3C" w:rsidRPr="00D95BE4">
        <w:rPr>
          <w:sz w:val="28"/>
          <w:szCs w:val="28"/>
        </w:rPr>
        <w:t xml:space="preserve"> диализ при нарушении ультрафильтрации раствором </w:t>
      </w:r>
      <w:proofErr w:type="spellStart"/>
      <w:r w:rsidR="00E22E3C" w:rsidRPr="00D95BE4">
        <w:rPr>
          <w:sz w:val="28"/>
          <w:szCs w:val="28"/>
        </w:rPr>
        <w:t>икодекстрина</w:t>
      </w:r>
      <w:proofErr w:type="spellEnd"/>
      <w:r w:rsidR="00E22E3C" w:rsidRPr="00D95BE4">
        <w:rPr>
          <w:sz w:val="28"/>
          <w:szCs w:val="28"/>
        </w:rPr>
        <w:t xml:space="preserve"> (или его аналогом)</w:t>
      </w:r>
      <w:r w:rsidR="00E22E3C">
        <w:rPr>
          <w:sz w:val="28"/>
          <w:szCs w:val="28"/>
        </w:rPr>
        <w:t>:</w:t>
      </w:r>
    </w:p>
    <w:p w:rsidR="009547DC" w:rsidRPr="000E4905" w:rsidRDefault="000D60D5" w:rsidP="009547D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9.7.1. </w:t>
      </w:r>
      <w:r w:rsidR="009547DC" w:rsidRPr="000E4905">
        <w:rPr>
          <w:rFonts w:ascii="Times New Roman" w:hAnsi="Times New Roman" w:cs="Times New Roman"/>
          <w:sz w:val="28"/>
          <w:szCs w:val="28"/>
        </w:rPr>
        <w:t>Перечень обязательного ассортимента расходных материалов,</w:t>
      </w:r>
    </w:p>
    <w:p w:rsidR="009547DC" w:rsidRPr="000E4905" w:rsidRDefault="009547DC" w:rsidP="009547DC">
      <w:pPr>
        <w:pStyle w:val="ConsPlusNormal"/>
        <w:widowControl/>
        <w:ind w:firstLine="540"/>
        <w:jc w:val="center"/>
        <w:rPr>
          <w:rFonts w:ascii="Times New Roman" w:hAnsi="Times New Roman" w:cs="Times New Roman"/>
          <w:sz w:val="28"/>
          <w:szCs w:val="28"/>
        </w:rPr>
      </w:pPr>
      <w:r w:rsidRPr="000E4905">
        <w:rPr>
          <w:rFonts w:ascii="Times New Roman" w:hAnsi="Times New Roman" w:cs="Times New Roman"/>
          <w:sz w:val="28"/>
          <w:szCs w:val="28"/>
        </w:rPr>
        <w:t xml:space="preserve">лекарственных средств, растворов, изделий медицинского назначения на </w:t>
      </w:r>
      <w:r>
        <w:rPr>
          <w:rFonts w:ascii="Times New Roman" w:hAnsi="Times New Roman" w:cs="Times New Roman"/>
          <w:sz w:val="28"/>
          <w:szCs w:val="28"/>
        </w:rPr>
        <w:t>одну</w:t>
      </w:r>
      <w:r w:rsidRPr="000E4905">
        <w:rPr>
          <w:rFonts w:ascii="Times New Roman" w:hAnsi="Times New Roman" w:cs="Times New Roman"/>
          <w:sz w:val="28"/>
          <w:szCs w:val="28"/>
        </w:rPr>
        <w:t xml:space="preserve"> процедуру амбулаторного гемодиализа</w:t>
      </w:r>
    </w:p>
    <w:p w:rsidR="009547DC" w:rsidRPr="00EA0EEF" w:rsidRDefault="009547DC" w:rsidP="009547DC">
      <w:pPr>
        <w:pStyle w:val="ConsPlusNormal"/>
        <w:widowControl/>
        <w:ind w:firstLine="540"/>
        <w:jc w:val="center"/>
        <w:rPr>
          <w:rFonts w:ascii="Times New Roman" w:hAnsi="Times New Roman" w:cs="Times New Roman"/>
        </w:rPr>
      </w:pPr>
    </w:p>
    <w:tbl>
      <w:tblPr>
        <w:tblW w:w="9606" w:type="dxa"/>
        <w:tblLook w:val="01E0" w:firstRow="1" w:lastRow="1" w:firstColumn="1" w:lastColumn="1" w:noHBand="0" w:noVBand="0"/>
      </w:tblPr>
      <w:tblGrid>
        <w:gridCol w:w="764"/>
        <w:gridCol w:w="5975"/>
        <w:gridCol w:w="1368"/>
        <w:gridCol w:w="1499"/>
      </w:tblGrid>
      <w:tr w:rsidR="009547DC" w:rsidRPr="000E4905" w:rsidTr="007A52B4">
        <w:tc>
          <w:tcPr>
            <w:tcW w:w="773" w:type="dxa"/>
            <w:tcBorders>
              <w:top w:val="single" w:sz="4" w:space="0" w:color="auto"/>
              <w:left w:val="single" w:sz="4" w:space="0" w:color="auto"/>
              <w:bottom w:val="single" w:sz="4" w:space="0" w:color="auto"/>
              <w:right w:val="single" w:sz="4" w:space="0" w:color="auto"/>
            </w:tcBorders>
          </w:tcPr>
          <w:p w:rsidR="009547DC" w:rsidRPr="000E4905" w:rsidRDefault="009547DC" w:rsidP="007A52B4">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9547DC" w:rsidRPr="000E4905" w:rsidRDefault="009547DC" w:rsidP="007A52B4">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9547DC" w:rsidRPr="000E4905" w:rsidRDefault="00D34102"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9547DC" w:rsidRPr="000E4905" w:rsidRDefault="00D34102" w:rsidP="007A52B4">
            <w:pPr>
              <w:jc w:val="center"/>
              <w:rPr>
                <w:b/>
              </w:rPr>
            </w:pPr>
            <w:r>
              <w:rPr>
                <w:b/>
              </w:rPr>
              <w:t>Количест</w:t>
            </w:r>
            <w:r w:rsidR="009547DC" w:rsidRPr="000E4905">
              <w:rPr>
                <w:b/>
              </w:rPr>
              <w:t>во</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 xml:space="preserve">Диализатор </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2.</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 xml:space="preserve">Комплект </w:t>
            </w:r>
            <w:proofErr w:type="spellStart"/>
            <w:r w:rsidRPr="000E4905">
              <w:t>кровопроводящих</w:t>
            </w:r>
            <w:proofErr w:type="spellEnd"/>
            <w:r w:rsidRPr="000E4905">
              <w:t xml:space="preserve"> магистралей</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3.</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Игла фистульная 15</w:t>
            </w:r>
            <w:r w:rsidRPr="000E4905">
              <w:rPr>
                <w:lang w:val="en-US"/>
              </w:rPr>
              <w:t>G</w:t>
            </w:r>
            <w:r w:rsidRPr="000E4905">
              <w:t>, 16</w:t>
            </w:r>
            <w:r w:rsidRPr="000E4905">
              <w:rPr>
                <w:lang w:val="en-US"/>
              </w:rPr>
              <w:t>G</w:t>
            </w:r>
            <w:r w:rsidRPr="000E4905">
              <w:t xml:space="preserve"> артериальная</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4.</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Игла фистульная15</w:t>
            </w:r>
            <w:r w:rsidRPr="000E4905">
              <w:rPr>
                <w:lang w:val="en-US"/>
              </w:rPr>
              <w:t>G</w:t>
            </w:r>
            <w:r w:rsidRPr="000E4905">
              <w:t>, 16</w:t>
            </w:r>
            <w:r w:rsidRPr="000E4905">
              <w:rPr>
                <w:lang w:val="en-US"/>
              </w:rPr>
              <w:t>G</w:t>
            </w:r>
            <w:r w:rsidRPr="000E4905">
              <w:rPr>
                <w:i/>
              </w:rPr>
              <w:t xml:space="preserve"> </w:t>
            </w:r>
            <w:r w:rsidRPr="000E4905">
              <w:t>венозная</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5.</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Гранулированный кислотный компонент диализного концентрата с глюкозой</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литр</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5</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6.</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Мешок гранулированного бикарбонатного компонента диализного концентрата для адаптации на корпусе аппарата</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rPr>
                <w:lang w:val="en-US"/>
              </w:rPr>
            </w:pPr>
            <w:r w:rsidRPr="000E4905">
              <w:rPr>
                <w:lang w:val="en-US"/>
              </w:rPr>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7.</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Фильтр для стерилизации диализного раствора</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0,01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8.</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Шприц 20,0</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9.</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proofErr w:type="spellStart"/>
            <w:r w:rsidRPr="000E4905">
              <w:t>Дезинфектант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100</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10.</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Раствор натрия хлорида 0,9% 250,0</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11.</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rPr>
                <w:lang w:val="en-US"/>
              </w:rPr>
            </w:pPr>
            <w:r w:rsidRPr="000E4905">
              <w:t xml:space="preserve">Раствор натрия хлорида 0,9% </w:t>
            </w:r>
            <w:r w:rsidRPr="000E4905">
              <w:rPr>
                <w:lang w:val="en-US"/>
              </w:rPr>
              <w:t>500</w:t>
            </w:r>
            <w:r w:rsidRPr="000E4905">
              <w:t>,0</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12.</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Гепарин</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ед</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10000</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13.</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Стерильный материал для подключения и отключения:</w:t>
            </w:r>
          </w:p>
          <w:p w:rsidR="000D60D5" w:rsidRPr="000E4905" w:rsidRDefault="000D60D5" w:rsidP="007A52B4">
            <w:pPr>
              <w:ind w:firstLine="19"/>
            </w:pPr>
            <w:r w:rsidRPr="000E4905">
              <w:t>1. простыня малая ламинированная 30х25 см</w:t>
            </w:r>
          </w:p>
          <w:p w:rsidR="000D60D5" w:rsidRPr="000E4905" w:rsidRDefault="000D60D5" w:rsidP="007A52B4">
            <w:pPr>
              <w:ind w:firstLine="19"/>
            </w:pPr>
            <w:r w:rsidRPr="000E4905">
              <w:t>2. простыня малая впитывающая 30х25 см</w:t>
            </w:r>
          </w:p>
          <w:p w:rsidR="000D60D5" w:rsidRPr="000E4905" w:rsidRDefault="000D60D5" w:rsidP="007A52B4">
            <w:pPr>
              <w:ind w:firstLine="19"/>
            </w:pPr>
            <w:r w:rsidRPr="000E4905">
              <w:t>3. салфетка марлевая 5х6см</w:t>
            </w:r>
          </w:p>
          <w:p w:rsidR="000D60D5" w:rsidRPr="000E4905" w:rsidRDefault="000D60D5" w:rsidP="007A52B4">
            <w:pPr>
              <w:ind w:firstLine="19"/>
            </w:pPr>
            <w:r w:rsidRPr="000E4905">
              <w:t>4. перчатки стерильные</w:t>
            </w:r>
          </w:p>
          <w:p w:rsidR="000D60D5" w:rsidRPr="000E4905" w:rsidRDefault="000D60D5" w:rsidP="007A52B4">
            <w:pPr>
              <w:ind w:firstLine="19"/>
            </w:pPr>
            <w:r w:rsidRPr="000E4905">
              <w:t>5. маска трехслойная</w:t>
            </w:r>
          </w:p>
          <w:p w:rsidR="000D60D5" w:rsidRPr="000E4905" w:rsidRDefault="000D60D5" w:rsidP="007A52B4">
            <w:pPr>
              <w:ind w:firstLine="19"/>
            </w:pPr>
            <w:r w:rsidRPr="000E4905">
              <w:t>6. шапочка</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
          <w:p w:rsidR="000D60D5" w:rsidRPr="000E4905" w:rsidRDefault="000D60D5" w:rsidP="007A52B4">
            <w:pPr>
              <w:jc w:val="center"/>
            </w:pPr>
            <w:proofErr w:type="spellStart"/>
            <w:r w:rsidRPr="000E4905">
              <w:t>шт</w:t>
            </w:r>
            <w:proofErr w:type="spellEnd"/>
          </w:p>
          <w:p w:rsidR="000D60D5" w:rsidRPr="000E4905" w:rsidRDefault="000D60D5" w:rsidP="007A52B4">
            <w:pPr>
              <w:jc w:val="center"/>
            </w:pPr>
            <w:proofErr w:type="spellStart"/>
            <w:r w:rsidRPr="000E4905">
              <w:t>шт</w:t>
            </w:r>
            <w:proofErr w:type="spellEnd"/>
          </w:p>
          <w:p w:rsidR="000D60D5" w:rsidRPr="000E4905" w:rsidRDefault="000D60D5" w:rsidP="007A52B4">
            <w:pPr>
              <w:jc w:val="center"/>
            </w:pPr>
            <w:proofErr w:type="spellStart"/>
            <w:r w:rsidRPr="000E4905">
              <w:t>шт</w:t>
            </w:r>
            <w:proofErr w:type="spellEnd"/>
          </w:p>
          <w:p w:rsidR="000D60D5" w:rsidRPr="000E4905" w:rsidRDefault="000D60D5" w:rsidP="007A52B4">
            <w:pPr>
              <w:jc w:val="center"/>
            </w:pPr>
            <w:r w:rsidRPr="000E4905">
              <w:t>пар</w:t>
            </w:r>
          </w:p>
          <w:p w:rsidR="000D60D5" w:rsidRPr="000E4905" w:rsidRDefault="000D60D5" w:rsidP="007A52B4">
            <w:pPr>
              <w:jc w:val="center"/>
            </w:pPr>
            <w:proofErr w:type="spellStart"/>
            <w:r w:rsidRPr="000E4905">
              <w:t>шт</w:t>
            </w:r>
            <w:proofErr w:type="spellEnd"/>
          </w:p>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
          <w:p w:rsidR="000D60D5" w:rsidRPr="000E4905" w:rsidRDefault="000D60D5" w:rsidP="007A52B4">
            <w:pPr>
              <w:jc w:val="center"/>
            </w:pPr>
            <w:r w:rsidRPr="000E4905">
              <w:t>1</w:t>
            </w:r>
          </w:p>
          <w:p w:rsidR="000D60D5" w:rsidRPr="000E4905" w:rsidRDefault="000D60D5" w:rsidP="007A52B4">
            <w:pPr>
              <w:jc w:val="center"/>
            </w:pPr>
            <w:r w:rsidRPr="000E4905">
              <w:t>1</w:t>
            </w:r>
          </w:p>
          <w:p w:rsidR="000D60D5" w:rsidRPr="000E4905" w:rsidRDefault="000D60D5" w:rsidP="007A52B4">
            <w:pPr>
              <w:jc w:val="center"/>
            </w:pPr>
            <w:r w:rsidRPr="000E4905">
              <w:t>20</w:t>
            </w:r>
          </w:p>
          <w:p w:rsidR="000D60D5" w:rsidRPr="000E4905" w:rsidRDefault="000D60D5" w:rsidP="007A52B4">
            <w:pPr>
              <w:jc w:val="center"/>
            </w:pPr>
            <w:r w:rsidRPr="000E4905">
              <w:t>2</w:t>
            </w:r>
          </w:p>
          <w:p w:rsidR="000D60D5" w:rsidRPr="000E4905" w:rsidRDefault="000D60D5" w:rsidP="007A52B4">
            <w:pPr>
              <w:jc w:val="center"/>
            </w:pPr>
            <w:r w:rsidRPr="000E4905">
              <w:t>1</w:t>
            </w:r>
          </w:p>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14.</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Антисептический раствор 70%</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200,0</w:t>
            </w:r>
          </w:p>
        </w:tc>
      </w:tr>
      <w:tr w:rsidR="000D60D5" w:rsidRPr="000E4905" w:rsidTr="007A52B4">
        <w:trPr>
          <w:trHeight w:val="309"/>
        </w:trPr>
        <w:tc>
          <w:tcPr>
            <w:tcW w:w="773" w:type="dxa"/>
            <w:tcBorders>
              <w:top w:val="single" w:sz="4" w:space="0" w:color="auto"/>
              <w:left w:val="single" w:sz="4" w:space="0" w:color="auto"/>
              <w:bottom w:val="single" w:sz="4" w:space="0" w:color="auto"/>
              <w:right w:val="single" w:sz="4" w:space="0" w:color="auto"/>
            </w:tcBorders>
          </w:tcPr>
          <w:p w:rsidR="000D60D5" w:rsidRPr="000D60D5" w:rsidRDefault="000D60D5" w:rsidP="00BE5DC3">
            <w:r w:rsidRPr="000D60D5">
              <w:t xml:space="preserve"> 15.</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 xml:space="preserve">Лейкопластырь </w:t>
            </w:r>
            <w:proofErr w:type="spellStart"/>
            <w:r w:rsidRPr="000E4905">
              <w:t>гипоаллергенный</w:t>
            </w:r>
            <w:proofErr w:type="spellEnd"/>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см</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120</w:t>
            </w:r>
          </w:p>
        </w:tc>
      </w:tr>
    </w:tbl>
    <w:p w:rsidR="009547DC" w:rsidRPr="00EA0EEF" w:rsidRDefault="009547DC" w:rsidP="009547DC">
      <w:pPr>
        <w:pStyle w:val="ConsPlusNormal"/>
        <w:widowControl/>
        <w:ind w:firstLine="540"/>
        <w:jc w:val="center"/>
        <w:rPr>
          <w:rFonts w:ascii="Times New Roman" w:hAnsi="Times New Roman" w:cs="Times New Roman"/>
        </w:rPr>
      </w:pPr>
    </w:p>
    <w:p w:rsidR="009547DC" w:rsidRPr="000E4905" w:rsidRDefault="000D60D5" w:rsidP="009547D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9.7.2. </w:t>
      </w:r>
      <w:r w:rsidR="009547DC" w:rsidRPr="000E4905">
        <w:rPr>
          <w:rFonts w:ascii="Times New Roman" w:hAnsi="Times New Roman" w:cs="Times New Roman"/>
          <w:sz w:val="28"/>
          <w:szCs w:val="28"/>
        </w:rPr>
        <w:t>Перечень обязательного ассортимента расходных материалов,</w:t>
      </w:r>
    </w:p>
    <w:p w:rsidR="009547DC" w:rsidRPr="000E4905" w:rsidRDefault="009547DC" w:rsidP="009547DC">
      <w:pPr>
        <w:pStyle w:val="ConsPlusNormal"/>
        <w:widowControl/>
        <w:ind w:firstLine="540"/>
        <w:jc w:val="center"/>
        <w:rPr>
          <w:rFonts w:ascii="Times New Roman" w:hAnsi="Times New Roman" w:cs="Times New Roman"/>
          <w:sz w:val="24"/>
          <w:szCs w:val="24"/>
        </w:rPr>
      </w:pPr>
      <w:r w:rsidRPr="000E4905">
        <w:rPr>
          <w:rFonts w:ascii="Times New Roman" w:hAnsi="Times New Roman" w:cs="Times New Roman"/>
          <w:sz w:val="28"/>
          <w:szCs w:val="28"/>
        </w:rPr>
        <w:t xml:space="preserve">лекарственных средств, растворов, изделий медицинского назначения на один день обмена постоянного </w:t>
      </w:r>
      <w:r w:rsidRPr="000E4905">
        <w:rPr>
          <w:rFonts w:ascii="Times New Roman" w:hAnsi="Times New Roman" w:cs="Times New Roman"/>
          <w:color w:val="000000"/>
          <w:sz w:val="28"/>
          <w:szCs w:val="28"/>
          <w:shd w:val="clear" w:color="auto" w:fill="FFFFFF"/>
        </w:rPr>
        <w:t>амбулаторного перитонеального диализа</w:t>
      </w:r>
    </w:p>
    <w:p w:rsidR="009547DC" w:rsidRPr="00EA0EEF" w:rsidRDefault="009547DC" w:rsidP="009547DC">
      <w:pPr>
        <w:pStyle w:val="ConsPlusNormal"/>
        <w:widowControl/>
        <w:ind w:firstLine="540"/>
        <w:jc w:val="center"/>
        <w:rPr>
          <w:rFonts w:ascii="Times New Roman" w:hAnsi="Times New Roman" w:cs="Times New Roman"/>
        </w:rPr>
      </w:pPr>
    </w:p>
    <w:tbl>
      <w:tblPr>
        <w:tblW w:w="9606" w:type="dxa"/>
        <w:tblLook w:val="01E0" w:firstRow="1" w:lastRow="1" w:firstColumn="1" w:lastColumn="1" w:noHBand="0" w:noVBand="0"/>
      </w:tblPr>
      <w:tblGrid>
        <w:gridCol w:w="764"/>
        <w:gridCol w:w="5975"/>
        <w:gridCol w:w="1368"/>
        <w:gridCol w:w="1499"/>
      </w:tblGrid>
      <w:tr w:rsidR="00D34102" w:rsidRPr="000E4905" w:rsidTr="007A52B4">
        <w:tc>
          <w:tcPr>
            <w:tcW w:w="773"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Pr>
                <w:b/>
              </w:rPr>
              <w:t>Количест</w:t>
            </w:r>
            <w:r w:rsidRPr="000E4905">
              <w:rPr>
                <w:b/>
              </w:rPr>
              <w:t>во</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tabs>
                <w:tab w:val="num" w:pos="432"/>
              </w:tabs>
            </w:pPr>
            <w:r w:rsidRPr="000E4905">
              <w:t>1.</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ind w:firstLine="19"/>
            </w:pPr>
            <w:proofErr w:type="spellStart"/>
            <w:r w:rsidRPr="000E4905">
              <w:t>Дезинфенктант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jc w:val="center"/>
            </w:pPr>
            <w:r>
              <w:t>4</w:t>
            </w:r>
            <w:r w:rsidRPr="000E4905">
              <w:t>0,0</w:t>
            </w:r>
          </w:p>
        </w:tc>
      </w:tr>
      <w:tr w:rsidR="000D60D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rsidRPr="000E4905">
              <w:lastRenderedPageBreak/>
              <w:t>2.</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spacing w:after="200" w:line="276" w:lineRule="auto"/>
              <w:contextualSpacing/>
            </w:pPr>
            <w:r w:rsidRPr="000E4905">
              <w:rPr>
                <w:shd w:val="clear" w:color="auto" w:fill="FFFFFF"/>
              </w:rPr>
              <w:t xml:space="preserve">Раствор для перитонеального диализа 2000 мл - контейнеры пластиковые из полиэтилена, полиамида, полипропилена. Пакеты пластиковые в комплекте с пакетом дренажным пустым и Y-образной трубкой </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4</w:t>
            </w:r>
          </w:p>
        </w:tc>
      </w:tr>
      <w:tr w:rsidR="000D60D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rsidRPr="000E4905">
              <w:t>3</w:t>
            </w:r>
            <w:r w:rsidR="00AC1C15">
              <w:t>.</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rPr>
                <w:shd w:val="clear" w:color="auto" w:fill="FFFFFF"/>
              </w:rPr>
              <w:t xml:space="preserve">Дезинфекционный отсоединяемый колпачок, содержащий раствор </w:t>
            </w:r>
            <w:proofErr w:type="spellStart"/>
            <w:r w:rsidRPr="000E4905">
              <w:rPr>
                <w:shd w:val="clear" w:color="auto" w:fill="FFFFFF"/>
              </w:rPr>
              <w:t>повидон</w:t>
            </w:r>
            <w:proofErr w:type="spellEnd"/>
            <w:r w:rsidRPr="000E4905">
              <w:rPr>
                <w:shd w:val="clear" w:color="auto" w:fill="FFFFFF"/>
              </w:rPr>
              <w:t xml:space="preserve"> - йода, предназначен для закрытия коннектора переходной трубки.</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340DBC" w:rsidP="007A52B4">
            <w:pPr>
              <w:jc w:val="center"/>
            </w:pPr>
            <w:r w:rsidRPr="00D34102">
              <w:t>4</w:t>
            </w:r>
          </w:p>
        </w:tc>
      </w:tr>
    </w:tbl>
    <w:p w:rsidR="009547DC" w:rsidRPr="00EA0EEF" w:rsidRDefault="009547DC" w:rsidP="009547DC">
      <w:pPr>
        <w:pStyle w:val="ConsPlusNormal"/>
        <w:widowControl/>
        <w:ind w:firstLine="540"/>
        <w:jc w:val="center"/>
        <w:rPr>
          <w:rFonts w:ascii="Times New Roman" w:hAnsi="Times New Roman" w:cs="Times New Roman"/>
        </w:rPr>
      </w:pPr>
    </w:p>
    <w:p w:rsidR="009547DC" w:rsidRPr="000E4905" w:rsidRDefault="000D60D5" w:rsidP="009547D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9.7.3. </w:t>
      </w:r>
      <w:r w:rsidR="009547DC" w:rsidRPr="000E4905">
        <w:rPr>
          <w:rFonts w:ascii="Times New Roman" w:hAnsi="Times New Roman" w:cs="Times New Roman"/>
          <w:sz w:val="28"/>
          <w:szCs w:val="28"/>
        </w:rPr>
        <w:t>Перечень обязательного ассортимента расходных материалов,</w:t>
      </w:r>
    </w:p>
    <w:p w:rsidR="009547DC" w:rsidRPr="000E4905" w:rsidRDefault="009547DC" w:rsidP="009547DC">
      <w:pPr>
        <w:pStyle w:val="ConsPlusNormal"/>
        <w:widowControl/>
        <w:ind w:firstLine="540"/>
        <w:jc w:val="center"/>
        <w:rPr>
          <w:rFonts w:ascii="Times New Roman" w:hAnsi="Times New Roman" w:cs="Times New Roman"/>
          <w:color w:val="000000"/>
          <w:sz w:val="28"/>
          <w:szCs w:val="28"/>
          <w:shd w:val="clear" w:color="auto" w:fill="FFFFFF"/>
        </w:rPr>
      </w:pPr>
      <w:r w:rsidRPr="000E4905">
        <w:rPr>
          <w:rFonts w:ascii="Times New Roman" w:hAnsi="Times New Roman" w:cs="Times New Roman"/>
          <w:sz w:val="28"/>
          <w:szCs w:val="28"/>
        </w:rPr>
        <w:t>лекарственных средств, растворов, изделий медици</w:t>
      </w:r>
      <w:r>
        <w:rPr>
          <w:rFonts w:ascii="Times New Roman" w:hAnsi="Times New Roman" w:cs="Times New Roman"/>
          <w:sz w:val="28"/>
          <w:szCs w:val="28"/>
        </w:rPr>
        <w:t xml:space="preserve">нского назначения </w:t>
      </w:r>
      <w:r w:rsidRPr="000E4905">
        <w:rPr>
          <w:rFonts w:ascii="Times New Roman" w:hAnsi="Times New Roman" w:cs="Times New Roman"/>
          <w:sz w:val="28"/>
          <w:szCs w:val="28"/>
        </w:rPr>
        <w:t xml:space="preserve">на один день обмена </w:t>
      </w:r>
      <w:r w:rsidRPr="000E4905">
        <w:rPr>
          <w:rFonts w:ascii="Times New Roman" w:hAnsi="Times New Roman" w:cs="Times New Roman"/>
          <w:color w:val="000000"/>
          <w:sz w:val="28"/>
          <w:szCs w:val="28"/>
          <w:shd w:val="clear" w:color="auto" w:fill="FFFFFF"/>
        </w:rPr>
        <w:t>амбулаторного автоматизированн</w:t>
      </w:r>
      <w:r>
        <w:rPr>
          <w:rFonts w:ascii="Times New Roman" w:hAnsi="Times New Roman" w:cs="Times New Roman"/>
          <w:color w:val="000000"/>
          <w:sz w:val="28"/>
          <w:szCs w:val="28"/>
          <w:shd w:val="clear" w:color="auto" w:fill="FFFFFF"/>
        </w:rPr>
        <w:t>ого</w:t>
      </w:r>
      <w:r w:rsidRPr="000E4905">
        <w:rPr>
          <w:rFonts w:ascii="Times New Roman" w:hAnsi="Times New Roman" w:cs="Times New Roman"/>
          <w:color w:val="000000"/>
          <w:sz w:val="28"/>
          <w:szCs w:val="28"/>
          <w:shd w:val="clear" w:color="auto" w:fill="FFFFFF"/>
        </w:rPr>
        <w:t xml:space="preserve"> перитонеального диализа</w:t>
      </w:r>
    </w:p>
    <w:p w:rsidR="009547DC" w:rsidRPr="00EA0EEF" w:rsidRDefault="009547DC" w:rsidP="009547DC">
      <w:pPr>
        <w:pStyle w:val="ConsPlusNormal"/>
        <w:widowControl/>
        <w:ind w:firstLine="540"/>
        <w:jc w:val="center"/>
        <w:rPr>
          <w:rFonts w:ascii="Times New Roman" w:hAnsi="Times New Roman" w:cs="Times New Roman"/>
        </w:rPr>
      </w:pPr>
    </w:p>
    <w:tbl>
      <w:tblPr>
        <w:tblW w:w="9606" w:type="dxa"/>
        <w:tblLook w:val="01E0" w:firstRow="1" w:lastRow="1" w:firstColumn="1" w:lastColumn="1" w:noHBand="0" w:noVBand="0"/>
      </w:tblPr>
      <w:tblGrid>
        <w:gridCol w:w="764"/>
        <w:gridCol w:w="5975"/>
        <w:gridCol w:w="1368"/>
        <w:gridCol w:w="1499"/>
      </w:tblGrid>
      <w:tr w:rsidR="00D34102" w:rsidRPr="000E4905" w:rsidTr="007A52B4">
        <w:tc>
          <w:tcPr>
            <w:tcW w:w="773"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Pr>
                <w:b/>
              </w:rPr>
              <w:t>Количест</w:t>
            </w:r>
            <w:r w:rsidRPr="000E4905">
              <w:rPr>
                <w:b/>
              </w:rPr>
              <w:t>во</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tabs>
                <w:tab w:val="num" w:pos="432"/>
              </w:tabs>
            </w:pPr>
            <w:r w:rsidRPr="000E4905">
              <w:t>1.</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ind w:firstLine="19"/>
            </w:pPr>
            <w:proofErr w:type="spellStart"/>
            <w:r w:rsidRPr="000E4905">
              <w:t>Дезинфенктант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jc w:val="center"/>
            </w:pPr>
            <w:r>
              <w:t>4</w:t>
            </w:r>
            <w:r w:rsidRPr="000E4905">
              <w:t>0,0</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t>2</w:t>
            </w:r>
            <w:r w:rsidR="00AC1C15">
              <w:t>.</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rPr>
                <w:shd w:val="clear" w:color="auto" w:fill="FFFFFF"/>
              </w:rPr>
              <w:t xml:space="preserve">Комплект магистралей </w:t>
            </w:r>
            <w:proofErr w:type="gramStart"/>
            <w:r w:rsidRPr="000E4905">
              <w:rPr>
                <w:shd w:val="clear" w:color="auto" w:fill="FFFFFF"/>
              </w:rPr>
              <w:t>с многоходовой кассетой</w:t>
            </w:r>
            <w:proofErr w:type="gramEnd"/>
            <w:r w:rsidRPr="000E4905">
              <w:rPr>
                <w:shd w:val="clear" w:color="auto" w:fill="FFFFFF"/>
              </w:rPr>
              <w:t xml:space="preserve"> имеющ</w:t>
            </w:r>
            <w:r>
              <w:rPr>
                <w:shd w:val="clear" w:color="auto" w:fill="FFFFFF"/>
              </w:rPr>
              <w:t>ей</w:t>
            </w:r>
            <w:r w:rsidRPr="000E4905">
              <w:rPr>
                <w:shd w:val="clear" w:color="auto" w:fill="FFFFFF"/>
              </w:rPr>
              <w:t xml:space="preserve"> 4 коннектора для подключения контейнеров с </w:t>
            </w:r>
            <w:proofErr w:type="spellStart"/>
            <w:r w:rsidRPr="000E4905">
              <w:rPr>
                <w:shd w:val="clear" w:color="auto" w:fill="FFFFFF"/>
              </w:rPr>
              <w:t>перитонеальным</w:t>
            </w:r>
            <w:proofErr w:type="spellEnd"/>
            <w:r w:rsidRPr="000E4905">
              <w:rPr>
                <w:shd w:val="clear" w:color="auto" w:fill="FFFFFF"/>
              </w:rPr>
              <w:t xml:space="preserve"> раствором, один коннектор для подключения к больному и один коннектор для подключения контейнера для слива перитонеального раствора</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t>3</w:t>
            </w:r>
            <w:r w:rsidR="00AC1C15">
              <w:t>.</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rPr>
                <w:shd w:val="clear" w:color="auto" w:fill="FFFFFF"/>
              </w:rPr>
              <w:t xml:space="preserve">Дренажный комплект для слива перитонеального раствора, состоящий из двух отдельных мягких контейнеров объёмом не менее 15 </w:t>
            </w:r>
            <w:proofErr w:type="gramStart"/>
            <w:r w:rsidRPr="000E4905">
              <w:rPr>
                <w:shd w:val="clear" w:color="auto" w:fill="FFFFFF"/>
              </w:rPr>
              <w:t>литров</w:t>
            </w:r>
            <w:proofErr w:type="gramEnd"/>
            <w:r w:rsidRPr="000E4905">
              <w:rPr>
                <w:shd w:val="clear" w:color="auto" w:fill="FFFFFF"/>
              </w:rPr>
              <w:t xml:space="preserve"> соединяющихся с соответствующим коннектором комплекта магистралей с многоходовой кассетой для аппарата</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t>4</w:t>
            </w:r>
            <w:r w:rsidR="00AC1C15">
              <w:t>.</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t xml:space="preserve">Раствор для автоматизированного перитонеального диализа объемом не менее 5 </w:t>
            </w:r>
            <w:proofErr w:type="gramStart"/>
            <w:r w:rsidRPr="000E4905">
              <w:t>литров</w:t>
            </w:r>
            <w:proofErr w:type="gramEnd"/>
            <w:r w:rsidRPr="000E4905">
              <w:rPr>
                <w:shd w:val="clear" w:color="auto" w:fill="FFFFFF"/>
              </w:rPr>
              <w:t xml:space="preserve"> соединяющихся с соответствующим коннектором комплекта магистралей с многоходовой кассетой для аппарата</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4</w:t>
            </w:r>
          </w:p>
        </w:tc>
      </w:tr>
      <w:tr w:rsidR="000D60D5" w:rsidRPr="000E4905" w:rsidTr="007A52B4">
        <w:trPr>
          <w:trHeight w:val="253"/>
        </w:trPr>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t>5</w:t>
            </w:r>
            <w:r w:rsidR="00AC1C15">
              <w:t>.</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rPr>
                <w:shd w:val="clear" w:color="auto" w:fill="FFFFFF"/>
              </w:rPr>
              <w:t xml:space="preserve">Дезинфекционный отсоединяемый колпачок, содержащий раствор </w:t>
            </w:r>
            <w:proofErr w:type="spellStart"/>
            <w:r w:rsidRPr="000E4905">
              <w:rPr>
                <w:shd w:val="clear" w:color="auto" w:fill="FFFFFF"/>
              </w:rPr>
              <w:t>повидон</w:t>
            </w:r>
            <w:proofErr w:type="spellEnd"/>
            <w:r w:rsidRPr="000E4905">
              <w:rPr>
                <w:shd w:val="clear" w:color="auto" w:fill="FFFFFF"/>
              </w:rPr>
              <w:t xml:space="preserve"> - йода, предназначен для закрытия коннектора переходной трубки.</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bl>
    <w:p w:rsidR="009547DC" w:rsidRPr="00EA0EEF" w:rsidRDefault="009547DC" w:rsidP="009547DC">
      <w:pPr>
        <w:pStyle w:val="ConsPlusNormal"/>
        <w:widowControl/>
        <w:ind w:firstLine="540"/>
        <w:jc w:val="center"/>
        <w:rPr>
          <w:rFonts w:ascii="Times New Roman" w:hAnsi="Times New Roman" w:cs="Times New Roman"/>
        </w:rPr>
      </w:pPr>
    </w:p>
    <w:p w:rsidR="009547DC" w:rsidRPr="000E4905" w:rsidRDefault="000D60D5" w:rsidP="009547D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9.7.4. </w:t>
      </w:r>
      <w:r w:rsidR="009547DC" w:rsidRPr="000E4905">
        <w:rPr>
          <w:rFonts w:ascii="Times New Roman" w:hAnsi="Times New Roman" w:cs="Times New Roman"/>
          <w:sz w:val="28"/>
          <w:szCs w:val="28"/>
        </w:rPr>
        <w:t>Перечень обязательного ассортимента расходных материалов,</w:t>
      </w:r>
    </w:p>
    <w:p w:rsidR="009547DC" w:rsidRPr="000E4905" w:rsidRDefault="009547DC" w:rsidP="009547DC">
      <w:pPr>
        <w:pStyle w:val="ConsPlusNormal"/>
        <w:widowControl/>
        <w:ind w:firstLine="540"/>
        <w:jc w:val="center"/>
        <w:rPr>
          <w:rFonts w:ascii="Times New Roman" w:hAnsi="Times New Roman" w:cs="Times New Roman"/>
          <w:color w:val="000000"/>
          <w:sz w:val="28"/>
          <w:szCs w:val="28"/>
          <w:shd w:val="clear" w:color="auto" w:fill="FFFFFF"/>
        </w:rPr>
      </w:pPr>
      <w:r w:rsidRPr="000E4905">
        <w:rPr>
          <w:rFonts w:ascii="Times New Roman" w:hAnsi="Times New Roman" w:cs="Times New Roman"/>
          <w:sz w:val="28"/>
          <w:szCs w:val="28"/>
        </w:rPr>
        <w:t xml:space="preserve">лекарственных средств, растворов, изделий медицинского назначения и реактивов на </w:t>
      </w:r>
      <w:r>
        <w:rPr>
          <w:rFonts w:ascii="Times New Roman" w:hAnsi="Times New Roman" w:cs="Times New Roman"/>
          <w:sz w:val="28"/>
          <w:szCs w:val="28"/>
        </w:rPr>
        <w:t xml:space="preserve">одну </w:t>
      </w:r>
      <w:r w:rsidRPr="000E4905">
        <w:rPr>
          <w:rFonts w:ascii="Times New Roman" w:hAnsi="Times New Roman" w:cs="Times New Roman"/>
          <w:sz w:val="28"/>
          <w:szCs w:val="28"/>
        </w:rPr>
        <w:t>процедуру а</w:t>
      </w:r>
      <w:r w:rsidRPr="000E4905">
        <w:rPr>
          <w:rFonts w:ascii="Times New Roman" w:hAnsi="Times New Roman" w:cs="Times New Roman"/>
          <w:color w:val="000000"/>
          <w:sz w:val="28"/>
          <w:szCs w:val="28"/>
          <w:shd w:val="clear" w:color="auto" w:fill="FFFFFF"/>
        </w:rPr>
        <w:t xml:space="preserve">мбулаторного перитонеального диализа при нарушении ультрафильтрации раствором </w:t>
      </w:r>
      <w:proofErr w:type="spellStart"/>
      <w:r w:rsidRPr="000E4905">
        <w:rPr>
          <w:rFonts w:ascii="Times New Roman" w:hAnsi="Times New Roman" w:cs="Times New Roman"/>
          <w:color w:val="000000"/>
          <w:sz w:val="28"/>
          <w:szCs w:val="28"/>
          <w:shd w:val="clear" w:color="auto" w:fill="FFFFFF"/>
        </w:rPr>
        <w:t>икодекстрина</w:t>
      </w:r>
      <w:proofErr w:type="spellEnd"/>
      <w:r w:rsidRPr="000E4905">
        <w:rPr>
          <w:rFonts w:ascii="Times New Roman" w:hAnsi="Times New Roman" w:cs="Times New Roman"/>
          <w:color w:val="000000"/>
          <w:sz w:val="28"/>
          <w:szCs w:val="28"/>
          <w:shd w:val="clear" w:color="auto" w:fill="FFFFFF"/>
        </w:rPr>
        <w:t xml:space="preserve"> (или его аналогом)</w:t>
      </w:r>
    </w:p>
    <w:p w:rsidR="009547DC" w:rsidRPr="00EA0EEF" w:rsidRDefault="009547DC" w:rsidP="009547DC">
      <w:pPr>
        <w:pStyle w:val="ConsPlusNormal"/>
        <w:widowControl/>
        <w:ind w:firstLine="540"/>
        <w:jc w:val="center"/>
        <w:rPr>
          <w:rFonts w:ascii="Times New Roman" w:hAnsi="Times New Roman" w:cs="Times New Roman"/>
        </w:rPr>
      </w:pPr>
    </w:p>
    <w:tbl>
      <w:tblPr>
        <w:tblW w:w="9606" w:type="dxa"/>
        <w:tblLook w:val="01E0" w:firstRow="1" w:lastRow="1" w:firstColumn="1" w:lastColumn="1" w:noHBand="0" w:noVBand="0"/>
      </w:tblPr>
      <w:tblGrid>
        <w:gridCol w:w="764"/>
        <w:gridCol w:w="5975"/>
        <w:gridCol w:w="1368"/>
        <w:gridCol w:w="1499"/>
      </w:tblGrid>
      <w:tr w:rsidR="00D34102" w:rsidRPr="000E4905" w:rsidTr="007A52B4">
        <w:tc>
          <w:tcPr>
            <w:tcW w:w="773"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sidRPr="000E4905">
              <w:rPr>
                <w:b/>
              </w:rPr>
              <w:t>№ п/п</w:t>
            </w:r>
          </w:p>
        </w:tc>
        <w:tc>
          <w:tcPr>
            <w:tcW w:w="6139"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sidRPr="000E4905">
              <w:rPr>
                <w:b/>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Pr>
                <w:b/>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D34102" w:rsidRPr="000E4905" w:rsidRDefault="00D34102" w:rsidP="00D34102">
            <w:pPr>
              <w:jc w:val="center"/>
              <w:rPr>
                <w:b/>
              </w:rPr>
            </w:pPr>
            <w:r>
              <w:rPr>
                <w:b/>
              </w:rPr>
              <w:t>Количест</w:t>
            </w:r>
            <w:r w:rsidRPr="000E4905">
              <w:rPr>
                <w:b/>
              </w:rPr>
              <w:t>во</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tabs>
                <w:tab w:val="num" w:pos="432"/>
              </w:tabs>
            </w:pPr>
            <w:r w:rsidRPr="000E4905">
              <w:t>1.</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ind w:firstLine="19"/>
            </w:pPr>
            <w:proofErr w:type="spellStart"/>
            <w:r w:rsidRPr="000E4905">
              <w:t>Дезинфенктант</w:t>
            </w:r>
            <w:proofErr w:type="spellEnd"/>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jc w:val="center"/>
            </w:pPr>
            <w:r w:rsidRPr="000E4905">
              <w:t>мл</w:t>
            </w:r>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BE5DC3">
            <w:pPr>
              <w:jc w:val="center"/>
            </w:pPr>
            <w:r w:rsidRPr="000E4905">
              <w:t>10,0</w:t>
            </w:r>
          </w:p>
        </w:tc>
      </w:tr>
      <w:tr w:rsidR="000D60D5" w:rsidRPr="000E4905"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rsidRPr="000E4905">
              <w:t>2.</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rPr>
                <w:shd w:val="clear" w:color="auto" w:fill="FFFFFF"/>
              </w:rPr>
              <w:t xml:space="preserve">Раствор для перитонеального диализа с </w:t>
            </w:r>
            <w:proofErr w:type="gramStart"/>
            <w:r w:rsidRPr="000E4905">
              <w:rPr>
                <w:shd w:val="clear" w:color="auto" w:fill="FFFFFF"/>
              </w:rPr>
              <w:t xml:space="preserve">концентрацией </w:t>
            </w:r>
            <w:r w:rsidRPr="000E4905">
              <w:t xml:space="preserve"> </w:t>
            </w:r>
            <w:proofErr w:type="spellStart"/>
            <w:r w:rsidRPr="000E4905">
              <w:t>Икодекстрина</w:t>
            </w:r>
            <w:proofErr w:type="spellEnd"/>
            <w:proofErr w:type="gramEnd"/>
            <w:r w:rsidRPr="000E4905">
              <w:t xml:space="preserve"> или его аналога  7,5%  </w:t>
            </w:r>
            <w:r w:rsidRPr="000E4905">
              <w:rPr>
                <w:shd w:val="clear" w:color="auto" w:fill="FFFFFF"/>
              </w:rPr>
              <w:t xml:space="preserve"> 2000 мл - контейнеры пластиковые из полиэтилена, полиамида, полипропилена. Пакеты пластиковые в комплекте с пакетом дренажным пустым и Y-образной трубкой </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r w:rsidR="000D60D5" w:rsidRPr="004F0C10" w:rsidTr="007A52B4">
        <w:tc>
          <w:tcPr>
            <w:tcW w:w="773"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tabs>
                <w:tab w:val="num" w:pos="432"/>
              </w:tabs>
            </w:pPr>
            <w:r w:rsidRPr="000E4905">
              <w:t>3.</w:t>
            </w:r>
          </w:p>
        </w:tc>
        <w:tc>
          <w:tcPr>
            <w:tcW w:w="6139"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ind w:firstLine="19"/>
            </w:pPr>
            <w:r w:rsidRPr="000E4905">
              <w:rPr>
                <w:shd w:val="clear" w:color="auto" w:fill="FFFFFF"/>
              </w:rPr>
              <w:t xml:space="preserve">Дезинфекционный отсоединяемый колпачок, содержащий раствор </w:t>
            </w:r>
            <w:proofErr w:type="spellStart"/>
            <w:r w:rsidRPr="000E4905">
              <w:rPr>
                <w:shd w:val="clear" w:color="auto" w:fill="FFFFFF"/>
              </w:rPr>
              <w:t>повидон</w:t>
            </w:r>
            <w:proofErr w:type="spellEnd"/>
            <w:r w:rsidRPr="000E4905">
              <w:rPr>
                <w:shd w:val="clear" w:color="auto" w:fill="FFFFFF"/>
              </w:rPr>
              <w:t xml:space="preserve"> - йода, предназначен для закрытия коннектора переходной трубки.</w:t>
            </w:r>
          </w:p>
        </w:tc>
        <w:tc>
          <w:tcPr>
            <w:tcW w:w="1260"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proofErr w:type="spellStart"/>
            <w:r w:rsidRPr="000E4905">
              <w:t>шт</w:t>
            </w:r>
            <w:proofErr w:type="spellEnd"/>
          </w:p>
        </w:tc>
        <w:tc>
          <w:tcPr>
            <w:tcW w:w="1434" w:type="dxa"/>
            <w:tcBorders>
              <w:top w:val="single" w:sz="4" w:space="0" w:color="auto"/>
              <w:left w:val="single" w:sz="4" w:space="0" w:color="auto"/>
              <w:bottom w:val="single" w:sz="4" w:space="0" w:color="auto"/>
              <w:right w:val="single" w:sz="4" w:space="0" w:color="auto"/>
            </w:tcBorders>
          </w:tcPr>
          <w:p w:rsidR="000D60D5" w:rsidRPr="000E4905" w:rsidRDefault="000D60D5" w:rsidP="007A52B4">
            <w:pPr>
              <w:jc w:val="center"/>
            </w:pPr>
            <w:r w:rsidRPr="000E4905">
              <w:t>1</w:t>
            </w:r>
          </w:p>
        </w:tc>
      </w:tr>
    </w:tbl>
    <w:p w:rsidR="00C16197" w:rsidRPr="00AC1C15" w:rsidRDefault="00AC1C15" w:rsidP="00AC1C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C16197">
        <w:rPr>
          <w:rFonts w:ascii="Times New Roman" w:hAnsi="Times New Roman" w:cs="Times New Roman"/>
          <w:sz w:val="28"/>
          <w:szCs w:val="28"/>
        </w:rPr>
        <w:t xml:space="preserve">. </w:t>
      </w:r>
      <w:r w:rsidR="00C16197" w:rsidRPr="0053540F">
        <w:rPr>
          <w:rFonts w:ascii="Times New Roman" w:hAnsi="Times New Roman" w:cs="Times New Roman"/>
          <w:sz w:val="28"/>
          <w:szCs w:val="28"/>
        </w:rPr>
        <w:t>На Объекте Соглашения должен быть перечень расходных материалов для имплантации, в случае необходимости, диализного центрального катетера</w:t>
      </w:r>
      <w:r w:rsidR="00C16197" w:rsidRPr="00BF25F7">
        <w:rPr>
          <w:rFonts w:ascii="Times New Roman" w:hAnsi="Times New Roman" w:cs="Times New Roman"/>
          <w:sz w:val="28"/>
          <w:szCs w:val="28"/>
        </w:rPr>
        <w:t>.</w:t>
      </w:r>
    </w:p>
    <w:p w:rsidR="00C16197" w:rsidRPr="00BF25F7" w:rsidRDefault="00C16197" w:rsidP="00BE5C70">
      <w:pPr>
        <w:pStyle w:val="ConsPlusNormal"/>
        <w:widowControl/>
        <w:ind w:firstLine="540"/>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704"/>
        <w:gridCol w:w="6738"/>
        <w:gridCol w:w="1368"/>
        <w:gridCol w:w="1611"/>
      </w:tblGrid>
      <w:tr w:rsidR="00C16197"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F06C9E">
            <w:pPr>
              <w:spacing w:before="60" w:after="60"/>
              <w:jc w:val="center"/>
              <w:rPr>
                <w:b/>
              </w:rPr>
            </w:pPr>
            <w:r w:rsidRPr="003073B8">
              <w:rPr>
                <w:b/>
              </w:rPr>
              <w:t>№ п/п</w:t>
            </w:r>
          </w:p>
        </w:tc>
        <w:tc>
          <w:tcPr>
            <w:tcW w:w="7049"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AC1C15">
            <w:pPr>
              <w:spacing w:before="60" w:after="60"/>
              <w:jc w:val="center"/>
              <w:rPr>
                <w:b/>
              </w:rPr>
            </w:pPr>
            <w:r w:rsidRPr="003073B8">
              <w:rPr>
                <w:b/>
              </w:rPr>
              <w:t>Наименование материала</w:t>
            </w:r>
          </w:p>
        </w:tc>
        <w:tc>
          <w:tcPr>
            <w:tcW w:w="1047" w:type="dxa"/>
            <w:tcBorders>
              <w:top w:val="single" w:sz="4" w:space="0" w:color="auto"/>
              <w:left w:val="single" w:sz="4" w:space="0" w:color="auto"/>
              <w:bottom w:val="single" w:sz="4" w:space="0" w:color="auto"/>
              <w:right w:val="single" w:sz="4" w:space="0" w:color="auto"/>
            </w:tcBorders>
            <w:vAlign w:val="center"/>
          </w:tcPr>
          <w:p w:rsidR="00C16197" w:rsidRPr="003073B8" w:rsidRDefault="00D34102" w:rsidP="00F06C9E">
            <w:pPr>
              <w:spacing w:before="60" w:after="60"/>
              <w:jc w:val="center"/>
              <w:rPr>
                <w:b/>
              </w:rPr>
            </w:pPr>
            <w:r>
              <w:rPr>
                <w:b/>
              </w:rPr>
              <w:t>Единица измерения</w:t>
            </w:r>
          </w:p>
        </w:tc>
        <w:tc>
          <w:tcPr>
            <w:tcW w:w="1611" w:type="dxa"/>
            <w:tcBorders>
              <w:top w:val="single" w:sz="4" w:space="0" w:color="auto"/>
              <w:left w:val="single" w:sz="4" w:space="0" w:color="auto"/>
              <w:bottom w:val="single" w:sz="4" w:space="0" w:color="auto"/>
              <w:right w:val="single" w:sz="4" w:space="0" w:color="auto"/>
            </w:tcBorders>
            <w:vAlign w:val="center"/>
          </w:tcPr>
          <w:p w:rsidR="00C16197" w:rsidRPr="003073B8" w:rsidRDefault="00C16197" w:rsidP="00F06C9E">
            <w:pPr>
              <w:jc w:val="center"/>
              <w:rPr>
                <w:b/>
                <w:bCs/>
              </w:rPr>
            </w:pPr>
            <w:r w:rsidRPr="003073B8">
              <w:rPr>
                <w:b/>
                <w:bCs/>
              </w:rPr>
              <w:t>Потребность</w:t>
            </w:r>
          </w:p>
          <w:p w:rsidR="00C16197" w:rsidRPr="003073B8" w:rsidRDefault="00C16197" w:rsidP="00F06C9E">
            <w:pPr>
              <w:spacing w:before="60" w:after="60"/>
              <w:jc w:val="center"/>
              <w:rPr>
                <w:b/>
              </w:rPr>
            </w:pPr>
            <w:r w:rsidRPr="003073B8">
              <w:rPr>
                <w:b/>
                <w:bCs/>
              </w:rPr>
              <w:t>на 1 проц.</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 xml:space="preserve">Катетер </w:t>
            </w:r>
            <w:proofErr w:type="spellStart"/>
            <w:proofErr w:type="gramStart"/>
            <w:r w:rsidRPr="003073B8">
              <w:t>двухпросветный</w:t>
            </w:r>
            <w:proofErr w:type="spellEnd"/>
            <w:r w:rsidRPr="003073B8">
              <w:t xml:space="preserve">  венозный</w:t>
            </w:r>
            <w:proofErr w:type="gramEnd"/>
            <w:r w:rsidRPr="003073B8">
              <w:t xml:space="preserve">  центральный в наборе</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2.</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Стерильные салфетки 7,5х7,5</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25</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3.</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Тампоны марлевые стерильные</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15</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4.</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proofErr w:type="spellStart"/>
            <w:r w:rsidRPr="003073B8">
              <w:t>Лидокаин</w:t>
            </w:r>
            <w:proofErr w:type="spellEnd"/>
            <w:r w:rsidRPr="003073B8">
              <w:t xml:space="preserve"> 2%-2,0</w:t>
            </w:r>
          </w:p>
          <w:p w:rsidR="00AC1C15" w:rsidRPr="003073B8" w:rsidRDefault="00AC1C15" w:rsidP="00F06C9E">
            <w:pPr>
              <w:spacing w:before="60" w:after="60"/>
              <w:ind w:firstLine="39"/>
            </w:pPr>
            <w:r w:rsidRPr="003073B8">
              <w:t>новокаин 0,25% -10,0</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амп</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5.</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Натрия хлорид 0,9% -10,0</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амп</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4</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6.</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Гепарин</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ед</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5000</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7.</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Антисептический раствор 70% или кожный антисептик</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мл</w:t>
            </w:r>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50,0</w:t>
            </w:r>
          </w:p>
        </w:tc>
      </w:tr>
      <w:tr w:rsidR="00AC1C15" w:rsidRPr="003073B8" w:rsidTr="00AC1C15">
        <w:trPr>
          <w:jc w:val="center"/>
        </w:trPr>
        <w:tc>
          <w:tcPr>
            <w:tcW w:w="714" w:type="dxa"/>
            <w:tcBorders>
              <w:top w:val="single" w:sz="4" w:space="0" w:color="auto"/>
              <w:left w:val="single" w:sz="4" w:space="0" w:color="auto"/>
              <w:right w:val="single" w:sz="4" w:space="0" w:color="auto"/>
            </w:tcBorders>
            <w:vAlign w:val="center"/>
          </w:tcPr>
          <w:p w:rsidR="00AC1C15" w:rsidRPr="003073B8" w:rsidRDefault="00AC1C15" w:rsidP="00BE5DC3">
            <w:pPr>
              <w:spacing w:before="60" w:after="60"/>
            </w:pPr>
            <w:r>
              <w:t xml:space="preserve"> 8.</w:t>
            </w:r>
          </w:p>
        </w:tc>
        <w:tc>
          <w:tcPr>
            <w:tcW w:w="7049" w:type="dxa"/>
            <w:tcBorders>
              <w:top w:val="single" w:sz="4" w:space="0" w:color="auto"/>
              <w:left w:val="single" w:sz="4" w:space="0" w:color="auto"/>
              <w:right w:val="single" w:sz="4" w:space="0" w:color="auto"/>
            </w:tcBorders>
            <w:vAlign w:val="center"/>
          </w:tcPr>
          <w:p w:rsidR="00AC1C15" w:rsidRPr="003073B8" w:rsidRDefault="00AC1C15" w:rsidP="00F06C9E">
            <w:pPr>
              <w:spacing w:before="60" w:after="60"/>
              <w:ind w:firstLine="39"/>
            </w:pPr>
            <w:r w:rsidRPr="003073B8">
              <w:t>Шприцы 20,0</w:t>
            </w:r>
          </w:p>
        </w:tc>
        <w:tc>
          <w:tcPr>
            <w:tcW w:w="1047" w:type="dxa"/>
            <w:tcBorders>
              <w:top w:val="single" w:sz="4" w:space="0" w:color="auto"/>
              <w:left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right w:val="single" w:sz="4" w:space="0" w:color="auto"/>
            </w:tcBorders>
            <w:vAlign w:val="center"/>
          </w:tcPr>
          <w:p w:rsidR="00AC1C15" w:rsidRPr="003073B8" w:rsidRDefault="00AC1C15" w:rsidP="00F06C9E">
            <w:pPr>
              <w:spacing w:before="60" w:after="60"/>
              <w:jc w:val="center"/>
            </w:pPr>
            <w:r w:rsidRPr="003073B8">
              <w:t>6</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9.</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Шприц 2,0</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10.</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C57AF4" w:rsidRDefault="00AC1C15" w:rsidP="00F06C9E">
            <w:pPr>
              <w:spacing w:before="60" w:after="60"/>
              <w:ind w:firstLine="39"/>
            </w:pPr>
            <w:r w:rsidRPr="00C57AF4">
              <w:t>Шелк 2/0 или 3/0 с</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11.</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Перчатки стерильные</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пар</w:t>
            </w:r>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6</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12.</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jc w:val="both"/>
            </w:pPr>
            <w:r w:rsidRPr="003073B8">
              <w:t>Шапочка медицинская</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3</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13.</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Фартук</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14.</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proofErr w:type="gramStart"/>
            <w:r w:rsidRPr="003073B8">
              <w:t>Маска  трехслойная</w:t>
            </w:r>
            <w:proofErr w:type="gramEnd"/>
            <w:r w:rsidRPr="003073B8">
              <w:t xml:space="preserve"> одноразовая</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3</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15.</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Стерильные пеленки 50х50 с отверстием</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16.</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 xml:space="preserve">Лейкопластырь </w:t>
            </w:r>
            <w:proofErr w:type="spellStart"/>
            <w:r w:rsidRPr="003073B8">
              <w:t>гипоаллергенный</w:t>
            </w:r>
            <w:proofErr w:type="spellEnd"/>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см</w:t>
            </w:r>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60</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17.</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Скальпель одноразовый, стерильный</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18.</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Пинцет анатомический, многоразовый</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19.</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Иглодержатель, многоразовый</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20.</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Игла хирургическая</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21.</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Лоток почкообразный, металлический</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2</w:t>
            </w:r>
          </w:p>
        </w:tc>
      </w:tr>
      <w:tr w:rsidR="00AC1C15" w:rsidRPr="003073B8" w:rsidTr="00AC1C1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BE5DC3">
            <w:pPr>
              <w:spacing w:before="60" w:after="60"/>
            </w:pPr>
            <w:r>
              <w:t xml:space="preserve"> 22.</w:t>
            </w:r>
          </w:p>
        </w:tc>
        <w:tc>
          <w:tcPr>
            <w:tcW w:w="7049"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ind w:firstLine="39"/>
            </w:pPr>
            <w:r w:rsidRPr="003073B8">
              <w:t>Ножницы с острым концом</w:t>
            </w:r>
          </w:p>
        </w:tc>
        <w:tc>
          <w:tcPr>
            <w:tcW w:w="1047"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proofErr w:type="spellStart"/>
            <w:r w:rsidRPr="003073B8">
              <w:t>шт</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rsidR="00AC1C15" w:rsidRPr="003073B8" w:rsidRDefault="00AC1C15" w:rsidP="00F06C9E">
            <w:pPr>
              <w:spacing w:before="60" w:after="60"/>
              <w:jc w:val="center"/>
            </w:pPr>
            <w:r w:rsidRPr="003073B8">
              <w:t>1</w:t>
            </w:r>
          </w:p>
        </w:tc>
      </w:tr>
    </w:tbl>
    <w:p w:rsidR="00C16197" w:rsidRDefault="00C16197" w:rsidP="00BE5C70">
      <w:pPr>
        <w:pStyle w:val="ConsPlusNormal"/>
        <w:widowControl/>
        <w:ind w:firstLine="567"/>
        <w:jc w:val="both"/>
        <w:rPr>
          <w:rFonts w:ascii="Times New Roman" w:hAnsi="Times New Roman" w:cs="Times New Roman"/>
          <w:sz w:val="28"/>
          <w:szCs w:val="28"/>
        </w:rPr>
      </w:pPr>
    </w:p>
    <w:p w:rsidR="00C57AF4" w:rsidRPr="00B80C9D" w:rsidRDefault="00C57AF4" w:rsidP="00C57AF4">
      <w:pPr>
        <w:pStyle w:val="ConsPlusNormal"/>
        <w:widowControl/>
        <w:ind w:firstLine="567"/>
        <w:jc w:val="both"/>
        <w:rPr>
          <w:rFonts w:ascii="Times New Roman" w:hAnsi="Times New Roman" w:cs="Times New Roman"/>
          <w:sz w:val="28"/>
          <w:szCs w:val="28"/>
        </w:rPr>
      </w:pPr>
      <w:r w:rsidRPr="00B80C9D">
        <w:rPr>
          <w:rFonts w:ascii="Times New Roman" w:hAnsi="Times New Roman" w:cs="Times New Roman"/>
          <w:sz w:val="28"/>
          <w:szCs w:val="28"/>
        </w:rPr>
        <w:t>11</w:t>
      </w:r>
      <w:r w:rsidR="00EB4BF3" w:rsidRPr="00B80C9D">
        <w:rPr>
          <w:rFonts w:ascii="Times New Roman" w:hAnsi="Times New Roman" w:cs="Times New Roman"/>
          <w:sz w:val="28"/>
          <w:szCs w:val="28"/>
        </w:rPr>
        <w:t xml:space="preserve">. </w:t>
      </w:r>
      <w:r w:rsidRPr="00B80C9D">
        <w:rPr>
          <w:rFonts w:ascii="Times New Roman" w:hAnsi="Times New Roman" w:cs="Times New Roman"/>
          <w:sz w:val="28"/>
          <w:szCs w:val="28"/>
        </w:rPr>
        <w:t>Концессионер обязан получить санитарно-эпидемиологические заключения и (или) иные документы и разрешения, предусмотренные законодательством Российской Федерации и необходимые для осуществления деятельности, предусмотренной концессионным соглашением, в срок не более 250 (Двухсот пятидесяти) дней со дня заключения Концессионного соглашения.</w:t>
      </w:r>
    </w:p>
    <w:p w:rsidR="00C16197" w:rsidRPr="0053540F" w:rsidRDefault="00C57AF4" w:rsidP="00C57AF4">
      <w:pPr>
        <w:pStyle w:val="ConsPlusNormal"/>
        <w:widowControl/>
        <w:ind w:firstLine="567"/>
        <w:jc w:val="both"/>
        <w:rPr>
          <w:rFonts w:ascii="Times New Roman" w:hAnsi="Times New Roman" w:cs="Times New Roman"/>
          <w:sz w:val="28"/>
          <w:szCs w:val="28"/>
        </w:rPr>
      </w:pPr>
      <w:r w:rsidRPr="00B80C9D">
        <w:rPr>
          <w:rFonts w:ascii="Times New Roman" w:hAnsi="Times New Roman" w:cs="Times New Roman"/>
          <w:sz w:val="28"/>
          <w:szCs w:val="28"/>
        </w:rPr>
        <w:t>12</w:t>
      </w:r>
      <w:r w:rsidR="00C16197" w:rsidRPr="00B80C9D">
        <w:rPr>
          <w:rFonts w:ascii="Times New Roman" w:hAnsi="Times New Roman" w:cs="Times New Roman"/>
          <w:sz w:val="28"/>
          <w:szCs w:val="28"/>
        </w:rPr>
        <w:t>. Порядок и условия оплаты расходов на оказание медицинской помощи предусмотрены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w:t>
      </w:r>
      <w:r w:rsidR="00C16197" w:rsidRPr="0053540F">
        <w:rPr>
          <w:rFonts w:ascii="Times New Roman" w:hAnsi="Times New Roman" w:cs="Times New Roman"/>
          <w:sz w:val="28"/>
          <w:szCs w:val="28"/>
        </w:rPr>
        <w:t xml:space="preserve"> помощи на территории Удмуртской Республики, </w:t>
      </w:r>
      <w:r w:rsidR="00C16197" w:rsidRPr="0053540F">
        <w:rPr>
          <w:rFonts w:ascii="Times New Roman" w:hAnsi="Times New Roman" w:cs="Times New Roman"/>
          <w:spacing w:val="-2"/>
          <w:sz w:val="28"/>
          <w:szCs w:val="28"/>
        </w:rPr>
        <w:t xml:space="preserve">принимаемых на очередной финансовый период в </w:t>
      </w:r>
      <w:r w:rsidR="00C16197" w:rsidRPr="0053540F">
        <w:rPr>
          <w:rFonts w:ascii="Times New Roman" w:hAnsi="Times New Roman" w:cs="Times New Roman"/>
          <w:spacing w:val="-2"/>
          <w:sz w:val="28"/>
          <w:szCs w:val="28"/>
        </w:rPr>
        <w:lastRenderedPageBreak/>
        <w:t>соответствии со способами оплаты, и по тарифам, установленным тарифным соглашением в сфере обязательного медицинского страхования населения Удмуртской Республики</w:t>
      </w:r>
      <w:r w:rsidR="00C16197" w:rsidRPr="0053540F">
        <w:rPr>
          <w:rFonts w:ascii="Times New Roman" w:hAnsi="Times New Roman" w:cs="Times New Roman"/>
          <w:sz w:val="28"/>
          <w:szCs w:val="28"/>
        </w:rPr>
        <w:t>.</w:t>
      </w:r>
    </w:p>
    <w:p w:rsidR="00C16197" w:rsidRPr="0053540F" w:rsidRDefault="00C57AF4" w:rsidP="00BE5C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C16197" w:rsidRPr="0053540F">
        <w:rPr>
          <w:rFonts w:ascii="Times New Roman" w:hAnsi="Times New Roman" w:cs="Times New Roman"/>
          <w:sz w:val="28"/>
          <w:szCs w:val="28"/>
        </w:rPr>
        <w:t xml:space="preserve">. Контроль за качеством оказания Концессионером медицинской помощи осуществляется </w:t>
      </w:r>
      <w:proofErr w:type="spellStart"/>
      <w:r w:rsidR="00C16197" w:rsidRPr="0053540F">
        <w:rPr>
          <w:rFonts w:ascii="Times New Roman" w:hAnsi="Times New Roman" w:cs="Times New Roman"/>
          <w:sz w:val="28"/>
          <w:szCs w:val="28"/>
        </w:rPr>
        <w:t>Концедентом</w:t>
      </w:r>
      <w:proofErr w:type="spellEnd"/>
      <w:r w:rsidR="00C16197" w:rsidRPr="0053540F">
        <w:rPr>
          <w:rFonts w:ascii="Times New Roman" w:hAnsi="Times New Roman" w:cs="Times New Roman"/>
          <w:sz w:val="28"/>
          <w:szCs w:val="28"/>
        </w:rPr>
        <w:t>, Территориальным фондом обязательного медицинского страхования Удмуртской Республики, страховыми медицинскими организациями, осуществляющими деятельность в сфере обязательного медицинского страхования на территории Удмуртской Республики в соответствии с положения</w:t>
      </w:r>
      <w:r w:rsidR="009313B4">
        <w:rPr>
          <w:rFonts w:ascii="Times New Roman" w:hAnsi="Times New Roman" w:cs="Times New Roman"/>
          <w:sz w:val="28"/>
          <w:szCs w:val="28"/>
        </w:rPr>
        <w:t>ми Федерального закона от 29 ноября 2010 года</w:t>
      </w:r>
      <w:r w:rsidR="00C16197" w:rsidRPr="0053540F">
        <w:rPr>
          <w:rFonts w:ascii="Times New Roman" w:hAnsi="Times New Roman" w:cs="Times New Roman"/>
          <w:sz w:val="28"/>
          <w:szCs w:val="28"/>
        </w:rPr>
        <w:t xml:space="preserve"> № 326-ФЗ «Об обязательном медицинском страховании в Российской Федерации» и другими государственными органами, в пределах установленных полномочий.</w:t>
      </w:r>
    </w:p>
    <w:p w:rsidR="00AD3123" w:rsidRPr="007210C8" w:rsidRDefault="00C57AF4" w:rsidP="00AD3123">
      <w:pPr>
        <w:pStyle w:val="ConsPlusNormal"/>
        <w:ind w:firstLine="540"/>
        <w:jc w:val="both"/>
        <w:rPr>
          <w:rFonts w:ascii="Times New Roman" w:hAnsi="Times New Roman" w:cs="Times New Roman"/>
          <w:sz w:val="28"/>
          <w:szCs w:val="28"/>
        </w:rPr>
      </w:pPr>
      <w:r w:rsidRPr="00C57AF4">
        <w:rPr>
          <w:rFonts w:ascii="Times New Roman" w:hAnsi="Times New Roman" w:cs="Times New Roman"/>
          <w:sz w:val="28"/>
          <w:szCs w:val="28"/>
        </w:rPr>
        <w:t>14</w:t>
      </w:r>
      <w:r w:rsidR="00C16197" w:rsidRPr="00C57AF4">
        <w:rPr>
          <w:rFonts w:ascii="Times New Roman" w:hAnsi="Times New Roman" w:cs="Times New Roman"/>
          <w:sz w:val="28"/>
          <w:szCs w:val="28"/>
        </w:rPr>
        <w:t xml:space="preserve">. </w:t>
      </w:r>
      <w:r w:rsidRPr="00883149">
        <w:rPr>
          <w:rFonts w:ascii="Times New Roman" w:hAnsi="Times New Roman" w:cs="Times New Roman"/>
          <w:sz w:val="28"/>
          <w:szCs w:val="28"/>
        </w:rPr>
        <w:t xml:space="preserve">Движимое имущество, приобретенное Концессионером в целях осуществления деятельности, предусмотренной Концессионным соглашением, должно быть передано в собственность </w:t>
      </w:r>
      <w:proofErr w:type="spellStart"/>
      <w:r w:rsidRPr="00883149">
        <w:rPr>
          <w:rFonts w:ascii="Times New Roman" w:hAnsi="Times New Roman" w:cs="Times New Roman"/>
          <w:sz w:val="28"/>
          <w:szCs w:val="28"/>
        </w:rPr>
        <w:t>Концедента</w:t>
      </w:r>
      <w:proofErr w:type="spellEnd"/>
      <w:r w:rsidRPr="00883149">
        <w:rPr>
          <w:rFonts w:ascii="Times New Roman" w:hAnsi="Times New Roman" w:cs="Times New Roman"/>
          <w:sz w:val="28"/>
          <w:szCs w:val="28"/>
        </w:rPr>
        <w:t xml:space="preserve"> не позднее дня окончания срока действия Концессионного соглашения по акту приема-</w:t>
      </w:r>
      <w:r w:rsidRPr="007210C8">
        <w:rPr>
          <w:rFonts w:ascii="Times New Roman" w:hAnsi="Times New Roman" w:cs="Times New Roman"/>
          <w:sz w:val="28"/>
          <w:szCs w:val="28"/>
        </w:rPr>
        <w:t>передачи в исправном состоянии, пригодном для дальнейшего использования его по назначению, не</w:t>
      </w:r>
      <w:r w:rsidRPr="007210C8">
        <w:rPr>
          <w:rFonts w:ascii="Times New Roman" w:hAnsi="Times New Roman" w:cs="Times New Roman"/>
          <w:sz w:val="28"/>
          <w:szCs w:val="28"/>
          <w:lang w:eastAsia="en-US"/>
        </w:rPr>
        <w:t xml:space="preserve"> обремененным правами третьих лиц,</w:t>
      </w:r>
      <w:r w:rsidRPr="007210C8">
        <w:rPr>
          <w:rFonts w:ascii="Times New Roman" w:hAnsi="Times New Roman" w:cs="Times New Roman"/>
          <w:sz w:val="28"/>
          <w:szCs w:val="28"/>
        </w:rPr>
        <w:t xml:space="preserve"> при этом процент износа всего движимого имущества на момент его передачи должен составлять не более 30% (Тридцати процентов). Физический износ движимого имущества определяется Концессионером путем проведения процедуры независимой оценки</w:t>
      </w:r>
      <w:r w:rsidR="00AD3123" w:rsidRPr="007210C8">
        <w:rPr>
          <w:rFonts w:ascii="Times New Roman" w:hAnsi="Times New Roman" w:cs="Times New Roman"/>
          <w:sz w:val="28"/>
          <w:szCs w:val="28"/>
        </w:rPr>
        <w:t>, в соответствии с законодательством Российской Федерации.</w:t>
      </w:r>
    </w:p>
    <w:p w:rsidR="00C16197" w:rsidRPr="007210C8" w:rsidRDefault="00C72AA9" w:rsidP="0004407B">
      <w:pPr>
        <w:autoSpaceDE w:val="0"/>
        <w:autoSpaceDN w:val="0"/>
        <w:adjustRightInd w:val="0"/>
        <w:ind w:firstLine="540"/>
        <w:jc w:val="both"/>
      </w:pPr>
      <w:r w:rsidRPr="005D13C9">
        <w:rPr>
          <w:sz w:val="28"/>
          <w:szCs w:val="28"/>
        </w:rPr>
        <w:t>15. В случае дос</w:t>
      </w:r>
      <w:r w:rsidR="0004407B" w:rsidRPr="005D13C9">
        <w:rPr>
          <w:sz w:val="28"/>
          <w:szCs w:val="28"/>
        </w:rPr>
        <w:t>рочного расторжения Концессионного с</w:t>
      </w:r>
      <w:r w:rsidRPr="005D13C9">
        <w:rPr>
          <w:sz w:val="28"/>
          <w:szCs w:val="28"/>
        </w:rPr>
        <w:t xml:space="preserve">оглашения по требованию </w:t>
      </w:r>
      <w:proofErr w:type="spellStart"/>
      <w:r w:rsidRPr="005D13C9">
        <w:rPr>
          <w:sz w:val="28"/>
          <w:szCs w:val="28"/>
        </w:rPr>
        <w:t>Концедента</w:t>
      </w:r>
      <w:proofErr w:type="spellEnd"/>
      <w:r w:rsidRPr="005D13C9">
        <w:rPr>
          <w:sz w:val="28"/>
          <w:szCs w:val="28"/>
        </w:rPr>
        <w:t xml:space="preserve"> в связи с существенными </w:t>
      </w:r>
      <w:r w:rsidR="0004407B" w:rsidRPr="005D13C9">
        <w:rPr>
          <w:sz w:val="28"/>
          <w:szCs w:val="28"/>
        </w:rPr>
        <w:t>нарушениями условий Концессионного с</w:t>
      </w:r>
      <w:r w:rsidRPr="005D13C9">
        <w:rPr>
          <w:sz w:val="28"/>
          <w:szCs w:val="28"/>
        </w:rPr>
        <w:t xml:space="preserve">оглашения Концессионером,  Концессионер  обязан возвратить </w:t>
      </w:r>
      <w:proofErr w:type="spellStart"/>
      <w:r w:rsidRPr="005D13C9">
        <w:rPr>
          <w:sz w:val="28"/>
          <w:szCs w:val="28"/>
        </w:rPr>
        <w:t>Конценденту</w:t>
      </w:r>
      <w:proofErr w:type="spellEnd"/>
      <w:r w:rsidRPr="005D13C9">
        <w:rPr>
          <w:sz w:val="28"/>
          <w:szCs w:val="28"/>
        </w:rPr>
        <w:t xml:space="preserve"> Объект Соглашения, в том числе передать в собственность </w:t>
      </w:r>
      <w:proofErr w:type="spellStart"/>
      <w:r w:rsidR="0004407B" w:rsidRPr="005D13C9">
        <w:rPr>
          <w:sz w:val="28"/>
          <w:szCs w:val="28"/>
        </w:rPr>
        <w:t>Концендента</w:t>
      </w:r>
      <w:proofErr w:type="spellEnd"/>
      <w:r w:rsidR="0004407B" w:rsidRPr="005D13C9">
        <w:rPr>
          <w:sz w:val="28"/>
          <w:szCs w:val="28"/>
        </w:rPr>
        <w:t xml:space="preserve"> д</w:t>
      </w:r>
      <w:r w:rsidRPr="005D13C9">
        <w:rPr>
          <w:sz w:val="28"/>
          <w:szCs w:val="28"/>
        </w:rPr>
        <w:t>вижимое имущество, приобретенное Концессионером для оснащения Объекта Соглашения в целях осуществления деятельно</w:t>
      </w:r>
      <w:r w:rsidR="0004407B" w:rsidRPr="005D13C9">
        <w:rPr>
          <w:sz w:val="28"/>
          <w:szCs w:val="28"/>
        </w:rPr>
        <w:t>сти, предусмотренной Концессионным соглашением,</w:t>
      </w:r>
      <w:r w:rsidRPr="005D13C9">
        <w:rPr>
          <w:sz w:val="28"/>
          <w:szCs w:val="28"/>
        </w:rPr>
        <w:t xml:space="preserve"> в </w:t>
      </w:r>
      <w:r w:rsidR="0004407B" w:rsidRPr="005D13C9">
        <w:rPr>
          <w:sz w:val="28"/>
          <w:szCs w:val="28"/>
        </w:rPr>
        <w:t xml:space="preserve">исправном состоянии, пригодном для дальнейшего использования его по назначению, </w:t>
      </w:r>
      <w:r w:rsidRPr="005D13C9">
        <w:rPr>
          <w:sz w:val="28"/>
          <w:szCs w:val="28"/>
        </w:rPr>
        <w:t xml:space="preserve">не обремененным правами третьих лиц. При этом процент износа всего оборудования на момент его передачи </w:t>
      </w:r>
      <w:proofErr w:type="spellStart"/>
      <w:r w:rsidRPr="005D13C9">
        <w:rPr>
          <w:sz w:val="28"/>
          <w:szCs w:val="28"/>
        </w:rPr>
        <w:t>Конценденту</w:t>
      </w:r>
      <w:proofErr w:type="spellEnd"/>
      <w:r w:rsidRPr="005D13C9">
        <w:rPr>
          <w:sz w:val="28"/>
          <w:szCs w:val="28"/>
        </w:rPr>
        <w:t xml:space="preserve"> не должен составлять более 50% (Пятидесяти процентов)</w:t>
      </w:r>
      <w:r w:rsidR="0004407B" w:rsidRPr="005D13C9">
        <w:rPr>
          <w:sz w:val="28"/>
          <w:szCs w:val="28"/>
        </w:rPr>
        <w:t>.</w:t>
      </w:r>
    </w:p>
    <w:p w:rsidR="00C16197" w:rsidRDefault="00C16197" w:rsidP="00DD2A97">
      <w:pPr>
        <w:widowControl w:val="0"/>
        <w:autoSpaceDE w:val="0"/>
        <w:autoSpaceDN w:val="0"/>
        <w:adjustRightInd w:val="0"/>
        <w:ind w:firstLine="720"/>
        <w:jc w:val="right"/>
      </w:pPr>
    </w:p>
    <w:p w:rsidR="00C16197" w:rsidRDefault="00C16197" w:rsidP="00DD2A97">
      <w:pPr>
        <w:widowControl w:val="0"/>
        <w:autoSpaceDE w:val="0"/>
        <w:autoSpaceDN w:val="0"/>
        <w:adjustRightInd w:val="0"/>
        <w:ind w:firstLine="720"/>
        <w:jc w:val="right"/>
      </w:pPr>
    </w:p>
    <w:sectPr w:rsidR="00C16197" w:rsidSect="00290266">
      <w:headerReference w:type="even" r:id="rId19"/>
      <w:footerReference w:type="even" r:id="rId20"/>
      <w:foot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E8" w:rsidRDefault="00C25FE8">
      <w:r>
        <w:separator/>
      </w:r>
    </w:p>
  </w:endnote>
  <w:endnote w:type="continuationSeparator" w:id="0">
    <w:p w:rsidR="00C25FE8" w:rsidRDefault="00C2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274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44AE" w:rsidRDefault="005D44AE" w:rsidP="004D098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pPr>
      <w:pStyle w:val="a3"/>
      <w:jc w:val="right"/>
    </w:pPr>
  </w:p>
  <w:p w:rsidR="005D44AE" w:rsidRDefault="005D44AE" w:rsidP="004D098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56A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44AE" w:rsidRDefault="005D44AE" w:rsidP="00D56ABD">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56ABD">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D2A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44AE" w:rsidRDefault="005D44AE" w:rsidP="00DD2A97">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D2A97">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56A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44AE" w:rsidRDefault="005D44AE" w:rsidP="00D56ABD">
    <w:pPr>
      <w:pStyle w:val="a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56AB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E8" w:rsidRDefault="00C25FE8">
      <w:r>
        <w:separator/>
      </w:r>
    </w:p>
  </w:footnote>
  <w:footnote w:type="continuationSeparator" w:id="0">
    <w:p w:rsidR="00C25FE8" w:rsidRDefault="00C2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56AB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44AE" w:rsidRDefault="005D44A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AE" w:rsidRDefault="005D44AE" w:rsidP="00D56AB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44AE" w:rsidRDefault="005D44A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3AE"/>
    <w:multiLevelType w:val="hybridMultilevel"/>
    <w:tmpl w:val="EBB4DBE4"/>
    <w:lvl w:ilvl="0" w:tplc="382C3D48">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0E754C"/>
    <w:multiLevelType w:val="hybridMultilevel"/>
    <w:tmpl w:val="8EC46D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D601C2"/>
    <w:multiLevelType w:val="hybridMultilevel"/>
    <w:tmpl w:val="6FA0EC42"/>
    <w:lvl w:ilvl="0" w:tplc="1D42E260">
      <w:start w:val="1"/>
      <w:numFmt w:val="decimal"/>
      <w:lvlText w:val="%1."/>
      <w:lvlJc w:val="left"/>
      <w:pPr>
        <w:tabs>
          <w:tab w:val="num" w:pos="425"/>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4D24CA4"/>
    <w:multiLevelType w:val="hybridMultilevel"/>
    <w:tmpl w:val="8FF2E356"/>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F5070A"/>
    <w:multiLevelType w:val="hybridMultilevel"/>
    <w:tmpl w:val="70AE26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17C6"/>
    <w:rsid w:val="000001F1"/>
    <w:rsid w:val="00000C96"/>
    <w:rsid w:val="000012CB"/>
    <w:rsid w:val="000016D0"/>
    <w:rsid w:val="000022FF"/>
    <w:rsid w:val="000026AA"/>
    <w:rsid w:val="00002A5C"/>
    <w:rsid w:val="00004014"/>
    <w:rsid w:val="00004F18"/>
    <w:rsid w:val="000054C1"/>
    <w:rsid w:val="0000612F"/>
    <w:rsid w:val="00006624"/>
    <w:rsid w:val="000066A8"/>
    <w:rsid w:val="00007F9D"/>
    <w:rsid w:val="000109EF"/>
    <w:rsid w:val="00011867"/>
    <w:rsid w:val="00013018"/>
    <w:rsid w:val="00013FD1"/>
    <w:rsid w:val="00014E88"/>
    <w:rsid w:val="00015067"/>
    <w:rsid w:val="00016BF8"/>
    <w:rsid w:val="00016E58"/>
    <w:rsid w:val="000172E9"/>
    <w:rsid w:val="000219AE"/>
    <w:rsid w:val="00022A39"/>
    <w:rsid w:val="0002312A"/>
    <w:rsid w:val="00023426"/>
    <w:rsid w:val="00025004"/>
    <w:rsid w:val="00025444"/>
    <w:rsid w:val="00025783"/>
    <w:rsid w:val="00025F5C"/>
    <w:rsid w:val="00026AC3"/>
    <w:rsid w:val="0002710F"/>
    <w:rsid w:val="0003089D"/>
    <w:rsid w:val="00033543"/>
    <w:rsid w:val="00035515"/>
    <w:rsid w:val="00035638"/>
    <w:rsid w:val="0003575A"/>
    <w:rsid w:val="000360F3"/>
    <w:rsid w:val="00037AB2"/>
    <w:rsid w:val="00042BDB"/>
    <w:rsid w:val="00042CF4"/>
    <w:rsid w:val="00043E1C"/>
    <w:rsid w:val="0004407B"/>
    <w:rsid w:val="000440AA"/>
    <w:rsid w:val="00044EFA"/>
    <w:rsid w:val="00046AE6"/>
    <w:rsid w:val="00046E38"/>
    <w:rsid w:val="00047421"/>
    <w:rsid w:val="00047FCC"/>
    <w:rsid w:val="0005044C"/>
    <w:rsid w:val="0005113B"/>
    <w:rsid w:val="00052CCE"/>
    <w:rsid w:val="00052DD1"/>
    <w:rsid w:val="00053D08"/>
    <w:rsid w:val="0005478B"/>
    <w:rsid w:val="00054FD8"/>
    <w:rsid w:val="000555AB"/>
    <w:rsid w:val="00055A10"/>
    <w:rsid w:val="00055B23"/>
    <w:rsid w:val="000566DC"/>
    <w:rsid w:val="00056B05"/>
    <w:rsid w:val="00061A33"/>
    <w:rsid w:val="00061D5E"/>
    <w:rsid w:val="00062DCD"/>
    <w:rsid w:val="00063110"/>
    <w:rsid w:val="00064481"/>
    <w:rsid w:val="00065E8C"/>
    <w:rsid w:val="0006679A"/>
    <w:rsid w:val="0006744E"/>
    <w:rsid w:val="00070170"/>
    <w:rsid w:val="000704A3"/>
    <w:rsid w:val="00070BAA"/>
    <w:rsid w:val="0007374A"/>
    <w:rsid w:val="00077728"/>
    <w:rsid w:val="0008019A"/>
    <w:rsid w:val="000812A3"/>
    <w:rsid w:val="00081A60"/>
    <w:rsid w:val="00081EC8"/>
    <w:rsid w:val="00082FD1"/>
    <w:rsid w:val="0008356B"/>
    <w:rsid w:val="00083B25"/>
    <w:rsid w:val="00084B4C"/>
    <w:rsid w:val="00084D2E"/>
    <w:rsid w:val="00084E86"/>
    <w:rsid w:val="000850EB"/>
    <w:rsid w:val="000855FD"/>
    <w:rsid w:val="00085F56"/>
    <w:rsid w:val="00087FB5"/>
    <w:rsid w:val="00090A00"/>
    <w:rsid w:val="00092C8B"/>
    <w:rsid w:val="000930D5"/>
    <w:rsid w:val="00094311"/>
    <w:rsid w:val="000948C9"/>
    <w:rsid w:val="0009492C"/>
    <w:rsid w:val="00095A73"/>
    <w:rsid w:val="00097302"/>
    <w:rsid w:val="00097721"/>
    <w:rsid w:val="00097B18"/>
    <w:rsid w:val="000A0115"/>
    <w:rsid w:val="000A0A3C"/>
    <w:rsid w:val="000A0E55"/>
    <w:rsid w:val="000A1169"/>
    <w:rsid w:val="000A16B2"/>
    <w:rsid w:val="000A1C2F"/>
    <w:rsid w:val="000A1CD9"/>
    <w:rsid w:val="000A263A"/>
    <w:rsid w:val="000A2A7D"/>
    <w:rsid w:val="000A2A87"/>
    <w:rsid w:val="000A3733"/>
    <w:rsid w:val="000A48BB"/>
    <w:rsid w:val="000A4B88"/>
    <w:rsid w:val="000A61E4"/>
    <w:rsid w:val="000A67AE"/>
    <w:rsid w:val="000A738D"/>
    <w:rsid w:val="000B08D4"/>
    <w:rsid w:val="000B1898"/>
    <w:rsid w:val="000B1E80"/>
    <w:rsid w:val="000B4FA1"/>
    <w:rsid w:val="000B5E7F"/>
    <w:rsid w:val="000B6724"/>
    <w:rsid w:val="000B79A0"/>
    <w:rsid w:val="000B7A07"/>
    <w:rsid w:val="000C0217"/>
    <w:rsid w:val="000C04C4"/>
    <w:rsid w:val="000C165F"/>
    <w:rsid w:val="000C16D0"/>
    <w:rsid w:val="000C2AA0"/>
    <w:rsid w:val="000C4F8F"/>
    <w:rsid w:val="000C50F4"/>
    <w:rsid w:val="000C52E2"/>
    <w:rsid w:val="000C5401"/>
    <w:rsid w:val="000C5BF6"/>
    <w:rsid w:val="000C5F07"/>
    <w:rsid w:val="000C6273"/>
    <w:rsid w:val="000C668D"/>
    <w:rsid w:val="000D2389"/>
    <w:rsid w:val="000D24A4"/>
    <w:rsid w:val="000D48EF"/>
    <w:rsid w:val="000D58E1"/>
    <w:rsid w:val="000D60D5"/>
    <w:rsid w:val="000D7673"/>
    <w:rsid w:val="000E1A21"/>
    <w:rsid w:val="000E1E1D"/>
    <w:rsid w:val="000E2147"/>
    <w:rsid w:val="000E3E03"/>
    <w:rsid w:val="000E4D84"/>
    <w:rsid w:val="000E5A1E"/>
    <w:rsid w:val="000E6793"/>
    <w:rsid w:val="000F0AB6"/>
    <w:rsid w:val="000F2DA9"/>
    <w:rsid w:val="000F2DD9"/>
    <w:rsid w:val="000F31D0"/>
    <w:rsid w:val="000F4FD7"/>
    <w:rsid w:val="000F5AA7"/>
    <w:rsid w:val="000F5D30"/>
    <w:rsid w:val="000F62BE"/>
    <w:rsid w:val="000F6775"/>
    <w:rsid w:val="000F7856"/>
    <w:rsid w:val="001014E4"/>
    <w:rsid w:val="00101CB1"/>
    <w:rsid w:val="00102712"/>
    <w:rsid w:val="00102DCB"/>
    <w:rsid w:val="00103284"/>
    <w:rsid w:val="001032B9"/>
    <w:rsid w:val="00103C87"/>
    <w:rsid w:val="001048E2"/>
    <w:rsid w:val="00105AA9"/>
    <w:rsid w:val="0010604E"/>
    <w:rsid w:val="001074FC"/>
    <w:rsid w:val="00110C0F"/>
    <w:rsid w:val="0011154C"/>
    <w:rsid w:val="00112E43"/>
    <w:rsid w:val="0011331E"/>
    <w:rsid w:val="00113C37"/>
    <w:rsid w:val="00114C19"/>
    <w:rsid w:val="00114CB2"/>
    <w:rsid w:val="00116230"/>
    <w:rsid w:val="0011690E"/>
    <w:rsid w:val="0011700D"/>
    <w:rsid w:val="001204A4"/>
    <w:rsid w:val="00120AA2"/>
    <w:rsid w:val="001219A3"/>
    <w:rsid w:val="00122991"/>
    <w:rsid w:val="00122C57"/>
    <w:rsid w:val="001233D1"/>
    <w:rsid w:val="001235E3"/>
    <w:rsid w:val="00124951"/>
    <w:rsid w:val="001257E4"/>
    <w:rsid w:val="00126DB2"/>
    <w:rsid w:val="00130844"/>
    <w:rsid w:val="00130D09"/>
    <w:rsid w:val="00131286"/>
    <w:rsid w:val="001315E1"/>
    <w:rsid w:val="0013211F"/>
    <w:rsid w:val="0013338B"/>
    <w:rsid w:val="00133494"/>
    <w:rsid w:val="00134854"/>
    <w:rsid w:val="001358EA"/>
    <w:rsid w:val="001360BB"/>
    <w:rsid w:val="0013699F"/>
    <w:rsid w:val="0013759A"/>
    <w:rsid w:val="00140262"/>
    <w:rsid w:val="00141C32"/>
    <w:rsid w:val="00141D71"/>
    <w:rsid w:val="001433A0"/>
    <w:rsid w:val="001441CB"/>
    <w:rsid w:val="001453FE"/>
    <w:rsid w:val="00145BA7"/>
    <w:rsid w:val="00146AB0"/>
    <w:rsid w:val="00147356"/>
    <w:rsid w:val="0014750E"/>
    <w:rsid w:val="00147A34"/>
    <w:rsid w:val="00150332"/>
    <w:rsid w:val="001505F8"/>
    <w:rsid w:val="0015269E"/>
    <w:rsid w:val="00152D17"/>
    <w:rsid w:val="0015332F"/>
    <w:rsid w:val="001533AD"/>
    <w:rsid w:val="00153D2D"/>
    <w:rsid w:val="00154FC5"/>
    <w:rsid w:val="001564AA"/>
    <w:rsid w:val="00156C9A"/>
    <w:rsid w:val="00157ABC"/>
    <w:rsid w:val="001603A0"/>
    <w:rsid w:val="001603E8"/>
    <w:rsid w:val="0016069C"/>
    <w:rsid w:val="001607B3"/>
    <w:rsid w:val="00162FD3"/>
    <w:rsid w:val="00164092"/>
    <w:rsid w:val="00164CF0"/>
    <w:rsid w:val="00164DC9"/>
    <w:rsid w:val="00165A77"/>
    <w:rsid w:val="00166A4F"/>
    <w:rsid w:val="001672A0"/>
    <w:rsid w:val="00167C25"/>
    <w:rsid w:val="0017256E"/>
    <w:rsid w:val="0017263F"/>
    <w:rsid w:val="00175073"/>
    <w:rsid w:val="00175DE8"/>
    <w:rsid w:val="00181867"/>
    <w:rsid w:val="001824EC"/>
    <w:rsid w:val="00183575"/>
    <w:rsid w:val="001840A7"/>
    <w:rsid w:val="00184131"/>
    <w:rsid w:val="001844BE"/>
    <w:rsid w:val="00185B87"/>
    <w:rsid w:val="00185F39"/>
    <w:rsid w:val="00186227"/>
    <w:rsid w:val="001865F8"/>
    <w:rsid w:val="0018706B"/>
    <w:rsid w:val="00187A29"/>
    <w:rsid w:val="00190635"/>
    <w:rsid w:val="00191916"/>
    <w:rsid w:val="0019226D"/>
    <w:rsid w:val="00193F5D"/>
    <w:rsid w:val="00193F85"/>
    <w:rsid w:val="001946FE"/>
    <w:rsid w:val="00195567"/>
    <w:rsid w:val="00195DD6"/>
    <w:rsid w:val="0019613B"/>
    <w:rsid w:val="00196253"/>
    <w:rsid w:val="0019714F"/>
    <w:rsid w:val="0019727E"/>
    <w:rsid w:val="001974E9"/>
    <w:rsid w:val="0019769D"/>
    <w:rsid w:val="001A0FBC"/>
    <w:rsid w:val="001A10C5"/>
    <w:rsid w:val="001A1961"/>
    <w:rsid w:val="001A1B7E"/>
    <w:rsid w:val="001A1BB7"/>
    <w:rsid w:val="001A26E5"/>
    <w:rsid w:val="001A3D46"/>
    <w:rsid w:val="001A41D3"/>
    <w:rsid w:val="001A5804"/>
    <w:rsid w:val="001A5B7F"/>
    <w:rsid w:val="001A67A8"/>
    <w:rsid w:val="001A6DFB"/>
    <w:rsid w:val="001A6F33"/>
    <w:rsid w:val="001A79E5"/>
    <w:rsid w:val="001A7EE8"/>
    <w:rsid w:val="001B0A1A"/>
    <w:rsid w:val="001B12BF"/>
    <w:rsid w:val="001B16FE"/>
    <w:rsid w:val="001B19FF"/>
    <w:rsid w:val="001B29C4"/>
    <w:rsid w:val="001B2ED5"/>
    <w:rsid w:val="001B3962"/>
    <w:rsid w:val="001B3EDA"/>
    <w:rsid w:val="001B455A"/>
    <w:rsid w:val="001B540B"/>
    <w:rsid w:val="001B70F7"/>
    <w:rsid w:val="001C2BB2"/>
    <w:rsid w:val="001C3616"/>
    <w:rsid w:val="001C36A0"/>
    <w:rsid w:val="001C423A"/>
    <w:rsid w:val="001C4612"/>
    <w:rsid w:val="001C56BD"/>
    <w:rsid w:val="001C59C9"/>
    <w:rsid w:val="001C742A"/>
    <w:rsid w:val="001C784B"/>
    <w:rsid w:val="001D0CDF"/>
    <w:rsid w:val="001D2757"/>
    <w:rsid w:val="001D2857"/>
    <w:rsid w:val="001D2BDA"/>
    <w:rsid w:val="001D3F0F"/>
    <w:rsid w:val="001D669C"/>
    <w:rsid w:val="001D69C5"/>
    <w:rsid w:val="001D7743"/>
    <w:rsid w:val="001D7B24"/>
    <w:rsid w:val="001D7F59"/>
    <w:rsid w:val="001E005F"/>
    <w:rsid w:val="001E0226"/>
    <w:rsid w:val="001E0278"/>
    <w:rsid w:val="001E1255"/>
    <w:rsid w:val="001E2C50"/>
    <w:rsid w:val="001E44F9"/>
    <w:rsid w:val="001E60FB"/>
    <w:rsid w:val="001E637C"/>
    <w:rsid w:val="001E74C3"/>
    <w:rsid w:val="001E77E2"/>
    <w:rsid w:val="001E7D71"/>
    <w:rsid w:val="001F0CA4"/>
    <w:rsid w:val="001F16DC"/>
    <w:rsid w:val="001F28C9"/>
    <w:rsid w:val="001F2A95"/>
    <w:rsid w:val="001F36E1"/>
    <w:rsid w:val="001F5448"/>
    <w:rsid w:val="001F5866"/>
    <w:rsid w:val="001F59EF"/>
    <w:rsid w:val="001F5C20"/>
    <w:rsid w:val="001F67F1"/>
    <w:rsid w:val="001F6D9C"/>
    <w:rsid w:val="0020027D"/>
    <w:rsid w:val="0020079E"/>
    <w:rsid w:val="0020212D"/>
    <w:rsid w:val="00202CE1"/>
    <w:rsid w:val="00202CE7"/>
    <w:rsid w:val="00203334"/>
    <w:rsid w:val="00203589"/>
    <w:rsid w:val="00204D89"/>
    <w:rsid w:val="00204F48"/>
    <w:rsid w:val="002057BF"/>
    <w:rsid w:val="00205F65"/>
    <w:rsid w:val="002073DF"/>
    <w:rsid w:val="00207847"/>
    <w:rsid w:val="002104D7"/>
    <w:rsid w:val="00211CE0"/>
    <w:rsid w:val="00213279"/>
    <w:rsid w:val="00213BB7"/>
    <w:rsid w:val="0021469A"/>
    <w:rsid w:val="00214988"/>
    <w:rsid w:val="002177BB"/>
    <w:rsid w:val="00217CF2"/>
    <w:rsid w:val="00220D49"/>
    <w:rsid w:val="002217C6"/>
    <w:rsid w:val="00222B75"/>
    <w:rsid w:val="00223702"/>
    <w:rsid w:val="0022398A"/>
    <w:rsid w:val="00224A5D"/>
    <w:rsid w:val="00224BF1"/>
    <w:rsid w:val="002259B1"/>
    <w:rsid w:val="00227A52"/>
    <w:rsid w:val="002300A7"/>
    <w:rsid w:val="00232939"/>
    <w:rsid w:val="0023295F"/>
    <w:rsid w:val="00232D43"/>
    <w:rsid w:val="00233461"/>
    <w:rsid w:val="002347FB"/>
    <w:rsid w:val="00234A88"/>
    <w:rsid w:val="00235A10"/>
    <w:rsid w:val="00235BD1"/>
    <w:rsid w:val="0024029F"/>
    <w:rsid w:val="0024094E"/>
    <w:rsid w:val="002411AA"/>
    <w:rsid w:val="0024170C"/>
    <w:rsid w:val="00241C87"/>
    <w:rsid w:val="00241EE4"/>
    <w:rsid w:val="002442B5"/>
    <w:rsid w:val="00246C7F"/>
    <w:rsid w:val="00250103"/>
    <w:rsid w:val="00250E0E"/>
    <w:rsid w:val="00252049"/>
    <w:rsid w:val="002535C2"/>
    <w:rsid w:val="0025503F"/>
    <w:rsid w:val="00255673"/>
    <w:rsid w:val="00255DD7"/>
    <w:rsid w:val="00256177"/>
    <w:rsid w:val="002561D7"/>
    <w:rsid w:val="00256E5B"/>
    <w:rsid w:val="00260CE4"/>
    <w:rsid w:val="00261AD5"/>
    <w:rsid w:val="00261F51"/>
    <w:rsid w:val="002620A2"/>
    <w:rsid w:val="00262188"/>
    <w:rsid w:val="002623D5"/>
    <w:rsid w:val="00262414"/>
    <w:rsid w:val="00262BB8"/>
    <w:rsid w:val="002644ED"/>
    <w:rsid w:val="00265712"/>
    <w:rsid w:val="0026654B"/>
    <w:rsid w:val="0026662F"/>
    <w:rsid w:val="002668F6"/>
    <w:rsid w:val="002705F1"/>
    <w:rsid w:val="00270D27"/>
    <w:rsid w:val="00271D73"/>
    <w:rsid w:val="00271DA5"/>
    <w:rsid w:val="002723CE"/>
    <w:rsid w:val="002726D4"/>
    <w:rsid w:val="00272798"/>
    <w:rsid w:val="00272CB2"/>
    <w:rsid w:val="002737D6"/>
    <w:rsid w:val="0027494E"/>
    <w:rsid w:val="00275DA3"/>
    <w:rsid w:val="00275EEC"/>
    <w:rsid w:val="002760AD"/>
    <w:rsid w:val="00276725"/>
    <w:rsid w:val="00277FA9"/>
    <w:rsid w:val="00280877"/>
    <w:rsid w:val="00280E23"/>
    <w:rsid w:val="0028137E"/>
    <w:rsid w:val="00281AD4"/>
    <w:rsid w:val="0028458F"/>
    <w:rsid w:val="002858F3"/>
    <w:rsid w:val="00287F90"/>
    <w:rsid w:val="002900A0"/>
    <w:rsid w:val="00290266"/>
    <w:rsid w:val="00293496"/>
    <w:rsid w:val="00293903"/>
    <w:rsid w:val="00293AE3"/>
    <w:rsid w:val="002941CC"/>
    <w:rsid w:val="00294F47"/>
    <w:rsid w:val="00295A72"/>
    <w:rsid w:val="00296132"/>
    <w:rsid w:val="0029616A"/>
    <w:rsid w:val="002962D1"/>
    <w:rsid w:val="00296391"/>
    <w:rsid w:val="00296664"/>
    <w:rsid w:val="002968C6"/>
    <w:rsid w:val="00296E64"/>
    <w:rsid w:val="0029754D"/>
    <w:rsid w:val="00297CF6"/>
    <w:rsid w:val="002A0486"/>
    <w:rsid w:val="002A104F"/>
    <w:rsid w:val="002A2126"/>
    <w:rsid w:val="002A39D9"/>
    <w:rsid w:val="002A3DD7"/>
    <w:rsid w:val="002A45E7"/>
    <w:rsid w:val="002A5A80"/>
    <w:rsid w:val="002A61B1"/>
    <w:rsid w:val="002A6904"/>
    <w:rsid w:val="002A7601"/>
    <w:rsid w:val="002B040B"/>
    <w:rsid w:val="002B0CE9"/>
    <w:rsid w:val="002B0E79"/>
    <w:rsid w:val="002B220E"/>
    <w:rsid w:val="002B2C6B"/>
    <w:rsid w:val="002B4EEF"/>
    <w:rsid w:val="002B5168"/>
    <w:rsid w:val="002B566A"/>
    <w:rsid w:val="002B57DD"/>
    <w:rsid w:val="002B5A35"/>
    <w:rsid w:val="002B66D8"/>
    <w:rsid w:val="002B7505"/>
    <w:rsid w:val="002B7B0A"/>
    <w:rsid w:val="002C097F"/>
    <w:rsid w:val="002C1559"/>
    <w:rsid w:val="002C1601"/>
    <w:rsid w:val="002C1E33"/>
    <w:rsid w:val="002C1F13"/>
    <w:rsid w:val="002C24EB"/>
    <w:rsid w:val="002C265F"/>
    <w:rsid w:val="002C36CE"/>
    <w:rsid w:val="002C3EDD"/>
    <w:rsid w:val="002C4B81"/>
    <w:rsid w:val="002C5072"/>
    <w:rsid w:val="002C57C5"/>
    <w:rsid w:val="002D0D16"/>
    <w:rsid w:val="002D1393"/>
    <w:rsid w:val="002D17D8"/>
    <w:rsid w:val="002D2901"/>
    <w:rsid w:val="002D2975"/>
    <w:rsid w:val="002D311B"/>
    <w:rsid w:val="002D356F"/>
    <w:rsid w:val="002D45E9"/>
    <w:rsid w:val="002D49EE"/>
    <w:rsid w:val="002D5110"/>
    <w:rsid w:val="002D5453"/>
    <w:rsid w:val="002E0317"/>
    <w:rsid w:val="002E1FF5"/>
    <w:rsid w:val="002E203E"/>
    <w:rsid w:val="002E29AC"/>
    <w:rsid w:val="002E2FFE"/>
    <w:rsid w:val="002E4504"/>
    <w:rsid w:val="002E5BDC"/>
    <w:rsid w:val="002E681F"/>
    <w:rsid w:val="002E703C"/>
    <w:rsid w:val="002E76A6"/>
    <w:rsid w:val="002E772C"/>
    <w:rsid w:val="002E7A6C"/>
    <w:rsid w:val="002E7B3F"/>
    <w:rsid w:val="002F001D"/>
    <w:rsid w:val="002F208A"/>
    <w:rsid w:val="002F2C9A"/>
    <w:rsid w:val="002F378C"/>
    <w:rsid w:val="002F3E74"/>
    <w:rsid w:val="002F3FC7"/>
    <w:rsid w:val="002F44DE"/>
    <w:rsid w:val="002F47E3"/>
    <w:rsid w:val="002F4AFF"/>
    <w:rsid w:val="002F6F9F"/>
    <w:rsid w:val="002F7187"/>
    <w:rsid w:val="002F75B2"/>
    <w:rsid w:val="003001F6"/>
    <w:rsid w:val="003019BE"/>
    <w:rsid w:val="00302168"/>
    <w:rsid w:val="00302E04"/>
    <w:rsid w:val="00303A3F"/>
    <w:rsid w:val="0030439C"/>
    <w:rsid w:val="003047AB"/>
    <w:rsid w:val="00304A89"/>
    <w:rsid w:val="003066E4"/>
    <w:rsid w:val="00306949"/>
    <w:rsid w:val="00306CC2"/>
    <w:rsid w:val="003072ED"/>
    <w:rsid w:val="003073B8"/>
    <w:rsid w:val="003079FB"/>
    <w:rsid w:val="00311790"/>
    <w:rsid w:val="003118D6"/>
    <w:rsid w:val="00311A50"/>
    <w:rsid w:val="00312630"/>
    <w:rsid w:val="00312B5F"/>
    <w:rsid w:val="00313C01"/>
    <w:rsid w:val="00313C8B"/>
    <w:rsid w:val="0031434B"/>
    <w:rsid w:val="00315A42"/>
    <w:rsid w:val="00315D9D"/>
    <w:rsid w:val="00315F24"/>
    <w:rsid w:val="00316B1B"/>
    <w:rsid w:val="00316FA1"/>
    <w:rsid w:val="00317DDF"/>
    <w:rsid w:val="0032141C"/>
    <w:rsid w:val="003222CB"/>
    <w:rsid w:val="003238D0"/>
    <w:rsid w:val="00324F9F"/>
    <w:rsid w:val="003278E6"/>
    <w:rsid w:val="0033097F"/>
    <w:rsid w:val="003325FA"/>
    <w:rsid w:val="00337A02"/>
    <w:rsid w:val="00340318"/>
    <w:rsid w:val="00340DBC"/>
    <w:rsid w:val="00342B25"/>
    <w:rsid w:val="00342D38"/>
    <w:rsid w:val="00343121"/>
    <w:rsid w:val="00343559"/>
    <w:rsid w:val="00343C96"/>
    <w:rsid w:val="0034434A"/>
    <w:rsid w:val="00344D7C"/>
    <w:rsid w:val="00345BC5"/>
    <w:rsid w:val="00345D73"/>
    <w:rsid w:val="00345EF8"/>
    <w:rsid w:val="003468AB"/>
    <w:rsid w:val="003504B4"/>
    <w:rsid w:val="0035080D"/>
    <w:rsid w:val="00350DFA"/>
    <w:rsid w:val="00351B8B"/>
    <w:rsid w:val="00352F15"/>
    <w:rsid w:val="0035459C"/>
    <w:rsid w:val="003546AC"/>
    <w:rsid w:val="003549A3"/>
    <w:rsid w:val="00356DD3"/>
    <w:rsid w:val="00357C01"/>
    <w:rsid w:val="00360380"/>
    <w:rsid w:val="0036099E"/>
    <w:rsid w:val="00363F17"/>
    <w:rsid w:val="0036421B"/>
    <w:rsid w:val="00364632"/>
    <w:rsid w:val="003666A7"/>
    <w:rsid w:val="003676B3"/>
    <w:rsid w:val="0036772F"/>
    <w:rsid w:val="00367894"/>
    <w:rsid w:val="003703D2"/>
    <w:rsid w:val="00371400"/>
    <w:rsid w:val="00371BB6"/>
    <w:rsid w:val="0037652B"/>
    <w:rsid w:val="00377376"/>
    <w:rsid w:val="00377505"/>
    <w:rsid w:val="00381671"/>
    <w:rsid w:val="00382188"/>
    <w:rsid w:val="0038399C"/>
    <w:rsid w:val="00386DE6"/>
    <w:rsid w:val="00391D63"/>
    <w:rsid w:val="00392468"/>
    <w:rsid w:val="003925ED"/>
    <w:rsid w:val="00392C68"/>
    <w:rsid w:val="00392C6F"/>
    <w:rsid w:val="00392D9C"/>
    <w:rsid w:val="003934CF"/>
    <w:rsid w:val="00393E4E"/>
    <w:rsid w:val="0039431D"/>
    <w:rsid w:val="0039628E"/>
    <w:rsid w:val="00397531"/>
    <w:rsid w:val="003A072D"/>
    <w:rsid w:val="003A104F"/>
    <w:rsid w:val="003A161B"/>
    <w:rsid w:val="003A2406"/>
    <w:rsid w:val="003A2F75"/>
    <w:rsid w:val="003A388D"/>
    <w:rsid w:val="003A38E5"/>
    <w:rsid w:val="003A5092"/>
    <w:rsid w:val="003A5821"/>
    <w:rsid w:val="003A62B9"/>
    <w:rsid w:val="003A6780"/>
    <w:rsid w:val="003A6F38"/>
    <w:rsid w:val="003A7294"/>
    <w:rsid w:val="003A7313"/>
    <w:rsid w:val="003A76D3"/>
    <w:rsid w:val="003A781E"/>
    <w:rsid w:val="003A7D2D"/>
    <w:rsid w:val="003B0ABE"/>
    <w:rsid w:val="003B0ADE"/>
    <w:rsid w:val="003B23F9"/>
    <w:rsid w:val="003B26F0"/>
    <w:rsid w:val="003B280D"/>
    <w:rsid w:val="003B5E4E"/>
    <w:rsid w:val="003B7284"/>
    <w:rsid w:val="003B728D"/>
    <w:rsid w:val="003B72AD"/>
    <w:rsid w:val="003B761D"/>
    <w:rsid w:val="003B7964"/>
    <w:rsid w:val="003C043C"/>
    <w:rsid w:val="003C065D"/>
    <w:rsid w:val="003C17BD"/>
    <w:rsid w:val="003C19BF"/>
    <w:rsid w:val="003C3EAB"/>
    <w:rsid w:val="003C454C"/>
    <w:rsid w:val="003C5D75"/>
    <w:rsid w:val="003C6238"/>
    <w:rsid w:val="003C6F71"/>
    <w:rsid w:val="003C762E"/>
    <w:rsid w:val="003C7A6A"/>
    <w:rsid w:val="003D00B0"/>
    <w:rsid w:val="003D0B48"/>
    <w:rsid w:val="003D1E0E"/>
    <w:rsid w:val="003D20F3"/>
    <w:rsid w:val="003D26C6"/>
    <w:rsid w:val="003D3DC8"/>
    <w:rsid w:val="003D3E78"/>
    <w:rsid w:val="003D4859"/>
    <w:rsid w:val="003D5F42"/>
    <w:rsid w:val="003D5FB1"/>
    <w:rsid w:val="003D5FDA"/>
    <w:rsid w:val="003D62DC"/>
    <w:rsid w:val="003D73E5"/>
    <w:rsid w:val="003D7736"/>
    <w:rsid w:val="003E0218"/>
    <w:rsid w:val="003E0230"/>
    <w:rsid w:val="003E0BED"/>
    <w:rsid w:val="003E0FED"/>
    <w:rsid w:val="003E176D"/>
    <w:rsid w:val="003E1FCD"/>
    <w:rsid w:val="003E42FD"/>
    <w:rsid w:val="003E43D9"/>
    <w:rsid w:val="003E5293"/>
    <w:rsid w:val="003E53D9"/>
    <w:rsid w:val="003E60DA"/>
    <w:rsid w:val="003E6459"/>
    <w:rsid w:val="003E7549"/>
    <w:rsid w:val="003E78FD"/>
    <w:rsid w:val="003F0E9F"/>
    <w:rsid w:val="003F23D4"/>
    <w:rsid w:val="003F2C42"/>
    <w:rsid w:val="003F3389"/>
    <w:rsid w:val="003F4550"/>
    <w:rsid w:val="003F5809"/>
    <w:rsid w:val="003F59AD"/>
    <w:rsid w:val="003F6631"/>
    <w:rsid w:val="003F66FE"/>
    <w:rsid w:val="003F79FD"/>
    <w:rsid w:val="00401086"/>
    <w:rsid w:val="00401C66"/>
    <w:rsid w:val="0040283A"/>
    <w:rsid w:val="00402EE7"/>
    <w:rsid w:val="00404044"/>
    <w:rsid w:val="00404CFF"/>
    <w:rsid w:val="00405B46"/>
    <w:rsid w:val="004146F3"/>
    <w:rsid w:val="00415041"/>
    <w:rsid w:val="0041684E"/>
    <w:rsid w:val="0042096A"/>
    <w:rsid w:val="00420C33"/>
    <w:rsid w:val="00421228"/>
    <w:rsid w:val="0042140A"/>
    <w:rsid w:val="00422214"/>
    <w:rsid w:val="004234DE"/>
    <w:rsid w:val="00424438"/>
    <w:rsid w:val="004248B6"/>
    <w:rsid w:val="004249E5"/>
    <w:rsid w:val="0042504F"/>
    <w:rsid w:val="00425714"/>
    <w:rsid w:val="00427015"/>
    <w:rsid w:val="004271EB"/>
    <w:rsid w:val="004308BE"/>
    <w:rsid w:val="00431DE5"/>
    <w:rsid w:val="004322B6"/>
    <w:rsid w:val="00436FDA"/>
    <w:rsid w:val="00442A88"/>
    <w:rsid w:val="00442BFB"/>
    <w:rsid w:val="0044414D"/>
    <w:rsid w:val="0044528F"/>
    <w:rsid w:val="004465AC"/>
    <w:rsid w:val="0044685A"/>
    <w:rsid w:val="00450600"/>
    <w:rsid w:val="00450C24"/>
    <w:rsid w:val="004511B6"/>
    <w:rsid w:val="0045356C"/>
    <w:rsid w:val="00454759"/>
    <w:rsid w:val="00454D41"/>
    <w:rsid w:val="00454DD6"/>
    <w:rsid w:val="00454EEA"/>
    <w:rsid w:val="00455AE6"/>
    <w:rsid w:val="00456248"/>
    <w:rsid w:val="0045722F"/>
    <w:rsid w:val="00460B86"/>
    <w:rsid w:val="0046135F"/>
    <w:rsid w:val="00461E85"/>
    <w:rsid w:val="00462897"/>
    <w:rsid w:val="00462B7D"/>
    <w:rsid w:val="0046353B"/>
    <w:rsid w:val="00463936"/>
    <w:rsid w:val="00463D0B"/>
    <w:rsid w:val="00464271"/>
    <w:rsid w:val="004642F4"/>
    <w:rsid w:val="0046537D"/>
    <w:rsid w:val="00465FA5"/>
    <w:rsid w:val="00466B3F"/>
    <w:rsid w:val="00466E88"/>
    <w:rsid w:val="0046736F"/>
    <w:rsid w:val="00467D27"/>
    <w:rsid w:val="00467E05"/>
    <w:rsid w:val="00470D30"/>
    <w:rsid w:val="00471B70"/>
    <w:rsid w:val="004720FE"/>
    <w:rsid w:val="0047376F"/>
    <w:rsid w:val="0047625B"/>
    <w:rsid w:val="00480924"/>
    <w:rsid w:val="00482897"/>
    <w:rsid w:val="00482F52"/>
    <w:rsid w:val="00482F54"/>
    <w:rsid w:val="00483471"/>
    <w:rsid w:val="00483A04"/>
    <w:rsid w:val="00484C3C"/>
    <w:rsid w:val="00484E15"/>
    <w:rsid w:val="0048581F"/>
    <w:rsid w:val="00485EB2"/>
    <w:rsid w:val="00487B48"/>
    <w:rsid w:val="00487B9B"/>
    <w:rsid w:val="00487ED4"/>
    <w:rsid w:val="004907D0"/>
    <w:rsid w:val="00490F17"/>
    <w:rsid w:val="00492711"/>
    <w:rsid w:val="004931A3"/>
    <w:rsid w:val="00493F27"/>
    <w:rsid w:val="00493F4A"/>
    <w:rsid w:val="004948FF"/>
    <w:rsid w:val="00495CD3"/>
    <w:rsid w:val="00497F14"/>
    <w:rsid w:val="00497F9E"/>
    <w:rsid w:val="004A0143"/>
    <w:rsid w:val="004A1F93"/>
    <w:rsid w:val="004A2A7C"/>
    <w:rsid w:val="004A3820"/>
    <w:rsid w:val="004A3F05"/>
    <w:rsid w:val="004A45FD"/>
    <w:rsid w:val="004A50E6"/>
    <w:rsid w:val="004A52B6"/>
    <w:rsid w:val="004A5B99"/>
    <w:rsid w:val="004A73FF"/>
    <w:rsid w:val="004B23CF"/>
    <w:rsid w:val="004B2C39"/>
    <w:rsid w:val="004B3725"/>
    <w:rsid w:val="004B3CAD"/>
    <w:rsid w:val="004B42D4"/>
    <w:rsid w:val="004B4923"/>
    <w:rsid w:val="004B5290"/>
    <w:rsid w:val="004B52F1"/>
    <w:rsid w:val="004B5ACF"/>
    <w:rsid w:val="004B5DE0"/>
    <w:rsid w:val="004B5E80"/>
    <w:rsid w:val="004B6391"/>
    <w:rsid w:val="004B6683"/>
    <w:rsid w:val="004B784E"/>
    <w:rsid w:val="004C0CC4"/>
    <w:rsid w:val="004C1A27"/>
    <w:rsid w:val="004C2ADF"/>
    <w:rsid w:val="004C3B91"/>
    <w:rsid w:val="004C3CC1"/>
    <w:rsid w:val="004C6137"/>
    <w:rsid w:val="004C613F"/>
    <w:rsid w:val="004C6B90"/>
    <w:rsid w:val="004C6F14"/>
    <w:rsid w:val="004C70E5"/>
    <w:rsid w:val="004D027D"/>
    <w:rsid w:val="004D0983"/>
    <w:rsid w:val="004D0AA1"/>
    <w:rsid w:val="004D2DE7"/>
    <w:rsid w:val="004D37C7"/>
    <w:rsid w:val="004D577B"/>
    <w:rsid w:val="004D683D"/>
    <w:rsid w:val="004D6872"/>
    <w:rsid w:val="004D68E8"/>
    <w:rsid w:val="004D7E7E"/>
    <w:rsid w:val="004D7FF3"/>
    <w:rsid w:val="004E0AAB"/>
    <w:rsid w:val="004E0CF0"/>
    <w:rsid w:val="004E1390"/>
    <w:rsid w:val="004E1981"/>
    <w:rsid w:val="004E2A76"/>
    <w:rsid w:val="004E360A"/>
    <w:rsid w:val="004E42B9"/>
    <w:rsid w:val="004E5C23"/>
    <w:rsid w:val="004E5F61"/>
    <w:rsid w:val="004F186D"/>
    <w:rsid w:val="004F3240"/>
    <w:rsid w:val="004F3E65"/>
    <w:rsid w:val="004F5077"/>
    <w:rsid w:val="004F734A"/>
    <w:rsid w:val="004F77E1"/>
    <w:rsid w:val="004F7818"/>
    <w:rsid w:val="004F7CE0"/>
    <w:rsid w:val="00501EF5"/>
    <w:rsid w:val="00502325"/>
    <w:rsid w:val="0050233A"/>
    <w:rsid w:val="00502428"/>
    <w:rsid w:val="00502A06"/>
    <w:rsid w:val="005037CC"/>
    <w:rsid w:val="0050486E"/>
    <w:rsid w:val="00504A7C"/>
    <w:rsid w:val="00504EAA"/>
    <w:rsid w:val="00505291"/>
    <w:rsid w:val="00505344"/>
    <w:rsid w:val="005054FB"/>
    <w:rsid w:val="00505E7C"/>
    <w:rsid w:val="005071CC"/>
    <w:rsid w:val="00511EA5"/>
    <w:rsid w:val="005124B7"/>
    <w:rsid w:val="00512700"/>
    <w:rsid w:val="00513DE4"/>
    <w:rsid w:val="00515BEA"/>
    <w:rsid w:val="00516268"/>
    <w:rsid w:val="005167BC"/>
    <w:rsid w:val="005201C2"/>
    <w:rsid w:val="005203B2"/>
    <w:rsid w:val="00520F9F"/>
    <w:rsid w:val="0052113D"/>
    <w:rsid w:val="0052394E"/>
    <w:rsid w:val="0052590D"/>
    <w:rsid w:val="005261C0"/>
    <w:rsid w:val="00526A88"/>
    <w:rsid w:val="005319D7"/>
    <w:rsid w:val="005322C7"/>
    <w:rsid w:val="00533DA6"/>
    <w:rsid w:val="0053540F"/>
    <w:rsid w:val="005354F6"/>
    <w:rsid w:val="0053615C"/>
    <w:rsid w:val="005363C1"/>
    <w:rsid w:val="00536BE4"/>
    <w:rsid w:val="00537645"/>
    <w:rsid w:val="0053792A"/>
    <w:rsid w:val="00540766"/>
    <w:rsid w:val="00540AE6"/>
    <w:rsid w:val="00540CB2"/>
    <w:rsid w:val="0054109E"/>
    <w:rsid w:val="00541590"/>
    <w:rsid w:val="005416CD"/>
    <w:rsid w:val="0054278A"/>
    <w:rsid w:val="005427C5"/>
    <w:rsid w:val="00543DB7"/>
    <w:rsid w:val="00544FB4"/>
    <w:rsid w:val="00545BB5"/>
    <w:rsid w:val="00546057"/>
    <w:rsid w:val="0054610C"/>
    <w:rsid w:val="00546688"/>
    <w:rsid w:val="0055091B"/>
    <w:rsid w:val="0055107F"/>
    <w:rsid w:val="00551C0A"/>
    <w:rsid w:val="00556C36"/>
    <w:rsid w:val="0055761A"/>
    <w:rsid w:val="00560503"/>
    <w:rsid w:val="00561504"/>
    <w:rsid w:val="005623C6"/>
    <w:rsid w:val="00562BD3"/>
    <w:rsid w:val="00562DE5"/>
    <w:rsid w:val="0056489C"/>
    <w:rsid w:val="00564DF9"/>
    <w:rsid w:val="00565E95"/>
    <w:rsid w:val="00566013"/>
    <w:rsid w:val="00566038"/>
    <w:rsid w:val="00567F48"/>
    <w:rsid w:val="00570945"/>
    <w:rsid w:val="005718EA"/>
    <w:rsid w:val="00571AF9"/>
    <w:rsid w:val="00574440"/>
    <w:rsid w:val="00575577"/>
    <w:rsid w:val="0057585D"/>
    <w:rsid w:val="005769B5"/>
    <w:rsid w:val="00580875"/>
    <w:rsid w:val="005808B3"/>
    <w:rsid w:val="00582155"/>
    <w:rsid w:val="00583B0A"/>
    <w:rsid w:val="00583CB2"/>
    <w:rsid w:val="00584403"/>
    <w:rsid w:val="00584BE6"/>
    <w:rsid w:val="005854DF"/>
    <w:rsid w:val="00586024"/>
    <w:rsid w:val="00586B3A"/>
    <w:rsid w:val="005870C5"/>
    <w:rsid w:val="00587E93"/>
    <w:rsid w:val="00590042"/>
    <w:rsid w:val="00590503"/>
    <w:rsid w:val="00591064"/>
    <w:rsid w:val="00591B3A"/>
    <w:rsid w:val="00592161"/>
    <w:rsid w:val="005922EB"/>
    <w:rsid w:val="005927B8"/>
    <w:rsid w:val="00592DA5"/>
    <w:rsid w:val="00593B88"/>
    <w:rsid w:val="0059415B"/>
    <w:rsid w:val="0059432E"/>
    <w:rsid w:val="00595157"/>
    <w:rsid w:val="005963A7"/>
    <w:rsid w:val="00597BF7"/>
    <w:rsid w:val="005A096A"/>
    <w:rsid w:val="005A1020"/>
    <w:rsid w:val="005A12CA"/>
    <w:rsid w:val="005A300A"/>
    <w:rsid w:val="005A33C5"/>
    <w:rsid w:val="005A5DA0"/>
    <w:rsid w:val="005A78A2"/>
    <w:rsid w:val="005B0157"/>
    <w:rsid w:val="005B1310"/>
    <w:rsid w:val="005B1CE6"/>
    <w:rsid w:val="005B2442"/>
    <w:rsid w:val="005B3A71"/>
    <w:rsid w:val="005B41EB"/>
    <w:rsid w:val="005B422F"/>
    <w:rsid w:val="005B4710"/>
    <w:rsid w:val="005B5107"/>
    <w:rsid w:val="005C1E89"/>
    <w:rsid w:val="005C484F"/>
    <w:rsid w:val="005C5518"/>
    <w:rsid w:val="005C55EF"/>
    <w:rsid w:val="005C567D"/>
    <w:rsid w:val="005C6811"/>
    <w:rsid w:val="005D13C9"/>
    <w:rsid w:val="005D16C0"/>
    <w:rsid w:val="005D2FB3"/>
    <w:rsid w:val="005D438B"/>
    <w:rsid w:val="005D44AE"/>
    <w:rsid w:val="005D459E"/>
    <w:rsid w:val="005D636D"/>
    <w:rsid w:val="005D7040"/>
    <w:rsid w:val="005D71F5"/>
    <w:rsid w:val="005D7DDD"/>
    <w:rsid w:val="005E1ECA"/>
    <w:rsid w:val="005E252B"/>
    <w:rsid w:val="005E2615"/>
    <w:rsid w:val="005E30DC"/>
    <w:rsid w:val="005E3508"/>
    <w:rsid w:val="005E59E5"/>
    <w:rsid w:val="005E65BA"/>
    <w:rsid w:val="005F1E13"/>
    <w:rsid w:val="005F20BF"/>
    <w:rsid w:val="005F3351"/>
    <w:rsid w:val="005F4350"/>
    <w:rsid w:val="005F5176"/>
    <w:rsid w:val="005F58BB"/>
    <w:rsid w:val="005F5DE0"/>
    <w:rsid w:val="005F6C9B"/>
    <w:rsid w:val="005F718F"/>
    <w:rsid w:val="005F77D0"/>
    <w:rsid w:val="006006EA"/>
    <w:rsid w:val="00600843"/>
    <w:rsid w:val="00600CF9"/>
    <w:rsid w:val="00601950"/>
    <w:rsid w:val="006033ED"/>
    <w:rsid w:val="0060372F"/>
    <w:rsid w:val="00603BB7"/>
    <w:rsid w:val="0060692C"/>
    <w:rsid w:val="006079C4"/>
    <w:rsid w:val="00610F5E"/>
    <w:rsid w:val="006130B3"/>
    <w:rsid w:val="0061352C"/>
    <w:rsid w:val="006158CF"/>
    <w:rsid w:val="00616067"/>
    <w:rsid w:val="0061624E"/>
    <w:rsid w:val="00616617"/>
    <w:rsid w:val="00617544"/>
    <w:rsid w:val="006203C2"/>
    <w:rsid w:val="006203D7"/>
    <w:rsid w:val="006203F3"/>
    <w:rsid w:val="00620D85"/>
    <w:rsid w:val="006224FE"/>
    <w:rsid w:val="0062327F"/>
    <w:rsid w:val="00623A82"/>
    <w:rsid w:val="00623BB4"/>
    <w:rsid w:val="00625082"/>
    <w:rsid w:val="00627008"/>
    <w:rsid w:val="006278A4"/>
    <w:rsid w:val="00627C08"/>
    <w:rsid w:val="00632762"/>
    <w:rsid w:val="00632EAA"/>
    <w:rsid w:val="006348E0"/>
    <w:rsid w:val="0063634C"/>
    <w:rsid w:val="00636F71"/>
    <w:rsid w:val="006373E1"/>
    <w:rsid w:val="0064078B"/>
    <w:rsid w:val="00640E61"/>
    <w:rsid w:val="00641470"/>
    <w:rsid w:val="00641E66"/>
    <w:rsid w:val="006423E0"/>
    <w:rsid w:val="00644175"/>
    <w:rsid w:val="00645B5E"/>
    <w:rsid w:val="00647445"/>
    <w:rsid w:val="006474FA"/>
    <w:rsid w:val="006476FA"/>
    <w:rsid w:val="006513F0"/>
    <w:rsid w:val="00652DDF"/>
    <w:rsid w:val="00653749"/>
    <w:rsid w:val="0065380D"/>
    <w:rsid w:val="00653A39"/>
    <w:rsid w:val="006563F1"/>
    <w:rsid w:val="006571ED"/>
    <w:rsid w:val="00660FC7"/>
    <w:rsid w:val="006612EC"/>
    <w:rsid w:val="00662B48"/>
    <w:rsid w:val="00662CB5"/>
    <w:rsid w:val="00663245"/>
    <w:rsid w:val="006639BC"/>
    <w:rsid w:val="00664D9E"/>
    <w:rsid w:val="00665801"/>
    <w:rsid w:val="0066605B"/>
    <w:rsid w:val="00666762"/>
    <w:rsid w:val="00670381"/>
    <w:rsid w:val="00670EEC"/>
    <w:rsid w:val="00674324"/>
    <w:rsid w:val="00674CC9"/>
    <w:rsid w:val="00675E02"/>
    <w:rsid w:val="00675E3F"/>
    <w:rsid w:val="00676FF9"/>
    <w:rsid w:val="006771F5"/>
    <w:rsid w:val="00681BC6"/>
    <w:rsid w:val="00682730"/>
    <w:rsid w:val="00683116"/>
    <w:rsid w:val="00684110"/>
    <w:rsid w:val="00684339"/>
    <w:rsid w:val="006856A4"/>
    <w:rsid w:val="0068674F"/>
    <w:rsid w:val="0069004A"/>
    <w:rsid w:val="00690087"/>
    <w:rsid w:val="006924EB"/>
    <w:rsid w:val="00692EFB"/>
    <w:rsid w:val="00693AEE"/>
    <w:rsid w:val="0069571A"/>
    <w:rsid w:val="00697D60"/>
    <w:rsid w:val="006A11CD"/>
    <w:rsid w:val="006A18AF"/>
    <w:rsid w:val="006A313A"/>
    <w:rsid w:val="006A3760"/>
    <w:rsid w:val="006A40CC"/>
    <w:rsid w:val="006A494B"/>
    <w:rsid w:val="006A52B9"/>
    <w:rsid w:val="006A6F1B"/>
    <w:rsid w:val="006B00D5"/>
    <w:rsid w:val="006B173A"/>
    <w:rsid w:val="006B189A"/>
    <w:rsid w:val="006B1F8C"/>
    <w:rsid w:val="006B306B"/>
    <w:rsid w:val="006B3499"/>
    <w:rsid w:val="006B7E3F"/>
    <w:rsid w:val="006C0399"/>
    <w:rsid w:val="006C1BCB"/>
    <w:rsid w:val="006C2561"/>
    <w:rsid w:val="006C25A8"/>
    <w:rsid w:val="006C36DD"/>
    <w:rsid w:val="006C38AA"/>
    <w:rsid w:val="006C4C00"/>
    <w:rsid w:val="006C531D"/>
    <w:rsid w:val="006C5C91"/>
    <w:rsid w:val="006C5EE3"/>
    <w:rsid w:val="006C744A"/>
    <w:rsid w:val="006D1372"/>
    <w:rsid w:val="006D18D4"/>
    <w:rsid w:val="006D22FC"/>
    <w:rsid w:val="006D2969"/>
    <w:rsid w:val="006D3662"/>
    <w:rsid w:val="006D4321"/>
    <w:rsid w:val="006D4C6E"/>
    <w:rsid w:val="006D4D85"/>
    <w:rsid w:val="006D5194"/>
    <w:rsid w:val="006D6B73"/>
    <w:rsid w:val="006D7412"/>
    <w:rsid w:val="006E000D"/>
    <w:rsid w:val="006E0ACD"/>
    <w:rsid w:val="006E13FA"/>
    <w:rsid w:val="006E396D"/>
    <w:rsid w:val="006E4DB7"/>
    <w:rsid w:val="006E5380"/>
    <w:rsid w:val="006E561B"/>
    <w:rsid w:val="006E588A"/>
    <w:rsid w:val="006E79FD"/>
    <w:rsid w:val="006E7CB6"/>
    <w:rsid w:val="006F0108"/>
    <w:rsid w:val="006F07AD"/>
    <w:rsid w:val="006F0B63"/>
    <w:rsid w:val="006F13A8"/>
    <w:rsid w:val="006F248C"/>
    <w:rsid w:val="006F2BCB"/>
    <w:rsid w:val="006F3060"/>
    <w:rsid w:val="006F4306"/>
    <w:rsid w:val="006F5DC0"/>
    <w:rsid w:val="006F68C8"/>
    <w:rsid w:val="006F68EE"/>
    <w:rsid w:val="006F69C3"/>
    <w:rsid w:val="006F7BC2"/>
    <w:rsid w:val="007005F8"/>
    <w:rsid w:val="00700D58"/>
    <w:rsid w:val="007021C5"/>
    <w:rsid w:val="00702FB3"/>
    <w:rsid w:val="00703BF5"/>
    <w:rsid w:val="00704653"/>
    <w:rsid w:val="0070481E"/>
    <w:rsid w:val="00704A74"/>
    <w:rsid w:val="00705D9C"/>
    <w:rsid w:val="00706C0D"/>
    <w:rsid w:val="00707060"/>
    <w:rsid w:val="00707777"/>
    <w:rsid w:val="007105D4"/>
    <w:rsid w:val="00710B33"/>
    <w:rsid w:val="00710C72"/>
    <w:rsid w:val="00710DE1"/>
    <w:rsid w:val="0071139D"/>
    <w:rsid w:val="007140E5"/>
    <w:rsid w:val="007141B8"/>
    <w:rsid w:val="007144AD"/>
    <w:rsid w:val="00715700"/>
    <w:rsid w:val="00715FFA"/>
    <w:rsid w:val="00716773"/>
    <w:rsid w:val="007172A2"/>
    <w:rsid w:val="0071770E"/>
    <w:rsid w:val="007210C8"/>
    <w:rsid w:val="0072136A"/>
    <w:rsid w:val="00721D19"/>
    <w:rsid w:val="00721D20"/>
    <w:rsid w:val="00721D35"/>
    <w:rsid w:val="0072224A"/>
    <w:rsid w:val="007222F0"/>
    <w:rsid w:val="00722547"/>
    <w:rsid w:val="0072327B"/>
    <w:rsid w:val="00724A90"/>
    <w:rsid w:val="007250BB"/>
    <w:rsid w:val="00725253"/>
    <w:rsid w:val="00725E11"/>
    <w:rsid w:val="00725EE0"/>
    <w:rsid w:val="00727074"/>
    <w:rsid w:val="007306C6"/>
    <w:rsid w:val="0073070C"/>
    <w:rsid w:val="0073143A"/>
    <w:rsid w:val="00731BF7"/>
    <w:rsid w:val="0073228B"/>
    <w:rsid w:val="007322F0"/>
    <w:rsid w:val="00733649"/>
    <w:rsid w:val="00734609"/>
    <w:rsid w:val="007346AD"/>
    <w:rsid w:val="007355FC"/>
    <w:rsid w:val="007360CE"/>
    <w:rsid w:val="00736A0C"/>
    <w:rsid w:val="00737F77"/>
    <w:rsid w:val="00740015"/>
    <w:rsid w:val="007406B8"/>
    <w:rsid w:val="00741585"/>
    <w:rsid w:val="00742988"/>
    <w:rsid w:val="007437AA"/>
    <w:rsid w:val="00743CC3"/>
    <w:rsid w:val="00743CF7"/>
    <w:rsid w:val="00744073"/>
    <w:rsid w:val="00744338"/>
    <w:rsid w:val="00744CAD"/>
    <w:rsid w:val="00744D59"/>
    <w:rsid w:val="00747952"/>
    <w:rsid w:val="007513BF"/>
    <w:rsid w:val="0075200C"/>
    <w:rsid w:val="007525BC"/>
    <w:rsid w:val="0075379E"/>
    <w:rsid w:val="00753BFF"/>
    <w:rsid w:val="007548FC"/>
    <w:rsid w:val="00754EAB"/>
    <w:rsid w:val="00755297"/>
    <w:rsid w:val="007563C8"/>
    <w:rsid w:val="00756429"/>
    <w:rsid w:val="00756C27"/>
    <w:rsid w:val="007575BB"/>
    <w:rsid w:val="00757FF5"/>
    <w:rsid w:val="007603DB"/>
    <w:rsid w:val="00760638"/>
    <w:rsid w:val="00760E4F"/>
    <w:rsid w:val="007622A0"/>
    <w:rsid w:val="007622FC"/>
    <w:rsid w:val="007641BF"/>
    <w:rsid w:val="0076461E"/>
    <w:rsid w:val="00766009"/>
    <w:rsid w:val="00766F5F"/>
    <w:rsid w:val="00766F8E"/>
    <w:rsid w:val="0076774F"/>
    <w:rsid w:val="00770DA2"/>
    <w:rsid w:val="00771262"/>
    <w:rsid w:val="007714DE"/>
    <w:rsid w:val="00771B98"/>
    <w:rsid w:val="00771F9C"/>
    <w:rsid w:val="0077221F"/>
    <w:rsid w:val="00772F83"/>
    <w:rsid w:val="007730AF"/>
    <w:rsid w:val="00773C65"/>
    <w:rsid w:val="00774438"/>
    <w:rsid w:val="007752D4"/>
    <w:rsid w:val="007767C5"/>
    <w:rsid w:val="00780247"/>
    <w:rsid w:val="0078025F"/>
    <w:rsid w:val="00780A10"/>
    <w:rsid w:val="00780FB7"/>
    <w:rsid w:val="00781869"/>
    <w:rsid w:val="00782068"/>
    <w:rsid w:val="00782DFE"/>
    <w:rsid w:val="007830BB"/>
    <w:rsid w:val="00786884"/>
    <w:rsid w:val="00787766"/>
    <w:rsid w:val="007906A5"/>
    <w:rsid w:val="00790C31"/>
    <w:rsid w:val="0079171F"/>
    <w:rsid w:val="00791EB9"/>
    <w:rsid w:val="00792157"/>
    <w:rsid w:val="0079291A"/>
    <w:rsid w:val="00792B63"/>
    <w:rsid w:val="00792DCE"/>
    <w:rsid w:val="00793B00"/>
    <w:rsid w:val="00794077"/>
    <w:rsid w:val="007944F5"/>
    <w:rsid w:val="0079463B"/>
    <w:rsid w:val="00794CF2"/>
    <w:rsid w:val="00794FD1"/>
    <w:rsid w:val="007955FD"/>
    <w:rsid w:val="007973B7"/>
    <w:rsid w:val="007A28D7"/>
    <w:rsid w:val="007A346F"/>
    <w:rsid w:val="007A350B"/>
    <w:rsid w:val="007A47E1"/>
    <w:rsid w:val="007A52B4"/>
    <w:rsid w:val="007A62B0"/>
    <w:rsid w:val="007B062A"/>
    <w:rsid w:val="007B1565"/>
    <w:rsid w:val="007B1DC9"/>
    <w:rsid w:val="007B2CCD"/>
    <w:rsid w:val="007B4784"/>
    <w:rsid w:val="007B54F6"/>
    <w:rsid w:val="007B5655"/>
    <w:rsid w:val="007B58B8"/>
    <w:rsid w:val="007B720E"/>
    <w:rsid w:val="007B72CB"/>
    <w:rsid w:val="007B7ED5"/>
    <w:rsid w:val="007C128E"/>
    <w:rsid w:val="007C2251"/>
    <w:rsid w:val="007C26C6"/>
    <w:rsid w:val="007C292C"/>
    <w:rsid w:val="007C2FE4"/>
    <w:rsid w:val="007C514B"/>
    <w:rsid w:val="007C5526"/>
    <w:rsid w:val="007C56B3"/>
    <w:rsid w:val="007C6055"/>
    <w:rsid w:val="007D0076"/>
    <w:rsid w:val="007D023F"/>
    <w:rsid w:val="007D0B6C"/>
    <w:rsid w:val="007D15C7"/>
    <w:rsid w:val="007D2344"/>
    <w:rsid w:val="007D286E"/>
    <w:rsid w:val="007D28C7"/>
    <w:rsid w:val="007D3AB5"/>
    <w:rsid w:val="007D56E9"/>
    <w:rsid w:val="007D60A4"/>
    <w:rsid w:val="007D7681"/>
    <w:rsid w:val="007D7BFD"/>
    <w:rsid w:val="007E0DEC"/>
    <w:rsid w:val="007E1000"/>
    <w:rsid w:val="007E2D75"/>
    <w:rsid w:val="007E3637"/>
    <w:rsid w:val="007E43CD"/>
    <w:rsid w:val="007E44F6"/>
    <w:rsid w:val="007E4DF4"/>
    <w:rsid w:val="007E5A87"/>
    <w:rsid w:val="007E5E7A"/>
    <w:rsid w:val="007E65ED"/>
    <w:rsid w:val="007E7B7D"/>
    <w:rsid w:val="007F0A04"/>
    <w:rsid w:val="007F191C"/>
    <w:rsid w:val="007F1A2A"/>
    <w:rsid w:val="007F2118"/>
    <w:rsid w:val="007F26BB"/>
    <w:rsid w:val="007F28F7"/>
    <w:rsid w:val="007F340A"/>
    <w:rsid w:val="007F3D57"/>
    <w:rsid w:val="007F42AD"/>
    <w:rsid w:val="007F4509"/>
    <w:rsid w:val="007F5ABE"/>
    <w:rsid w:val="007F6913"/>
    <w:rsid w:val="007F7F5D"/>
    <w:rsid w:val="00800813"/>
    <w:rsid w:val="00800AA7"/>
    <w:rsid w:val="00800ACA"/>
    <w:rsid w:val="0080122A"/>
    <w:rsid w:val="00801C0F"/>
    <w:rsid w:val="008024AD"/>
    <w:rsid w:val="0080264F"/>
    <w:rsid w:val="008026FC"/>
    <w:rsid w:val="00803833"/>
    <w:rsid w:val="00804E4F"/>
    <w:rsid w:val="00805C8A"/>
    <w:rsid w:val="0080649F"/>
    <w:rsid w:val="00806F19"/>
    <w:rsid w:val="00807A79"/>
    <w:rsid w:val="00807CEB"/>
    <w:rsid w:val="00810DF2"/>
    <w:rsid w:val="0081171F"/>
    <w:rsid w:val="00813AC0"/>
    <w:rsid w:val="00813D1E"/>
    <w:rsid w:val="00813F91"/>
    <w:rsid w:val="00814F9B"/>
    <w:rsid w:val="00815142"/>
    <w:rsid w:val="0081630D"/>
    <w:rsid w:val="008163A1"/>
    <w:rsid w:val="00817D22"/>
    <w:rsid w:val="00817D5B"/>
    <w:rsid w:val="00821546"/>
    <w:rsid w:val="008216D8"/>
    <w:rsid w:val="00823406"/>
    <w:rsid w:val="008253B2"/>
    <w:rsid w:val="00826539"/>
    <w:rsid w:val="00830730"/>
    <w:rsid w:val="008311A5"/>
    <w:rsid w:val="0083123C"/>
    <w:rsid w:val="00831861"/>
    <w:rsid w:val="008324FE"/>
    <w:rsid w:val="00832558"/>
    <w:rsid w:val="008325CF"/>
    <w:rsid w:val="00832B98"/>
    <w:rsid w:val="00832FBB"/>
    <w:rsid w:val="00833186"/>
    <w:rsid w:val="0083393F"/>
    <w:rsid w:val="008354B0"/>
    <w:rsid w:val="00835563"/>
    <w:rsid w:val="00835B9D"/>
    <w:rsid w:val="00835C19"/>
    <w:rsid w:val="00836C7B"/>
    <w:rsid w:val="00836D44"/>
    <w:rsid w:val="00836E1B"/>
    <w:rsid w:val="00840802"/>
    <w:rsid w:val="008414FD"/>
    <w:rsid w:val="008416E3"/>
    <w:rsid w:val="00841EE5"/>
    <w:rsid w:val="008428F8"/>
    <w:rsid w:val="00842CD7"/>
    <w:rsid w:val="00842F30"/>
    <w:rsid w:val="008438B6"/>
    <w:rsid w:val="008442B9"/>
    <w:rsid w:val="00844A5E"/>
    <w:rsid w:val="00846671"/>
    <w:rsid w:val="00846B7D"/>
    <w:rsid w:val="00847871"/>
    <w:rsid w:val="008505DF"/>
    <w:rsid w:val="00851251"/>
    <w:rsid w:val="008537FA"/>
    <w:rsid w:val="00853E74"/>
    <w:rsid w:val="00853F50"/>
    <w:rsid w:val="00856452"/>
    <w:rsid w:val="008574BE"/>
    <w:rsid w:val="00857558"/>
    <w:rsid w:val="00857C6A"/>
    <w:rsid w:val="00857E34"/>
    <w:rsid w:val="008600DD"/>
    <w:rsid w:val="00861FBA"/>
    <w:rsid w:val="00862545"/>
    <w:rsid w:val="0086276A"/>
    <w:rsid w:val="00862A16"/>
    <w:rsid w:val="008637A8"/>
    <w:rsid w:val="0086391A"/>
    <w:rsid w:val="0086458F"/>
    <w:rsid w:val="0086613D"/>
    <w:rsid w:val="0086660C"/>
    <w:rsid w:val="00870619"/>
    <w:rsid w:val="0087148C"/>
    <w:rsid w:val="00871DB1"/>
    <w:rsid w:val="00871F20"/>
    <w:rsid w:val="008737B7"/>
    <w:rsid w:val="00874A84"/>
    <w:rsid w:val="008758CA"/>
    <w:rsid w:val="008760B9"/>
    <w:rsid w:val="00876869"/>
    <w:rsid w:val="008772FA"/>
    <w:rsid w:val="008773B2"/>
    <w:rsid w:val="008805F2"/>
    <w:rsid w:val="00880EF9"/>
    <w:rsid w:val="00881A7D"/>
    <w:rsid w:val="00882769"/>
    <w:rsid w:val="00882D6C"/>
    <w:rsid w:val="00883149"/>
    <w:rsid w:val="00885366"/>
    <w:rsid w:val="008859F7"/>
    <w:rsid w:val="008869C7"/>
    <w:rsid w:val="00887817"/>
    <w:rsid w:val="00890720"/>
    <w:rsid w:val="008917F0"/>
    <w:rsid w:val="008930FC"/>
    <w:rsid w:val="0089358F"/>
    <w:rsid w:val="00893F3B"/>
    <w:rsid w:val="008943B8"/>
    <w:rsid w:val="0089575E"/>
    <w:rsid w:val="008973B8"/>
    <w:rsid w:val="008974D1"/>
    <w:rsid w:val="008979CE"/>
    <w:rsid w:val="008A0672"/>
    <w:rsid w:val="008A14C7"/>
    <w:rsid w:val="008A19F7"/>
    <w:rsid w:val="008A1F3D"/>
    <w:rsid w:val="008A2530"/>
    <w:rsid w:val="008A2FB8"/>
    <w:rsid w:val="008A30EE"/>
    <w:rsid w:val="008A42F8"/>
    <w:rsid w:val="008A44DF"/>
    <w:rsid w:val="008A5CD9"/>
    <w:rsid w:val="008A6EF6"/>
    <w:rsid w:val="008A788B"/>
    <w:rsid w:val="008A7DD5"/>
    <w:rsid w:val="008B0B3A"/>
    <w:rsid w:val="008B2E78"/>
    <w:rsid w:val="008B38C4"/>
    <w:rsid w:val="008B471F"/>
    <w:rsid w:val="008B4B51"/>
    <w:rsid w:val="008B7423"/>
    <w:rsid w:val="008C18B3"/>
    <w:rsid w:val="008C2C78"/>
    <w:rsid w:val="008C2EA6"/>
    <w:rsid w:val="008C3C61"/>
    <w:rsid w:val="008C5E86"/>
    <w:rsid w:val="008C6D7F"/>
    <w:rsid w:val="008C6F7C"/>
    <w:rsid w:val="008C7CE6"/>
    <w:rsid w:val="008C7F86"/>
    <w:rsid w:val="008D253A"/>
    <w:rsid w:val="008D353E"/>
    <w:rsid w:val="008D35F5"/>
    <w:rsid w:val="008D36D3"/>
    <w:rsid w:val="008D43FC"/>
    <w:rsid w:val="008D4EF0"/>
    <w:rsid w:val="008D5472"/>
    <w:rsid w:val="008D5F41"/>
    <w:rsid w:val="008D6238"/>
    <w:rsid w:val="008E1AB4"/>
    <w:rsid w:val="008E2F59"/>
    <w:rsid w:val="008E360E"/>
    <w:rsid w:val="008E3AFD"/>
    <w:rsid w:val="008E56FB"/>
    <w:rsid w:val="008E5B2A"/>
    <w:rsid w:val="008E5E69"/>
    <w:rsid w:val="008E61E9"/>
    <w:rsid w:val="008F30F0"/>
    <w:rsid w:val="008F3193"/>
    <w:rsid w:val="008F3B11"/>
    <w:rsid w:val="008F3D20"/>
    <w:rsid w:val="008F4252"/>
    <w:rsid w:val="008F4B11"/>
    <w:rsid w:val="008F4EB5"/>
    <w:rsid w:val="008F4F45"/>
    <w:rsid w:val="008F5840"/>
    <w:rsid w:val="008F5E9F"/>
    <w:rsid w:val="008F64A5"/>
    <w:rsid w:val="008F6A32"/>
    <w:rsid w:val="008F6AA8"/>
    <w:rsid w:val="008F7363"/>
    <w:rsid w:val="008F73F4"/>
    <w:rsid w:val="008F77ED"/>
    <w:rsid w:val="008F7A69"/>
    <w:rsid w:val="00901546"/>
    <w:rsid w:val="0090171D"/>
    <w:rsid w:val="0090291E"/>
    <w:rsid w:val="00903374"/>
    <w:rsid w:val="00903CAF"/>
    <w:rsid w:val="00904C19"/>
    <w:rsid w:val="00905813"/>
    <w:rsid w:val="00905930"/>
    <w:rsid w:val="00905CD8"/>
    <w:rsid w:val="00907F8E"/>
    <w:rsid w:val="00907FEE"/>
    <w:rsid w:val="00910F05"/>
    <w:rsid w:val="0091296C"/>
    <w:rsid w:val="00912D61"/>
    <w:rsid w:val="00913051"/>
    <w:rsid w:val="00913659"/>
    <w:rsid w:val="009137DD"/>
    <w:rsid w:val="00915A7F"/>
    <w:rsid w:val="009164EA"/>
    <w:rsid w:val="00917097"/>
    <w:rsid w:val="009173A2"/>
    <w:rsid w:val="00920297"/>
    <w:rsid w:val="0092041D"/>
    <w:rsid w:val="009205CE"/>
    <w:rsid w:val="00920BF2"/>
    <w:rsid w:val="00921122"/>
    <w:rsid w:val="00921A23"/>
    <w:rsid w:val="009230B6"/>
    <w:rsid w:val="009240BA"/>
    <w:rsid w:val="009240DC"/>
    <w:rsid w:val="009250CD"/>
    <w:rsid w:val="0092521C"/>
    <w:rsid w:val="009255ED"/>
    <w:rsid w:val="00925AF3"/>
    <w:rsid w:val="0092786A"/>
    <w:rsid w:val="00930EC6"/>
    <w:rsid w:val="009313B4"/>
    <w:rsid w:val="00931A42"/>
    <w:rsid w:val="00932E00"/>
    <w:rsid w:val="00933570"/>
    <w:rsid w:val="00933A17"/>
    <w:rsid w:val="00933B54"/>
    <w:rsid w:val="00934104"/>
    <w:rsid w:val="009348BB"/>
    <w:rsid w:val="009359C9"/>
    <w:rsid w:val="00937363"/>
    <w:rsid w:val="0093788E"/>
    <w:rsid w:val="00940880"/>
    <w:rsid w:val="009408C3"/>
    <w:rsid w:val="0094126E"/>
    <w:rsid w:val="0094392B"/>
    <w:rsid w:val="00943DB2"/>
    <w:rsid w:val="009447B2"/>
    <w:rsid w:val="00945042"/>
    <w:rsid w:val="00945614"/>
    <w:rsid w:val="00945E2F"/>
    <w:rsid w:val="00950831"/>
    <w:rsid w:val="009519D3"/>
    <w:rsid w:val="009537A7"/>
    <w:rsid w:val="00953EEC"/>
    <w:rsid w:val="009546E3"/>
    <w:rsid w:val="009547DC"/>
    <w:rsid w:val="00955108"/>
    <w:rsid w:val="009554EE"/>
    <w:rsid w:val="0095797F"/>
    <w:rsid w:val="00957FA9"/>
    <w:rsid w:val="00961E4A"/>
    <w:rsid w:val="0096420F"/>
    <w:rsid w:val="0096576D"/>
    <w:rsid w:val="00965940"/>
    <w:rsid w:val="00965ACF"/>
    <w:rsid w:val="00970162"/>
    <w:rsid w:val="00970F91"/>
    <w:rsid w:val="00971C88"/>
    <w:rsid w:val="009726CA"/>
    <w:rsid w:val="00973EC5"/>
    <w:rsid w:val="00977D97"/>
    <w:rsid w:val="00977E07"/>
    <w:rsid w:val="009803F9"/>
    <w:rsid w:val="00981442"/>
    <w:rsid w:val="009818A4"/>
    <w:rsid w:val="00981DF4"/>
    <w:rsid w:val="00982FC9"/>
    <w:rsid w:val="00984473"/>
    <w:rsid w:val="00984E21"/>
    <w:rsid w:val="009851A5"/>
    <w:rsid w:val="009854BC"/>
    <w:rsid w:val="009859FD"/>
    <w:rsid w:val="00987DAA"/>
    <w:rsid w:val="00987E03"/>
    <w:rsid w:val="00990740"/>
    <w:rsid w:val="00990852"/>
    <w:rsid w:val="00991B8B"/>
    <w:rsid w:val="00991E3B"/>
    <w:rsid w:val="00994898"/>
    <w:rsid w:val="00996030"/>
    <w:rsid w:val="00997028"/>
    <w:rsid w:val="00997383"/>
    <w:rsid w:val="009975C1"/>
    <w:rsid w:val="009A0AB8"/>
    <w:rsid w:val="009A101B"/>
    <w:rsid w:val="009A26FB"/>
    <w:rsid w:val="009A2CF8"/>
    <w:rsid w:val="009A2E93"/>
    <w:rsid w:val="009A34F8"/>
    <w:rsid w:val="009A3E2D"/>
    <w:rsid w:val="009A5D66"/>
    <w:rsid w:val="009A65F4"/>
    <w:rsid w:val="009A6C9B"/>
    <w:rsid w:val="009A6CA7"/>
    <w:rsid w:val="009A6DFA"/>
    <w:rsid w:val="009B274A"/>
    <w:rsid w:val="009B3304"/>
    <w:rsid w:val="009B5B13"/>
    <w:rsid w:val="009B7069"/>
    <w:rsid w:val="009B7252"/>
    <w:rsid w:val="009C030F"/>
    <w:rsid w:val="009C07A9"/>
    <w:rsid w:val="009C1042"/>
    <w:rsid w:val="009C1519"/>
    <w:rsid w:val="009C3AA5"/>
    <w:rsid w:val="009C5F3C"/>
    <w:rsid w:val="009C681C"/>
    <w:rsid w:val="009C7536"/>
    <w:rsid w:val="009D0016"/>
    <w:rsid w:val="009D11BC"/>
    <w:rsid w:val="009D38DB"/>
    <w:rsid w:val="009D3D58"/>
    <w:rsid w:val="009D436A"/>
    <w:rsid w:val="009D43C8"/>
    <w:rsid w:val="009D4615"/>
    <w:rsid w:val="009D5F2E"/>
    <w:rsid w:val="009D671F"/>
    <w:rsid w:val="009D7C56"/>
    <w:rsid w:val="009E07BE"/>
    <w:rsid w:val="009E0A65"/>
    <w:rsid w:val="009E15BF"/>
    <w:rsid w:val="009E2CF9"/>
    <w:rsid w:val="009E34DB"/>
    <w:rsid w:val="009E3517"/>
    <w:rsid w:val="009E3691"/>
    <w:rsid w:val="009E4BF4"/>
    <w:rsid w:val="009E5066"/>
    <w:rsid w:val="009E59D6"/>
    <w:rsid w:val="009E6C18"/>
    <w:rsid w:val="009E6E6A"/>
    <w:rsid w:val="009E7439"/>
    <w:rsid w:val="009E74FC"/>
    <w:rsid w:val="009F00E1"/>
    <w:rsid w:val="009F1489"/>
    <w:rsid w:val="009F20DE"/>
    <w:rsid w:val="009F28DF"/>
    <w:rsid w:val="009F322C"/>
    <w:rsid w:val="009F39BE"/>
    <w:rsid w:val="009F3A0E"/>
    <w:rsid w:val="009F7442"/>
    <w:rsid w:val="009F7BB3"/>
    <w:rsid w:val="00A0154D"/>
    <w:rsid w:val="00A0338F"/>
    <w:rsid w:val="00A0339A"/>
    <w:rsid w:val="00A0460E"/>
    <w:rsid w:val="00A04AEA"/>
    <w:rsid w:val="00A05216"/>
    <w:rsid w:val="00A05C29"/>
    <w:rsid w:val="00A060C2"/>
    <w:rsid w:val="00A075BF"/>
    <w:rsid w:val="00A076F1"/>
    <w:rsid w:val="00A1125B"/>
    <w:rsid w:val="00A11363"/>
    <w:rsid w:val="00A119E0"/>
    <w:rsid w:val="00A11DE8"/>
    <w:rsid w:val="00A131EA"/>
    <w:rsid w:val="00A143DC"/>
    <w:rsid w:val="00A16974"/>
    <w:rsid w:val="00A2058D"/>
    <w:rsid w:val="00A20997"/>
    <w:rsid w:val="00A21550"/>
    <w:rsid w:val="00A21B53"/>
    <w:rsid w:val="00A23FC6"/>
    <w:rsid w:val="00A24BF0"/>
    <w:rsid w:val="00A265F8"/>
    <w:rsid w:val="00A278D5"/>
    <w:rsid w:val="00A27CB0"/>
    <w:rsid w:val="00A30963"/>
    <w:rsid w:val="00A309B0"/>
    <w:rsid w:val="00A31AF7"/>
    <w:rsid w:val="00A31F33"/>
    <w:rsid w:val="00A3289D"/>
    <w:rsid w:val="00A33082"/>
    <w:rsid w:val="00A33D50"/>
    <w:rsid w:val="00A34497"/>
    <w:rsid w:val="00A362E1"/>
    <w:rsid w:val="00A36C89"/>
    <w:rsid w:val="00A37AF1"/>
    <w:rsid w:val="00A37CFB"/>
    <w:rsid w:val="00A37E40"/>
    <w:rsid w:val="00A40071"/>
    <w:rsid w:val="00A40D15"/>
    <w:rsid w:val="00A41BF2"/>
    <w:rsid w:val="00A42AC1"/>
    <w:rsid w:val="00A4366E"/>
    <w:rsid w:val="00A4488A"/>
    <w:rsid w:val="00A46C51"/>
    <w:rsid w:val="00A47807"/>
    <w:rsid w:val="00A47C3B"/>
    <w:rsid w:val="00A51554"/>
    <w:rsid w:val="00A51BB8"/>
    <w:rsid w:val="00A53091"/>
    <w:rsid w:val="00A53191"/>
    <w:rsid w:val="00A5468A"/>
    <w:rsid w:val="00A548D3"/>
    <w:rsid w:val="00A551F3"/>
    <w:rsid w:val="00A5619D"/>
    <w:rsid w:val="00A6013D"/>
    <w:rsid w:val="00A6236D"/>
    <w:rsid w:val="00A62FF8"/>
    <w:rsid w:val="00A63325"/>
    <w:rsid w:val="00A63428"/>
    <w:rsid w:val="00A64488"/>
    <w:rsid w:val="00A646D0"/>
    <w:rsid w:val="00A65EC9"/>
    <w:rsid w:val="00A6729B"/>
    <w:rsid w:val="00A67533"/>
    <w:rsid w:val="00A67CB5"/>
    <w:rsid w:val="00A70AA6"/>
    <w:rsid w:val="00A719F7"/>
    <w:rsid w:val="00A72604"/>
    <w:rsid w:val="00A72D1E"/>
    <w:rsid w:val="00A73005"/>
    <w:rsid w:val="00A73168"/>
    <w:rsid w:val="00A733FE"/>
    <w:rsid w:val="00A73B65"/>
    <w:rsid w:val="00A75117"/>
    <w:rsid w:val="00A75461"/>
    <w:rsid w:val="00A75754"/>
    <w:rsid w:val="00A75C58"/>
    <w:rsid w:val="00A76492"/>
    <w:rsid w:val="00A76F6A"/>
    <w:rsid w:val="00A771E7"/>
    <w:rsid w:val="00A773D2"/>
    <w:rsid w:val="00A812F1"/>
    <w:rsid w:val="00A82346"/>
    <w:rsid w:val="00A83528"/>
    <w:rsid w:val="00A83D91"/>
    <w:rsid w:val="00A84353"/>
    <w:rsid w:val="00A874FB"/>
    <w:rsid w:val="00A90FAF"/>
    <w:rsid w:val="00A92E73"/>
    <w:rsid w:val="00A939B4"/>
    <w:rsid w:val="00A94F6B"/>
    <w:rsid w:val="00A9508A"/>
    <w:rsid w:val="00A95A0A"/>
    <w:rsid w:val="00A96C2C"/>
    <w:rsid w:val="00A96D21"/>
    <w:rsid w:val="00A9738C"/>
    <w:rsid w:val="00A97444"/>
    <w:rsid w:val="00A97F69"/>
    <w:rsid w:val="00A97FB1"/>
    <w:rsid w:val="00AA0290"/>
    <w:rsid w:val="00AA03D2"/>
    <w:rsid w:val="00AA0755"/>
    <w:rsid w:val="00AA229C"/>
    <w:rsid w:val="00AA275B"/>
    <w:rsid w:val="00AA3343"/>
    <w:rsid w:val="00AA4A0A"/>
    <w:rsid w:val="00AA5FDE"/>
    <w:rsid w:val="00AA6EFD"/>
    <w:rsid w:val="00AB00DE"/>
    <w:rsid w:val="00AB06CF"/>
    <w:rsid w:val="00AB0BBD"/>
    <w:rsid w:val="00AB26C6"/>
    <w:rsid w:val="00AB26F4"/>
    <w:rsid w:val="00AB3388"/>
    <w:rsid w:val="00AB3A96"/>
    <w:rsid w:val="00AB3E05"/>
    <w:rsid w:val="00AB418B"/>
    <w:rsid w:val="00AB4FD6"/>
    <w:rsid w:val="00AB68D8"/>
    <w:rsid w:val="00AB6EC4"/>
    <w:rsid w:val="00AC02A2"/>
    <w:rsid w:val="00AC065F"/>
    <w:rsid w:val="00AC11B3"/>
    <w:rsid w:val="00AC1C15"/>
    <w:rsid w:val="00AC31B6"/>
    <w:rsid w:val="00AC3347"/>
    <w:rsid w:val="00AC3552"/>
    <w:rsid w:val="00AC4202"/>
    <w:rsid w:val="00AC59D1"/>
    <w:rsid w:val="00AC6605"/>
    <w:rsid w:val="00AC750A"/>
    <w:rsid w:val="00AC7D40"/>
    <w:rsid w:val="00AD0B47"/>
    <w:rsid w:val="00AD0BD5"/>
    <w:rsid w:val="00AD1386"/>
    <w:rsid w:val="00AD13CA"/>
    <w:rsid w:val="00AD2128"/>
    <w:rsid w:val="00AD23B6"/>
    <w:rsid w:val="00AD27C7"/>
    <w:rsid w:val="00AD3123"/>
    <w:rsid w:val="00AD4514"/>
    <w:rsid w:val="00AD51C6"/>
    <w:rsid w:val="00AD55F3"/>
    <w:rsid w:val="00AD5D46"/>
    <w:rsid w:val="00AD5FF8"/>
    <w:rsid w:val="00AD7464"/>
    <w:rsid w:val="00AE0260"/>
    <w:rsid w:val="00AE079E"/>
    <w:rsid w:val="00AE0845"/>
    <w:rsid w:val="00AE1B6B"/>
    <w:rsid w:val="00AE1D2D"/>
    <w:rsid w:val="00AE26D1"/>
    <w:rsid w:val="00AE3100"/>
    <w:rsid w:val="00AE4AF1"/>
    <w:rsid w:val="00AE4FB0"/>
    <w:rsid w:val="00AE5880"/>
    <w:rsid w:val="00AE5A29"/>
    <w:rsid w:val="00AE5D04"/>
    <w:rsid w:val="00AF0932"/>
    <w:rsid w:val="00AF0959"/>
    <w:rsid w:val="00AF106B"/>
    <w:rsid w:val="00AF1733"/>
    <w:rsid w:val="00AF2EB1"/>
    <w:rsid w:val="00AF46F2"/>
    <w:rsid w:val="00AF62AC"/>
    <w:rsid w:val="00AF7C52"/>
    <w:rsid w:val="00B000C7"/>
    <w:rsid w:val="00B007EE"/>
    <w:rsid w:val="00B018D3"/>
    <w:rsid w:val="00B01939"/>
    <w:rsid w:val="00B01F21"/>
    <w:rsid w:val="00B02062"/>
    <w:rsid w:val="00B02293"/>
    <w:rsid w:val="00B0245B"/>
    <w:rsid w:val="00B0346A"/>
    <w:rsid w:val="00B03A6C"/>
    <w:rsid w:val="00B040A8"/>
    <w:rsid w:val="00B041C6"/>
    <w:rsid w:val="00B059A4"/>
    <w:rsid w:val="00B05FE9"/>
    <w:rsid w:val="00B0661E"/>
    <w:rsid w:val="00B0691E"/>
    <w:rsid w:val="00B07D48"/>
    <w:rsid w:val="00B106F2"/>
    <w:rsid w:val="00B10CC6"/>
    <w:rsid w:val="00B11C88"/>
    <w:rsid w:val="00B13035"/>
    <w:rsid w:val="00B130E8"/>
    <w:rsid w:val="00B13920"/>
    <w:rsid w:val="00B15049"/>
    <w:rsid w:val="00B15DD7"/>
    <w:rsid w:val="00B17F4E"/>
    <w:rsid w:val="00B20FB4"/>
    <w:rsid w:val="00B2165C"/>
    <w:rsid w:val="00B230E0"/>
    <w:rsid w:val="00B23240"/>
    <w:rsid w:val="00B23857"/>
    <w:rsid w:val="00B23880"/>
    <w:rsid w:val="00B23EA3"/>
    <w:rsid w:val="00B24D00"/>
    <w:rsid w:val="00B25764"/>
    <w:rsid w:val="00B261B4"/>
    <w:rsid w:val="00B27604"/>
    <w:rsid w:val="00B30D70"/>
    <w:rsid w:val="00B31D82"/>
    <w:rsid w:val="00B325CC"/>
    <w:rsid w:val="00B32E74"/>
    <w:rsid w:val="00B33A3C"/>
    <w:rsid w:val="00B34261"/>
    <w:rsid w:val="00B3450C"/>
    <w:rsid w:val="00B34A6F"/>
    <w:rsid w:val="00B36B15"/>
    <w:rsid w:val="00B37036"/>
    <w:rsid w:val="00B37997"/>
    <w:rsid w:val="00B37B3F"/>
    <w:rsid w:val="00B37F7E"/>
    <w:rsid w:val="00B4039F"/>
    <w:rsid w:val="00B40C17"/>
    <w:rsid w:val="00B40D09"/>
    <w:rsid w:val="00B40E2A"/>
    <w:rsid w:val="00B40EA8"/>
    <w:rsid w:val="00B41F8A"/>
    <w:rsid w:val="00B4270C"/>
    <w:rsid w:val="00B4294A"/>
    <w:rsid w:val="00B4430C"/>
    <w:rsid w:val="00B45123"/>
    <w:rsid w:val="00B4649E"/>
    <w:rsid w:val="00B4718D"/>
    <w:rsid w:val="00B4791C"/>
    <w:rsid w:val="00B50E9B"/>
    <w:rsid w:val="00B5145C"/>
    <w:rsid w:val="00B517E8"/>
    <w:rsid w:val="00B51AB3"/>
    <w:rsid w:val="00B5229B"/>
    <w:rsid w:val="00B523CA"/>
    <w:rsid w:val="00B5313B"/>
    <w:rsid w:val="00B53311"/>
    <w:rsid w:val="00B5586E"/>
    <w:rsid w:val="00B56410"/>
    <w:rsid w:val="00B5721F"/>
    <w:rsid w:val="00B574A9"/>
    <w:rsid w:val="00B577DF"/>
    <w:rsid w:val="00B60C48"/>
    <w:rsid w:val="00B614D7"/>
    <w:rsid w:val="00B61B44"/>
    <w:rsid w:val="00B62EC1"/>
    <w:rsid w:val="00B633AD"/>
    <w:rsid w:val="00B63950"/>
    <w:rsid w:val="00B63B37"/>
    <w:rsid w:val="00B64112"/>
    <w:rsid w:val="00B65092"/>
    <w:rsid w:val="00B6617F"/>
    <w:rsid w:val="00B666ED"/>
    <w:rsid w:val="00B7211D"/>
    <w:rsid w:val="00B729FF"/>
    <w:rsid w:val="00B72AE9"/>
    <w:rsid w:val="00B73AD3"/>
    <w:rsid w:val="00B73DEA"/>
    <w:rsid w:val="00B74601"/>
    <w:rsid w:val="00B76812"/>
    <w:rsid w:val="00B7707D"/>
    <w:rsid w:val="00B7714E"/>
    <w:rsid w:val="00B80563"/>
    <w:rsid w:val="00B80C9D"/>
    <w:rsid w:val="00B80FF1"/>
    <w:rsid w:val="00B810F4"/>
    <w:rsid w:val="00B81251"/>
    <w:rsid w:val="00B83341"/>
    <w:rsid w:val="00B83476"/>
    <w:rsid w:val="00B83E53"/>
    <w:rsid w:val="00B850BE"/>
    <w:rsid w:val="00B85A7F"/>
    <w:rsid w:val="00B86AF3"/>
    <w:rsid w:val="00B86FA7"/>
    <w:rsid w:val="00B90569"/>
    <w:rsid w:val="00B90682"/>
    <w:rsid w:val="00B9089D"/>
    <w:rsid w:val="00B90D3F"/>
    <w:rsid w:val="00B91630"/>
    <w:rsid w:val="00B9206D"/>
    <w:rsid w:val="00B923FE"/>
    <w:rsid w:val="00B929E4"/>
    <w:rsid w:val="00B93923"/>
    <w:rsid w:val="00B95F7D"/>
    <w:rsid w:val="00B96369"/>
    <w:rsid w:val="00B9672D"/>
    <w:rsid w:val="00B96AA8"/>
    <w:rsid w:val="00BA114E"/>
    <w:rsid w:val="00BA15D4"/>
    <w:rsid w:val="00BA1D1E"/>
    <w:rsid w:val="00BA3124"/>
    <w:rsid w:val="00BA3CD6"/>
    <w:rsid w:val="00BA4679"/>
    <w:rsid w:val="00BA4D38"/>
    <w:rsid w:val="00BA58F4"/>
    <w:rsid w:val="00BA75E7"/>
    <w:rsid w:val="00BB165C"/>
    <w:rsid w:val="00BB217F"/>
    <w:rsid w:val="00BB3D44"/>
    <w:rsid w:val="00BB4978"/>
    <w:rsid w:val="00BB4F7C"/>
    <w:rsid w:val="00BB54C5"/>
    <w:rsid w:val="00BB55C5"/>
    <w:rsid w:val="00BB5B47"/>
    <w:rsid w:val="00BB61C7"/>
    <w:rsid w:val="00BB6C96"/>
    <w:rsid w:val="00BB6D10"/>
    <w:rsid w:val="00BB7AB1"/>
    <w:rsid w:val="00BC10FA"/>
    <w:rsid w:val="00BC166C"/>
    <w:rsid w:val="00BC25FC"/>
    <w:rsid w:val="00BC4B61"/>
    <w:rsid w:val="00BC585D"/>
    <w:rsid w:val="00BC5B49"/>
    <w:rsid w:val="00BC6937"/>
    <w:rsid w:val="00BC7EC6"/>
    <w:rsid w:val="00BD1380"/>
    <w:rsid w:val="00BD393C"/>
    <w:rsid w:val="00BD3949"/>
    <w:rsid w:val="00BD4968"/>
    <w:rsid w:val="00BD4D6F"/>
    <w:rsid w:val="00BD608C"/>
    <w:rsid w:val="00BE1004"/>
    <w:rsid w:val="00BE132A"/>
    <w:rsid w:val="00BE23D1"/>
    <w:rsid w:val="00BE2727"/>
    <w:rsid w:val="00BE30CD"/>
    <w:rsid w:val="00BE3D5C"/>
    <w:rsid w:val="00BE3DD2"/>
    <w:rsid w:val="00BE4753"/>
    <w:rsid w:val="00BE514B"/>
    <w:rsid w:val="00BE5B7A"/>
    <w:rsid w:val="00BE5C70"/>
    <w:rsid w:val="00BE5DC3"/>
    <w:rsid w:val="00BE679C"/>
    <w:rsid w:val="00BE7CC2"/>
    <w:rsid w:val="00BE7D0A"/>
    <w:rsid w:val="00BF091C"/>
    <w:rsid w:val="00BF0C86"/>
    <w:rsid w:val="00BF1018"/>
    <w:rsid w:val="00BF1B45"/>
    <w:rsid w:val="00BF22B0"/>
    <w:rsid w:val="00BF25F7"/>
    <w:rsid w:val="00BF2AB2"/>
    <w:rsid w:val="00BF3963"/>
    <w:rsid w:val="00BF42AE"/>
    <w:rsid w:val="00BF504E"/>
    <w:rsid w:val="00BF6212"/>
    <w:rsid w:val="00BF7A9A"/>
    <w:rsid w:val="00BF7AC7"/>
    <w:rsid w:val="00C00C02"/>
    <w:rsid w:val="00C00C09"/>
    <w:rsid w:val="00C011AD"/>
    <w:rsid w:val="00C01521"/>
    <w:rsid w:val="00C01DB6"/>
    <w:rsid w:val="00C022F2"/>
    <w:rsid w:val="00C024BF"/>
    <w:rsid w:val="00C0266E"/>
    <w:rsid w:val="00C02829"/>
    <w:rsid w:val="00C02AEE"/>
    <w:rsid w:val="00C063CA"/>
    <w:rsid w:val="00C063D0"/>
    <w:rsid w:val="00C06760"/>
    <w:rsid w:val="00C07509"/>
    <w:rsid w:val="00C11A0D"/>
    <w:rsid w:val="00C12F8D"/>
    <w:rsid w:val="00C13643"/>
    <w:rsid w:val="00C1558E"/>
    <w:rsid w:val="00C16197"/>
    <w:rsid w:val="00C2166A"/>
    <w:rsid w:val="00C2167A"/>
    <w:rsid w:val="00C22014"/>
    <w:rsid w:val="00C223F5"/>
    <w:rsid w:val="00C22FFE"/>
    <w:rsid w:val="00C248AE"/>
    <w:rsid w:val="00C24A8B"/>
    <w:rsid w:val="00C25035"/>
    <w:rsid w:val="00C25E4D"/>
    <w:rsid w:val="00C25FE8"/>
    <w:rsid w:val="00C26E12"/>
    <w:rsid w:val="00C302D2"/>
    <w:rsid w:val="00C30C79"/>
    <w:rsid w:val="00C31C40"/>
    <w:rsid w:val="00C32743"/>
    <w:rsid w:val="00C335CC"/>
    <w:rsid w:val="00C343E0"/>
    <w:rsid w:val="00C34B52"/>
    <w:rsid w:val="00C3752D"/>
    <w:rsid w:val="00C403DD"/>
    <w:rsid w:val="00C40730"/>
    <w:rsid w:val="00C413B2"/>
    <w:rsid w:val="00C415DE"/>
    <w:rsid w:val="00C41B0F"/>
    <w:rsid w:val="00C427BC"/>
    <w:rsid w:val="00C44DD1"/>
    <w:rsid w:val="00C45C78"/>
    <w:rsid w:val="00C46243"/>
    <w:rsid w:val="00C46572"/>
    <w:rsid w:val="00C47568"/>
    <w:rsid w:val="00C47DFC"/>
    <w:rsid w:val="00C516D8"/>
    <w:rsid w:val="00C51CFC"/>
    <w:rsid w:val="00C5277B"/>
    <w:rsid w:val="00C53364"/>
    <w:rsid w:val="00C537F2"/>
    <w:rsid w:val="00C548E9"/>
    <w:rsid w:val="00C55259"/>
    <w:rsid w:val="00C5536D"/>
    <w:rsid w:val="00C56167"/>
    <w:rsid w:val="00C564BD"/>
    <w:rsid w:val="00C569B6"/>
    <w:rsid w:val="00C56E55"/>
    <w:rsid w:val="00C572F0"/>
    <w:rsid w:val="00C574E4"/>
    <w:rsid w:val="00C57AF4"/>
    <w:rsid w:val="00C57C11"/>
    <w:rsid w:val="00C60F19"/>
    <w:rsid w:val="00C6158E"/>
    <w:rsid w:val="00C61B18"/>
    <w:rsid w:val="00C635D3"/>
    <w:rsid w:val="00C64488"/>
    <w:rsid w:val="00C6563E"/>
    <w:rsid w:val="00C65817"/>
    <w:rsid w:val="00C66B15"/>
    <w:rsid w:val="00C67081"/>
    <w:rsid w:val="00C67A8C"/>
    <w:rsid w:val="00C70A60"/>
    <w:rsid w:val="00C71D88"/>
    <w:rsid w:val="00C72708"/>
    <w:rsid w:val="00C72AA9"/>
    <w:rsid w:val="00C73085"/>
    <w:rsid w:val="00C75A2F"/>
    <w:rsid w:val="00C7620D"/>
    <w:rsid w:val="00C76C6C"/>
    <w:rsid w:val="00C76CB0"/>
    <w:rsid w:val="00C77ACE"/>
    <w:rsid w:val="00C80010"/>
    <w:rsid w:val="00C80467"/>
    <w:rsid w:val="00C81B1D"/>
    <w:rsid w:val="00C83993"/>
    <w:rsid w:val="00C839D4"/>
    <w:rsid w:val="00C83E80"/>
    <w:rsid w:val="00C84771"/>
    <w:rsid w:val="00C85252"/>
    <w:rsid w:val="00C8625A"/>
    <w:rsid w:val="00C8681E"/>
    <w:rsid w:val="00C869E5"/>
    <w:rsid w:val="00C86A16"/>
    <w:rsid w:val="00C8792B"/>
    <w:rsid w:val="00C87E10"/>
    <w:rsid w:val="00C906CF"/>
    <w:rsid w:val="00C907A7"/>
    <w:rsid w:val="00C90858"/>
    <w:rsid w:val="00C90CEE"/>
    <w:rsid w:val="00C91315"/>
    <w:rsid w:val="00C943FD"/>
    <w:rsid w:val="00C95A06"/>
    <w:rsid w:val="00C95D6F"/>
    <w:rsid w:val="00C961C8"/>
    <w:rsid w:val="00C97111"/>
    <w:rsid w:val="00C9729B"/>
    <w:rsid w:val="00CA0289"/>
    <w:rsid w:val="00CA037E"/>
    <w:rsid w:val="00CA044F"/>
    <w:rsid w:val="00CA0889"/>
    <w:rsid w:val="00CA0B55"/>
    <w:rsid w:val="00CA0F70"/>
    <w:rsid w:val="00CA2A08"/>
    <w:rsid w:val="00CA38AC"/>
    <w:rsid w:val="00CA3D3A"/>
    <w:rsid w:val="00CA4301"/>
    <w:rsid w:val="00CA4925"/>
    <w:rsid w:val="00CA5DC8"/>
    <w:rsid w:val="00CA5F40"/>
    <w:rsid w:val="00CA6598"/>
    <w:rsid w:val="00CA745B"/>
    <w:rsid w:val="00CA74EA"/>
    <w:rsid w:val="00CA7514"/>
    <w:rsid w:val="00CA769C"/>
    <w:rsid w:val="00CA7F8A"/>
    <w:rsid w:val="00CB0249"/>
    <w:rsid w:val="00CB0F22"/>
    <w:rsid w:val="00CB1E8D"/>
    <w:rsid w:val="00CB342F"/>
    <w:rsid w:val="00CB38D3"/>
    <w:rsid w:val="00CB3A53"/>
    <w:rsid w:val="00CB3B42"/>
    <w:rsid w:val="00CB5096"/>
    <w:rsid w:val="00CB747D"/>
    <w:rsid w:val="00CC3018"/>
    <w:rsid w:val="00CC3E82"/>
    <w:rsid w:val="00CC565E"/>
    <w:rsid w:val="00CC57EB"/>
    <w:rsid w:val="00CC62A8"/>
    <w:rsid w:val="00CC7C4C"/>
    <w:rsid w:val="00CD061B"/>
    <w:rsid w:val="00CD0887"/>
    <w:rsid w:val="00CD0D4C"/>
    <w:rsid w:val="00CD1FE7"/>
    <w:rsid w:val="00CD2EA8"/>
    <w:rsid w:val="00CD4467"/>
    <w:rsid w:val="00CD67BF"/>
    <w:rsid w:val="00CE0C22"/>
    <w:rsid w:val="00CE161C"/>
    <w:rsid w:val="00CE21C8"/>
    <w:rsid w:val="00CE23A6"/>
    <w:rsid w:val="00CE5998"/>
    <w:rsid w:val="00CE63DF"/>
    <w:rsid w:val="00CE7755"/>
    <w:rsid w:val="00CF0A5D"/>
    <w:rsid w:val="00CF1AB8"/>
    <w:rsid w:val="00CF2098"/>
    <w:rsid w:val="00CF2CC5"/>
    <w:rsid w:val="00CF38F9"/>
    <w:rsid w:val="00CF3F54"/>
    <w:rsid w:val="00CF440E"/>
    <w:rsid w:val="00CF49D3"/>
    <w:rsid w:val="00CF5165"/>
    <w:rsid w:val="00CF54D9"/>
    <w:rsid w:val="00CF57B2"/>
    <w:rsid w:val="00CF58F6"/>
    <w:rsid w:val="00CF64E8"/>
    <w:rsid w:val="00CF698C"/>
    <w:rsid w:val="00CF790E"/>
    <w:rsid w:val="00CF79E0"/>
    <w:rsid w:val="00CF7B92"/>
    <w:rsid w:val="00D00442"/>
    <w:rsid w:val="00D01B7D"/>
    <w:rsid w:val="00D029D8"/>
    <w:rsid w:val="00D02E8B"/>
    <w:rsid w:val="00D031EE"/>
    <w:rsid w:val="00D033FA"/>
    <w:rsid w:val="00D03407"/>
    <w:rsid w:val="00D0385C"/>
    <w:rsid w:val="00D04EE0"/>
    <w:rsid w:val="00D05078"/>
    <w:rsid w:val="00D07124"/>
    <w:rsid w:val="00D07CAD"/>
    <w:rsid w:val="00D12F78"/>
    <w:rsid w:val="00D1392F"/>
    <w:rsid w:val="00D145EA"/>
    <w:rsid w:val="00D153C6"/>
    <w:rsid w:val="00D15D04"/>
    <w:rsid w:val="00D16A38"/>
    <w:rsid w:val="00D1741F"/>
    <w:rsid w:val="00D1798A"/>
    <w:rsid w:val="00D17A4F"/>
    <w:rsid w:val="00D17FFC"/>
    <w:rsid w:val="00D20976"/>
    <w:rsid w:val="00D213CF"/>
    <w:rsid w:val="00D23487"/>
    <w:rsid w:val="00D240BC"/>
    <w:rsid w:val="00D267A9"/>
    <w:rsid w:val="00D274A6"/>
    <w:rsid w:val="00D279F8"/>
    <w:rsid w:val="00D30A32"/>
    <w:rsid w:val="00D30C47"/>
    <w:rsid w:val="00D32189"/>
    <w:rsid w:val="00D322BA"/>
    <w:rsid w:val="00D32D5A"/>
    <w:rsid w:val="00D34102"/>
    <w:rsid w:val="00D34441"/>
    <w:rsid w:val="00D34FDA"/>
    <w:rsid w:val="00D3509A"/>
    <w:rsid w:val="00D356C0"/>
    <w:rsid w:val="00D35A9F"/>
    <w:rsid w:val="00D3606C"/>
    <w:rsid w:val="00D36208"/>
    <w:rsid w:val="00D37617"/>
    <w:rsid w:val="00D37D33"/>
    <w:rsid w:val="00D4002E"/>
    <w:rsid w:val="00D40BF2"/>
    <w:rsid w:val="00D41ABA"/>
    <w:rsid w:val="00D42B34"/>
    <w:rsid w:val="00D42C1E"/>
    <w:rsid w:val="00D42F73"/>
    <w:rsid w:val="00D43AD2"/>
    <w:rsid w:val="00D44802"/>
    <w:rsid w:val="00D47D2C"/>
    <w:rsid w:val="00D51A2C"/>
    <w:rsid w:val="00D528D6"/>
    <w:rsid w:val="00D52E6C"/>
    <w:rsid w:val="00D563F1"/>
    <w:rsid w:val="00D565CE"/>
    <w:rsid w:val="00D56ABD"/>
    <w:rsid w:val="00D56BFE"/>
    <w:rsid w:val="00D57D99"/>
    <w:rsid w:val="00D616F3"/>
    <w:rsid w:val="00D61AF6"/>
    <w:rsid w:val="00D620FC"/>
    <w:rsid w:val="00D62384"/>
    <w:rsid w:val="00D6241C"/>
    <w:rsid w:val="00D626A8"/>
    <w:rsid w:val="00D6393A"/>
    <w:rsid w:val="00D64009"/>
    <w:rsid w:val="00D643FE"/>
    <w:rsid w:val="00D645BC"/>
    <w:rsid w:val="00D64705"/>
    <w:rsid w:val="00D65282"/>
    <w:rsid w:val="00D65B57"/>
    <w:rsid w:val="00D66443"/>
    <w:rsid w:val="00D66CFF"/>
    <w:rsid w:val="00D712AC"/>
    <w:rsid w:val="00D714ED"/>
    <w:rsid w:val="00D71654"/>
    <w:rsid w:val="00D71AA5"/>
    <w:rsid w:val="00D720BE"/>
    <w:rsid w:val="00D73C69"/>
    <w:rsid w:val="00D75649"/>
    <w:rsid w:val="00D75770"/>
    <w:rsid w:val="00D75B1C"/>
    <w:rsid w:val="00D76129"/>
    <w:rsid w:val="00D807DB"/>
    <w:rsid w:val="00D80E34"/>
    <w:rsid w:val="00D817B3"/>
    <w:rsid w:val="00D83570"/>
    <w:rsid w:val="00D846A3"/>
    <w:rsid w:val="00D8574D"/>
    <w:rsid w:val="00D87D61"/>
    <w:rsid w:val="00D87E27"/>
    <w:rsid w:val="00D90376"/>
    <w:rsid w:val="00D91119"/>
    <w:rsid w:val="00D9179F"/>
    <w:rsid w:val="00D9238E"/>
    <w:rsid w:val="00D92A7B"/>
    <w:rsid w:val="00D938AA"/>
    <w:rsid w:val="00D93A60"/>
    <w:rsid w:val="00D93F53"/>
    <w:rsid w:val="00D94184"/>
    <w:rsid w:val="00D94606"/>
    <w:rsid w:val="00D9478C"/>
    <w:rsid w:val="00D953E7"/>
    <w:rsid w:val="00D9587C"/>
    <w:rsid w:val="00D95BE4"/>
    <w:rsid w:val="00D95CC5"/>
    <w:rsid w:val="00D97925"/>
    <w:rsid w:val="00D97FAA"/>
    <w:rsid w:val="00DA0825"/>
    <w:rsid w:val="00DA0E5A"/>
    <w:rsid w:val="00DA11CE"/>
    <w:rsid w:val="00DA14DA"/>
    <w:rsid w:val="00DA1646"/>
    <w:rsid w:val="00DA18C0"/>
    <w:rsid w:val="00DA19C3"/>
    <w:rsid w:val="00DA1A95"/>
    <w:rsid w:val="00DA1E15"/>
    <w:rsid w:val="00DA23A7"/>
    <w:rsid w:val="00DA3319"/>
    <w:rsid w:val="00DA38DC"/>
    <w:rsid w:val="00DA3A5C"/>
    <w:rsid w:val="00DA3BE7"/>
    <w:rsid w:val="00DA45F2"/>
    <w:rsid w:val="00DA4CE2"/>
    <w:rsid w:val="00DA4F63"/>
    <w:rsid w:val="00DA5366"/>
    <w:rsid w:val="00DA6254"/>
    <w:rsid w:val="00DA62C8"/>
    <w:rsid w:val="00DA68F5"/>
    <w:rsid w:val="00DA6B9B"/>
    <w:rsid w:val="00DA78F3"/>
    <w:rsid w:val="00DB092B"/>
    <w:rsid w:val="00DB0951"/>
    <w:rsid w:val="00DB0A45"/>
    <w:rsid w:val="00DB0D29"/>
    <w:rsid w:val="00DB218A"/>
    <w:rsid w:val="00DB3B17"/>
    <w:rsid w:val="00DB4CE6"/>
    <w:rsid w:val="00DB6271"/>
    <w:rsid w:val="00DB7244"/>
    <w:rsid w:val="00DC1530"/>
    <w:rsid w:val="00DC3878"/>
    <w:rsid w:val="00DC3A95"/>
    <w:rsid w:val="00DC4649"/>
    <w:rsid w:val="00DC55FB"/>
    <w:rsid w:val="00DC653D"/>
    <w:rsid w:val="00DC66FA"/>
    <w:rsid w:val="00DC73CB"/>
    <w:rsid w:val="00DC7EBE"/>
    <w:rsid w:val="00DD0239"/>
    <w:rsid w:val="00DD14E4"/>
    <w:rsid w:val="00DD18F3"/>
    <w:rsid w:val="00DD1E2C"/>
    <w:rsid w:val="00DD2A97"/>
    <w:rsid w:val="00DD3956"/>
    <w:rsid w:val="00DD4421"/>
    <w:rsid w:val="00DD493B"/>
    <w:rsid w:val="00DD5EB9"/>
    <w:rsid w:val="00DD6629"/>
    <w:rsid w:val="00DD7273"/>
    <w:rsid w:val="00DD7D04"/>
    <w:rsid w:val="00DE031D"/>
    <w:rsid w:val="00DE0941"/>
    <w:rsid w:val="00DE18AA"/>
    <w:rsid w:val="00DE2E2E"/>
    <w:rsid w:val="00DE360E"/>
    <w:rsid w:val="00DE4E03"/>
    <w:rsid w:val="00DE5AE4"/>
    <w:rsid w:val="00DE5E50"/>
    <w:rsid w:val="00DE604D"/>
    <w:rsid w:val="00DF12F5"/>
    <w:rsid w:val="00DF1B65"/>
    <w:rsid w:val="00DF4163"/>
    <w:rsid w:val="00DF6245"/>
    <w:rsid w:val="00DF6DA6"/>
    <w:rsid w:val="00DF6E85"/>
    <w:rsid w:val="00DF7B23"/>
    <w:rsid w:val="00E003FF"/>
    <w:rsid w:val="00E015A6"/>
    <w:rsid w:val="00E018C7"/>
    <w:rsid w:val="00E01D6B"/>
    <w:rsid w:val="00E03049"/>
    <w:rsid w:val="00E064D7"/>
    <w:rsid w:val="00E07129"/>
    <w:rsid w:val="00E076F2"/>
    <w:rsid w:val="00E10EB1"/>
    <w:rsid w:val="00E13002"/>
    <w:rsid w:val="00E13A5F"/>
    <w:rsid w:val="00E14138"/>
    <w:rsid w:val="00E14C43"/>
    <w:rsid w:val="00E1511A"/>
    <w:rsid w:val="00E15F82"/>
    <w:rsid w:val="00E17A53"/>
    <w:rsid w:val="00E220BC"/>
    <w:rsid w:val="00E22991"/>
    <w:rsid w:val="00E22E3C"/>
    <w:rsid w:val="00E23653"/>
    <w:rsid w:val="00E23797"/>
    <w:rsid w:val="00E23CA1"/>
    <w:rsid w:val="00E2491A"/>
    <w:rsid w:val="00E2497F"/>
    <w:rsid w:val="00E24CD0"/>
    <w:rsid w:val="00E257CB"/>
    <w:rsid w:val="00E26910"/>
    <w:rsid w:val="00E275CC"/>
    <w:rsid w:val="00E300B6"/>
    <w:rsid w:val="00E304FC"/>
    <w:rsid w:val="00E31842"/>
    <w:rsid w:val="00E3370C"/>
    <w:rsid w:val="00E34813"/>
    <w:rsid w:val="00E34819"/>
    <w:rsid w:val="00E348A2"/>
    <w:rsid w:val="00E35AE5"/>
    <w:rsid w:val="00E360D1"/>
    <w:rsid w:val="00E36FBC"/>
    <w:rsid w:val="00E402F8"/>
    <w:rsid w:val="00E40B4A"/>
    <w:rsid w:val="00E4145D"/>
    <w:rsid w:val="00E4165B"/>
    <w:rsid w:val="00E41720"/>
    <w:rsid w:val="00E41BF9"/>
    <w:rsid w:val="00E4543A"/>
    <w:rsid w:val="00E463F9"/>
    <w:rsid w:val="00E469FF"/>
    <w:rsid w:val="00E50009"/>
    <w:rsid w:val="00E528A2"/>
    <w:rsid w:val="00E52E43"/>
    <w:rsid w:val="00E544EA"/>
    <w:rsid w:val="00E5464D"/>
    <w:rsid w:val="00E55ABE"/>
    <w:rsid w:val="00E60614"/>
    <w:rsid w:val="00E6271E"/>
    <w:rsid w:val="00E64548"/>
    <w:rsid w:val="00E73676"/>
    <w:rsid w:val="00E7377B"/>
    <w:rsid w:val="00E73D6E"/>
    <w:rsid w:val="00E749A6"/>
    <w:rsid w:val="00E778F0"/>
    <w:rsid w:val="00E77D41"/>
    <w:rsid w:val="00E80716"/>
    <w:rsid w:val="00E80B31"/>
    <w:rsid w:val="00E81527"/>
    <w:rsid w:val="00E818CA"/>
    <w:rsid w:val="00E82303"/>
    <w:rsid w:val="00E83107"/>
    <w:rsid w:val="00E83E81"/>
    <w:rsid w:val="00E84A67"/>
    <w:rsid w:val="00E85E9C"/>
    <w:rsid w:val="00E85EC2"/>
    <w:rsid w:val="00E868AD"/>
    <w:rsid w:val="00E86CB2"/>
    <w:rsid w:val="00E86FAA"/>
    <w:rsid w:val="00E87D5B"/>
    <w:rsid w:val="00E901A3"/>
    <w:rsid w:val="00E91588"/>
    <w:rsid w:val="00E91636"/>
    <w:rsid w:val="00E91F45"/>
    <w:rsid w:val="00E93ACF"/>
    <w:rsid w:val="00E94236"/>
    <w:rsid w:val="00E94662"/>
    <w:rsid w:val="00E94757"/>
    <w:rsid w:val="00E95334"/>
    <w:rsid w:val="00E95602"/>
    <w:rsid w:val="00E9578B"/>
    <w:rsid w:val="00E95B3C"/>
    <w:rsid w:val="00E95E9A"/>
    <w:rsid w:val="00E97052"/>
    <w:rsid w:val="00E97626"/>
    <w:rsid w:val="00E97D27"/>
    <w:rsid w:val="00EA0582"/>
    <w:rsid w:val="00EA0ADA"/>
    <w:rsid w:val="00EA0EEF"/>
    <w:rsid w:val="00EA30AD"/>
    <w:rsid w:val="00EA32EB"/>
    <w:rsid w:val="00EA3A32"/>
    <w:rsid w:val="00EA3DAC"/>
    <w:rsid w:val="00EA40E1"/>
    <w:rsid w:val="00EA5DC0"/>
    <w:rsid w:val="00EA613B"/>
    <w:rsid w:val="00EA61C8"/>
    <w:rsid w:val="00EA627B"/>
    <w:rsid w:val="00EA6EAC"/>
    <w:rsid w:val="00EA7033"/>
    <w:rsid w:val="00EB1566"/>
    <w:rsid w:val="00EB1F66"/>
    <w:rsid w:val="00EB209D"/>
    <w:rsid w:val="00EB2236"/>
    <w:rsid w:val="00EB3201"/>
    <w:rsid w:val="00EB4B88"/>
    <w:rsid w:val="00EB4BF3"/>
    <w:rsid w:val="00EB4FB8"/>
    <w:rsid w:val="00EB6FCD"/>
    <w:rsid w:val="00EC03B4"/>
    <w:rsid w:val="00EC0888"/>
    <w:rsid w:val="00EC2AEE"/>
    <w:rsid w:val="00EC4319"/>
    <w:rsid w:val="00EC4725"/>
    <w:rsid w:val="00EC56B5"/>
    <w:rsid w:val="00EC577C"/>
    <w:rsid w:val="00EC5AD2"/>
    <w:rsid w:val="00EC7249"/>
    <w:rsid w:val="00ED0D4D"/>
    <w:rsid w:val="00ED1270"/>
    <w:rsid w:val="00ED1A65"/>
    <w:rsid w:val="00ED2CB4"/>
    <w:rsid w:val="00ED384E"/>
    <w:rsid w:val="00ED409E"/>
    <w:rsid w:val="00ED431B"/>
    <w:rsid w:val="00ED4A49"/>
    <w:rsid w:val="00ED4E9B"/>
    <w:rsid w:val="00ED5FC2"/>
    <w:rsid w:val="00ED66ED"/>
    <w:rsid w:val="00ED7721"/>
    <w:rsid w:val="00EE0414"/>
    <w:rsid w:val="00EE1BF8"/>
    <w:rsid w:val="00EE1FE7"/>
    <w:rsid w:val="00EE25B7"/>
    <w:rsid w:val="00EE301C"/>
    <w:rsid w:val="00EE553F"/>
    <w:rsid w:val="00EE60BD"/>
    <w:rsid w:val="00EE7F94"/>
    <w:rsid w:val="00EF13A2"/>
    <w:rsid w:val="00EF1A50"/>
    <w:rsid w:val="00EF23A0"/>
    <w:rsid w:val="00EF2F50"/>
    <w:rsid w:val="00EF3515"/>
    <w:rsid w:val="00EF3C44"/>
    <w:rsid w:val="00EF4D20"/>
    <w:rsid w:val="00EF554B"/>
    <w:rsid w:val="00EF70F1"/>
    <w:rsid w:val="00F008BF"/>
    <w:rsid w:val="00F00F62"/>
    <w:rsid w:val="00F017B5"/>
    <w:rsid w:val="00F01FC6"/>
    <w:rsid w:val="00F0300C"/>
    <w:rsid w:val="00F033C0"/>
    <w:rsid w:val="00F03858"/>
    <w:rsid w:val="00F03F2F"/>
    <w:rsid w:val="00F0437E"/>
    <w:rsid w:val="00F04646"/>
    <w:rsid w:val="00F0476E"/>
    <w:rsid w:val="00F05E01"/>
    <w:rsid w:val="00F0680F"/>
    <w:rsid w:val="00F06A63"/>
    <w:rsid w:val="00F06C9E"/>
    <w:rsid w:val="00F103B7"/>
    <w:rsid w:val="00F10BDC"/>
    <w:rsid w:val="00F11EAE"/>
    <w:rsid w:val="00F127F9"/>
    <w:rsid w:val="00F12E93"/>
    <w:rsid w:val="00F13DFC"/>
    <w:rsid w:val="00F14033"/>
    <w:rsid w:val="00F142C0"/>
    <w:rsid w:val="00F14E08"/>
    <w:rsid w:val="00F14E42"/>
    <w:rsid w:val="00F14F87"/>
    <w:rsid w:val="00F16421"/>
    <w:rsid w:val="00F16857"/>
    <w:rsid w:val="00F209CD"/>
    <w:rsid w:val="00F225AC"/>
    <w:rsid w:val="00F22A10"/>
    <w:rsid w:val="00F23D9E"/>
    <w:rsid w:val="00F25693"/>
    <w:rsid w:val="00F25B5C"/>
    <w:rsid w:val="00F26BE3"/>
    <w:rsid w:val="00F345F2"/>
    <w:rsid w:val="00F351E1"/>
    <w:rsid w:val="00F355D1"/>
    <w:rsid w:val="00F35947"/>
    <w:rsid w:val="00F35B22"/>
    <w:rsid w:val="00F361A2"/>
    <w:rsid w:val="00F371FB"/>
    <w:rsid w:val="00F37A60"/>
    <w:rsid w:val="00F40E42"/>
    <w:rsid w:val="00F41464"/>
    <w:rsid w:val="00F42F35"/>
    <w:rsid w:val="00F432FA"/>
    <w:rsid w:val="00F439F7"/>
    <w:rsid w:val="00F4424F"/>
    <w:rsid w:val="00F44283"/>
    <w:rsid w:val="00F445D4"/>
    <w:rsid w:val="00F45959"/>
    <w:rsid w:val="00F45C1B"/>
    <w:rsid w:val="00F4681C"/>
    <w:rsid w:val="00F46882"/>
    <w:rsid w:val="00F47BA3"/>
    <w:rsid w:val="00F47C0C"/>
    <w:rsid w:val="00F50445"/>
    <w:rsid w:val="00F514F1"/>
    <w:rsid w:val="00F51B6A"/>
    <w:rsid w:val="00F51C01"/>
    <w:rsid w:val="00F531D2"/>
    <w:rsid w:val="00F54703"/>
    <w:rsid w:val="00F55893"/>
    <w:rsid w:val="00F564B5"/>
    <w:rsid w:val="00F56882"/>
    <w:rsid w:val="00F56D88"/>
    <w:rsid w:val="00F57114"/>
    <w:rsid w:val="00F60581"/>
    <w:rsid w:val="00F613F9"/>
    <w:rsid w:val="00F628C5"/>
    <w:rsid w:val="00F63B00"/>
    <w:rsid w:val="00F65D75"/>
    <w:rsid w:val="00F65FA3"/>
    <w:rsid w:val="00F663EF"/>
    <w:rsid w:val="00F66BA0"/>
    <w:rsid w:val="00F66EFC"/>
    <w:rsid w:val="00F74EF2"/>
    <w:rsid w:val="00F75242"/>
    <w:rsid w:val="00F75490"/>
    <w:rsid w:val="00F8006B"/>
    <w:rsid w:val="00F801F7"/>
    <w:rsid w:val="00F81550"/>
    <w:rsid w:val="00F8172A"/>
    <w:rsid w:val="00F81BF7"/>
    <w:rsid w:val="00F81C45"/>
    <w:rsid w:val="00F846FE"/>
    <w:rsid w:val="00F85ED3"/>
    <w:rsid w:val="00F903D9"/>
    <w:rsid w:val="00F90DE8"/>
    <w:rsid w:val="00F9190A"/>
    <w:rsid w:val="00F92386"/>
    <w:rsid w:val="00F93A66"/>
    <w:rsid w:val="00F95C58"/>
    <w:rsid w:val="00F96F19"/>
    <w:rsid w:val="00FA1507"/>
    <w:rsid w:val="00FA21D7"/>
    <w:rsid w:val="00FA2724"/>
    <w:rsid w:val="00FA37F6"/>
    <w:rsid w:val="00FA5E43"/>
    <w:rsid w:val="00FA68A8"/>
    <w:rsid w:val="00FA72FC"/>
    <w:rsid w:val="00FA74FB"/>
    <w:rsid w:val="00FA7E58"/>
    <w:rsid w:val="00FB0A3E"/>
    <w:rsid w:val="00FB1B52"/>
    <w:rsid w:val="00FB287F"/>
    <w:rsid w:val="00FB437D"/>
    <w:rsid w:val="00FB4731"/>
    <w:rsid w:val="00FB4761"/>
    <w:rsid w:val="00FB4D2B"/>
    <w:rsid w:val="00FB50C7"/>
    <w:rsid w:val="00FB685A"/>
    <w:rsid w:val="00FB72D8"/>
    <w:rsid w:val="00FC10CE"/>
    <w:rsid w:val="00FC1ECF"/>
    <w:rsid w:val="00FC2CA5"/>
    <w:rsid w:val="00FC3495"/>
    <w:rsid w:val="00FC378B"/>
    <w:rsid w:val="00FC459A"/>
    <w:rsid w:val="00FC4661"/>
    <w:rsid w:val="00FC4BCA"/>
    <w:rsid w:val="00FC4BFF"/>
    <w:rsid w:val="00FC7AA0"/>
    <w:rsid w:val="00FD08F5"/>
    <w:rsid w:val="00FD0A1F"/>
    <w:rsid w:val="00FD171A"/>
    <w:rsid w:val="00FD194D"/>
    <w:rsid w:val="00FD1A59"/>
    <w:rsid w:val="00FD3D21"/>
    <w:rsid w:val="00FD444B"/>
    <w:rsid w:val="00FD47BA"/>
    <w:rsid w:val="00FD5CEA"/>
    <w:rsid w:val="00FD5E99"/>
    <w:rsid w:val="00FD5F44"/>
    <w:rsid w:val="00FD6747"/>
    <w:rsid w:val="00FD69AA"/>
    <w:rsid w:val="00FD7075"/>
    <w:rsid w:val="00FD764E"/>
    <w:rsid w:val="00FE0ECB"/>
    <w:rsid w:val="00FE1426"/>
    <w:rsid w:val="00FE1C89"/>
    <w:rsid w:val="00FE2384"/>
    <w:rsid w:val="00FE39D0"/>
    <w:rsid w:val="00FE43EF"/>
    <w:rsid w:val="00FE4EAC"/>
    <w:rsid w:val="00FE5AE6"/>
    <w:rsid w:val="00FE6109"/>
    <w:rsid w:val="00FE6A4D"/>
    <w:rsid w:val="00FE7009"/>
    <w:rsid w:val="00FE7407"/>
    <w:rsid w:val="00FF0153"/>
    <w:rsid w:val="00FF1101"/>
    <w:rsid w:val="00FF1DEF"/>
    <w:rsid w:val="00FF2116"/>
    <w:rsid w:val="00FF21A6"/>
    <w:rsid w:val="00FF22A3"/>
    <w:rsid w:val="00FF2B70"/>
    <w:rsid w:val="00FF30C0"/>
    <w:rsid w:val="00FF3565"/>
    <w:rsid w:val="00FF42B3"/>
    <w:rsid w:val="00FF46D8"/>
    <w:rsid w:val="00FF475B"/>
    <w:rsid w:val="00FF52EB"/>
    <w:rsid w:val="00FF59F8"/>
    <w:rsid w:val="00FF5A2C"/>
    <w:rsid w:val="00FF7E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AB112-EC52-4C9A-8B2C-96ABB37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8A"/>
    <w:rPr>
      <w:sz w:val="24"/>
      <w:szCs w:val="24"/>
    </w:rPr>
  </w:style>
  <w:style w:type="paragraph" w:styleId="1">
    <w:name w:val="heading 1"/>
    <w:basedOn w:val="a"/>
    <w:next w:val="a"/>
    <w:link w:val="10"/>
    <w:uiPriority w:val="99"/>
    <w:qFormat/>
    <w:rsid w:val="0032141C"/>
    <w:pPr>
      <w:widowControl w:val="0"/>
      <w:autoSpaceDE w:val="0"/>
      <w:autoSpaceDN w:val="0"/>
      <w:adjustRightInd w:val="0"/>
      <w:spacing w:before="108" w:after="108"/>
      <w:jc w:val="center"/>
      <w:outlineLvl w:val="0"/>
    </w:pPr>
    <w:rPr>
      <w:rFonts w:ascii="Cambria" w:hAnsi="Cambria"/>
      <w:b/>
      <w:kern w:val="32"/>
      <w:sz w:val="32"/>
      <w:szCs w:val="20"/>
    </w:rPr>
  </w:style>
  <w:style w:type="paragraph" w:styleId="3">
    <w:name w:val="heading 3"/>
    <w:basedOn w:val="a"/>
    <w:next w:val="a"/>
    <w:link w:val="30"/>
    <w:uiPriority w:val="99"/>
    <w:qFormat/>
    <w:rsid w:val="00DD2A97"/>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141C"/>
    <w:rPr>
      <w:rFonts w:ascii="Cambria" w:hAnsi="Cambria" w:cs="Times New Roman"/>
      <w:b/>
      <w:kern w:val="32"/>
      <w:sz w:val="32"/>
    </w:rPr>
  </w:style>
  <w:style w:type="character" w:customStyle="1" w:styleId="30">
    <w:name w:val="Заголовок 3 Знак"/>
    <w:link w:val="3"/>
    <w:uiPriority w:val="99"/>
    <w:locked/>
    <w:rsid w:val="00DD2A97"/>
    <w:rPr>
      <w:rFonts w:ascii="Cambria" w:hAnsi="Cambria" w:cs="Times New Roman"/>
      <w:b/>
      <w:sz w:val="26"/>
    </w:rPr>
  </w:style>
  <w:style w:type="paragraph" w:customStyle="1" w:styleId="ConsPlusNormal">
    <w:name w:val="ConsPlusNormal"/>
    <w:rsid w:val="00221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217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2217C6"/>
    <w:pPr>
      <w:widowControl w:val="0"/>
      <w:autoSpaceDE w:val="0"/>
      <w:autoSpaceDN w:val="0"/>
      <w:adjustRightInd w:val="0"/>
    </w:pPr>
    <w:rPr>
      <w:rFonts w:ascii="Courier New" w:hAnsi="Courier New" w:cs="Courier New"/>
    </w:rPr>
  </w:style>
  <w:style w:type="paragraph" w:styleId="a3">
    <w:name w:val="footer"/>
    <w:basedOn w:val="a"/>
    <w:link w:val="a4"/>
    <w:uiPriority w:val="99"/>
    <w:rsid w:val="004D0983"/>
    <w:pPr>
      <w:tabs>
        <w:tab w:val="center" w:pos="4677"/>
        <w:tab w:val="right" w:pos="9355"/>
      </w:tabs>
    </w:pPr>
    <w:rPr>
      <w:szCs w:val="20"/>
    </w:rPr>
  </w:style>
  <w:style w:type="character" w:customStyle="1" w:styleId="a4">
    <w:name w:val="Нижний колонтитул Знак"/>
    <w:link w:val="a3"/>
    <w:uiPriority w:val="99"/>
    <w:locked/>
    <w:rsid w:val="00D267A9"/>
    <w:rPr>
      <w:rFonts w:cs="Times New Roman"/>
      <w:sz w:val="24"/>
    </w:rPr>
  </w:style>
  <w:style w:type="character" w:styleId="a5">
    <w:name w:val="page number"/>
    <w:uiPriority w:val="99"/>
    <w:rsid w:val="004D0983"/>
    <w:rPr>
      <w:rFonts w:cs="Times New Roman"/>
    </w:rPr>
  </w:style>
  <w:style w:type="paragraph" w:customStyle="1" w:styleId="Default">
    <w:name w:val="Default"/>
    <w:uiPriority w:val="99"/>
    <w:rsid w:val="002A2126"/>
    <w:pPr>
      <w:autoSpaceDE w:val="0"/>
      <w:autoSpaceDN w:val="0"/>
      <w:adjustRightInd w:val="0"/>
    </w:pPr>
    <w:rPr>
      <w:color w:val="000000"/>
      <w:sz w:val="24"/>
      <w:szCs w:val="24"/>
    </w:rPr>
  </w:style>
  <w:style w:type="paragraph" w:styleId="a6">
    <w:name w:val="header"/>
    <w:basedOn w:val="a"/>
    <w:link w:val="a7"/>
    <w:uiPriority w:val="99"/>
    <w:rsid w:val="00402EE7"/>
    <w:pPr>
      <w:tabs>
        <w:tab w:val="center" w:pos="4677"/>
        <w:tab w:val="right" w:pos="9355"/>
      </w:tabs>
    </w:pPr>
    <w:rPr>
      <w:szCs w:val="20"/>
    </w:rPr>
  </w:style>
  <w:style w:type="character" w:customStyle="1" w:styleId="a7">
    <w:name w:val="Верхний колонтитул Знак"/>
    <w:link w:val="a6"/>
    <w:uiPriority w:val="99"/>
    <w:locked/>
    <w:rsid w:val="00402EE7"/>
    <w:rPr>
      <w:rFonts w:cs="Times New Roman"/>
      <w:sz w:val="24"/>
    </w:rPr>
  </w:style>
  <w:style w:type="paragraph" w:styleId="a8">
    <w:name w:val="No Spacing"/>
    <w:uiPriority w:val="99"/>
    <w:qFormat/>
    <w:rsid w:val="00AA03D2"/>
    <w:pPr>
      <w:suppressAutoHyphens/>
    </w:pPr>
    <w:rPr>
      <w:rFonts w:ascii="Calibri" w:hAnsi="Calibri" w:cs="Calibri"/>
      <w:sz w:val="22"/>
      <w:szCs w:val="22"/>
      <w:lang w:eastAsia="ar-SA"/>
    </w:rPr>
  </w:style>
  <w:style w:type="paragraph" w:styleId="a9">
    <w:name w:val="Balloon Text"/>
    <w:basedOn w:val="a"/>
    <w:link w:val="aa"/>
    <w:uiPriority w:val="99"/>
    <w:rsid w:val="00CB342F"/>
    <w:rPr>
      <w:rFonts w:ascii="Tahoma" w:hAnsi="Tahoma"/>
      <w:sz w:val="16"/>
      <w:szCs w:val="20"/>
    </w:rPr>
  </w:style>
  <w:style w:type="character" w:customStyle="1" w:styleId="aa">
    <w:name w:val="Текст выноски Знак"/>
    <w:link w:val="a9"/>
    <w:uiPriority w:val="99"/>
    <w:locked/>
    <w:rsid w:val="00CB342F"/>
    <w:rPr>
      <w:rFonts w:ascii="Tahoma" w:hAnsi="Tahoma" w:cs="Times New Roman"/>
      <w:sz w:val="16"/>
    </w:rPr>
  </w:style>
  <w:style w:type="table" w:styleId="ab">
    <w:name w:val="Table Grid"/>
    <w:basedOn w:val="a1"/>
    <w:uiPriority w:val="99"/>
    <w:rsid w:val="00B65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uiPriority w:val="99"/>
    <w:qFormat/>
    <w:rsid w:val="00965ACF"/>
  </w:style>
  <w:style w:type="paragraph" w:styleId="ad">
    <w:name w:val="List"/>
    <w:basedOn w:val="a"/>
    <w:uiPriority w:val="99"/>
    <w:rsid w:val="00965ACF"/>
  </w:style>
  <w:style w:type="paragraph" w:styleId="2">
    <w:name w:val="List 2"/>
    <w:basedOn w:val="a"/>
    <w:uiPriority w:val="99"/>
    <w:rsid w:val="00965ACF"/>
  </w:style>
  <w:style w:type="paragraph" w:styleId="ae">
    <w:name w:val="Body Text"/>
    <w:basedOn w:val="a"/>
    <w:link w:val="af"/>
    <w:uiPriority w:val="99"/>
    <w:rsid w:val="00965ACF"/>
    <w:rPr>
      <w:szCs w:val="20"/>
    </w:rPr>
  </w:style>
  <w:style w:type="character" w:customStyle="1" w:styleId="af">
    <w:name w:val="Основной текст Знак"/>
    <w:link w:val="ae"/>
    <w:uiPriority w:val="99"/>
    <w:locked/>
    <w:rsid w:val="00965ACF"/>
    <w:rPr>
      <w:rFonts w:eastAsia="Times New Roman" w:cs="Times New Roman"/>
      <w:sz w:val="24"/>
    </w:rPr>
  </w:style>
  <w:style w:type="paragraph" w:customStyle="1" w:styleId="consnormal">
    <w:name w:val="consnormal"/>
    <w:basedOn w:val="a"/>
    <w:uiPriority w:val="99"/>
    <w:rsid w:val="00965ACF"/>
  </w:style>
  <w:style w:type="character" w:styleId="af0">
    <w:name w:val="Strong"/>
    <w:uiPriority w:val="99"/>
    <w:qFormat/>
    <w:rsid w:val="00965ACF"/>
    <w:rPr>
      <w:rFonts w:cs="Times New Roman"/>
      <w:b/>
    </w:rPr>
  </w:style>
  <w:style w:type="paragraph" w:styleId="af1">
    <w:name w:val="Normal (Web)"/>
    <w:basedOn w:val="a"/>
    <w:uiPriority w:val="99"/>
    <w:rsid w:val="000F6775"/>
    <w:pPr>
      <w:spacing w:before="100" w:beforeAutospacing="1" w:after="100" w:afterAutospacing="1"/>
    </w:pPr>
  </w:style>
  <w:style w:type="paragraph" w:styleId="af2">
    <w:name w:val="Body Text Indent"/>
    <w:basedOn w:val="a"/>
    <w:link w:val="af3"/>
    <w:uiPriority w:val="99"/>
    <w:rsid w:val="0032141C"/>
    <w:pPr>
      <w:spacing w:after="120"/>
      <w:ind w:left="283"/>
    </w:pPr>
    <w:rPr>
      <w:szCs w:val="20"/>
    </w:rPr>
  </w:style>
  <w:style w:type="character" w:customStyle="1" w:styleId="af3">
    <w:name w:val="Основной текст с отступом Знак"/>
    <w:link w:val="af2"/>
    <w:uiPriority w:val="99"/>
    <w:locked/>
    <w:rsid w:val="0032141C"/>
    <w:rPr>
      <w:rFonts w:cs="Times New Roman"/>
      <w:sz w:val="24"/>
    </w:rPr>
  </w:style>
  <w:style w:type="paragraph" w:styleId="20">
    <w:name w:val="Body Text Indent 2"/>
    <w:basedOn w:val="a"/>
    <w:link w:val="21"/>
    <w:uiPriority w:val="99"/>
    <w:rsid w:val="0032141C"/>
    <w:pPr>
      <w:spacing w:after="120" w:line="480" w:lineRule="auto"/>
      <w:ind w:left="283"/>
    </w:pPr>
    <w:rPr>
      <w:szCs w:val="20"/>
    </w:rPr>
  </w:style>
  <w:style w:type="character" w:customStyle="1" w:styleId="21">
    <w:name w:val="Основной текст с отступом 2 Знак"/>
    <w:link w:val="20"/>
    <w:uiPriority w:val="99"/>
    <w:locked/>
    <w:rsid w:val="0032141C"/>
    <w:rPr>
      <w:rFonts w:cs="Times New Roman"/>
      <w:sz w:val="24"/>
    </w:rPr>
  </w:style>
  <w:style w:type="paragraph" w:styleId="31">
    <w:name w:val="Body Text Indent 3"/>
    <w:basedOn w:val="a"/>
    <w:link w:val="32"/>
    <w:uiPriority w:val="99"/>
    <w:rsid w:val="0032141C"/>
    <w:pPr>
      <w:spacing w:after="120"/>
      <w:ind w:left="283"/>
    </w:pPr>
    <w:rPr>
      <w:sz w:val="16"/>
      <w:szCs w:val="20"/>
    </w:rPr>
  </w:style>
  <w:style w:type="character" w:customStyle="1" w:styleId="32">
    <w:name w:val="Основной текст с отступом 3 Знак"/>
    <w:link w:val="31"/>
    <w:uiPriority w:val="99"/>
    <w:locked/>
    <w:rsid w:val="0032141C"/>
    <w:rPr>
      <w:rFonts w:cs="Times New Roman"/>
      <w:sz w:val="16"/>
    </w:rPr>
  </w:style>
  <w:style w:type="paragraph" w:customStyle="1" w:styleId="af4">
    <w:name w:val="Таблицы (моноширинный)"/>
    <w:basedOn w:val="a"/>
    <w:next w:val="a"/>
    <w:uiPriority w:val="99"/>
    <w:rsid w:val="0032141C"/>
    <w:pPr>
      <w:widowControl w:val="0"/>
      <w:autoSpaceDE w:val="0"/>
      <w:autoSpaceDN w:val="0"/>
      <w:adjustRightInd w:val="0"/>
      <w:jc w:val="both"/>
    </w:pPr>
    <w:rPr>
      <w:rFonts w:ascii="Courier New" w:hAnsi="Courier New" w:cs="Courier New"/>
      <w:sz w:val="18"/>
      <w:szCs w:val="18"/>
    </w:rPr>
  </w:style>
  <w:style w:type="paragraph" w:styleId="af5">
    <w:name w:val="List Paragraph"/>
    <w:basedOn w:val="a"/>
    <w:uiPriority w:val="34"/>
    <w:qFormat/>
    <w:rsid w:val="0032141C"/>
    <w:pPr>
      <w:widowControl w:val="0"/>
      <w:autoSpaceDE w:val="0"/>
      <w:autoSpaceDN w:val="0"/>
      <w:adjustRightInd w:val="0"/>
      <w:ind w:left="720" w:firstLine="720"/>
      <w:jc w:val="both"/>
    </w:pPr>
    <w:rPr>
      <w:rFonts w:ascii="Arial" w:hAnsi="Arial" w:cs="Arial"/>
      <w:sz w:val="18"/>
      <w:szCs w:val="18"/>
    </w:rPr>
  </w:style>
  <w:style w:type="paragraph" w:customStyle="1" w:styleId="af6">
    <w:name w:val="Знак Знак Знак Знак Знак Знак"/>
    <w:basedOn w:val="a"/>
    <w:uiPriority w:val="99"/>
    <w:rsid w:val="00E300B6"/>
    <w:pPr>
      <w:spacing w:after="160" w:line="240" w:lineRule="exact"/>
    </w:pPr>
    <w:rPr>
      <w:rFonts w:ascii="Verdana" w:hAnsi="Verdana"/>
      <w:sz w:val="20"/>
      <w:szCs w:val="20"/>
      <w:lang w:val="en-US" w:eastAsia="en-US"/>
    </w:rPr>
  </w:style>
  <w:style w:type="character" w:customStyle="1" w:styleId="13">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uiPriority w:val="99"/>
    <w:rsid w:val="00EE0414"/>
    <w:rPr>
      <w:rFonts w:ascii="Arial" w:hAnsi="Arial"/>
      <w:b/>
      <w:sz w:val="18"/>
      <w:lang w:val="ru-RU" w:eastAsia="ru-RU"/>
    </w:rPr>
  </w:style>
  <w:style w:type="character" w:styleId="af7">
    <w:name w:val="Hyperlink"/>
    <w:uiPriority w:val="99"/>
    <w:rsid w:val="00F66EFC"/>
    <w:rPr>
      <w:rFonts w:cs="Times New Roman"/>
      <w:color w:val="0000FF"/>
      <w:u w:val="single"/>
    </w:rPr>
  </w:style>
  <w:style w:type="paragraph" w:customStyle="1" w:styleId="af8">
    <w:name w:val="Знак Знак Знак Знак"/>
    <w:basedOn w:val="a"/>
    <w:uiPriority w:val="99"/>
    <w:rsid w:val="00F66EFC"/>
    <w:pPr>
      <w:spacing w:before="100" w:beforeAutospacing="1" w:after="100" w:afterAutospacing="1"/>
    </w:pPr>
    <w:rPr>
      <w:rFonts w:ascii="Tahoma" w:hAnsi="Tahoma" w:cs="Tahoma"/>
      <w:sz w:val="20"/>
      <w:szCs w:val="20"/>
      <w:lang w:val="en-US" w:eastAsia="en-US"/>
    </w:rPr>
  </w:style>
  <w:style w:type="paragraph" w:customStyle="1" w:styleId="11">
    <w:name w:val="Знак Знак Знак Знак Знак Знак1"/>
    <w:basedOn w:val="a"/>
    <w:uiPriority w:val="99"/>
    <w:rsid w:val="007944F5"/>
    <w:pPr>
      <w:spacing w:after="160" w:line="240" w:lineRule="exact"/>
    </w:pPr>
    <w:rPr>
      <w:rFonts w:ascii="Verdana" w:hAnsi="Verdana"/>
      <w:sz w:val="20"/>
      <w:szCs w:val="20"/>
      <w:lang w:val="en-US" w:eastAsia="en-US"/>
    </w:rPr>
  </w:style>
  <w:style w:type="paragraph" w:customStyle="1" w:styleId="CharChar">
    <w:name w:val="Char Char Знак Знак Знак Знак Знак Знак Знак Знак Знак Знак"/>
    <w:basedOn w:val="a"/>
    <w:uiPriority w:val="99"/>
    <w:rsid w:val="0072136A"/>
    <w:pPr>
      <w:spacing w:after="160" w:line="240" w:lineRule="exact"/>
    </w:pPr>
    <w:rPr>
      <w:rFonts w:ascii="Verdana" w:hAnsi="Verdana"/>
      <w:sz w:val="20"/>
      <w:szCs w:val="20"/>
      <w:lang w:val="en-US" w:eastAsia="en-US"/>
    </w:rPr>
  </w:style>
  <w:style w:type="table" w:customStyle="1" w:styleId="12">
    <w:name w:val="Сетка таблицы1"/>
    <w:uiPriority w:val="99"/>
    <w:rsid w:val="00DD2A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DD2A97"/>
    <w:rPr>
      <w:rFonts w:cs="Times New Roman"/>
      <w:color w:val="800080"/>
      <w:u w:val="single"/>
    </w:rPr>
  </w:style>
  <w:style w:type="character" w:styleId="afa">
    <w:name w:val="Emphasis"/>
    <w:uiPriority w:val="99"/>
    <w:qFormat/>
    <w:rsid w:val="00DD2A97"/>
    <w:rPr>
      <w:rFonts w:cs="Times New Roman"/>
      <w:i/>
    </w:rPr>
  </w:style>
  <w:style w:type="paragraph" w:styleId="afb">
    <w:name w:val="footnote text"/>
    <w:basedOn w:val="a"/>
    <w:link w:val="afc"/>
    <w:uiPriority w:val="99"/>
    <w:rsid w:val="00DD2A97"/>
    <w:pPr>
      <w:spacing w:after="200" w:line="276" w:lineRule="auto"/>
    </w:pPr>
    <w:rPr>
      <w:rFonts w:ascii="Calibri" w:hAnsi="Calibri"/>
      <w:sz w:val="20"/>
      <w:szCs w:val="20"/>
      <w:lang w:eastAsia="en-US"/>
    </w:rPr>
  </w:style>
  <w:style w:type="character" w:customStyle="1" w:styleId="afc">
    <w:name w:val="Текст сноски Знак"/>
    <w:link w:val="afb"/>
    <w:uiPriority w:val="99"/>
    <w:locked/>
    <w:rsid w:val="00DD2A97"/>
    <w:rPr>
      <w:rFonts w:ascii="Calibri" w:hAnsi="Calibri" w:cs="Times New Roman"/>
      <w:lang w:eastAsia="en-US"/>
    </w:rPr>
  </w:style>
  <w:style w:type="character" w:styleId="afd">
    <w:name w:val="footnote reference"/>
    <w:uiPriority w:val="99"/>
    <w:rsid w:val="00DD2A97"/>
    <w:rPr>
      <w:rFonts w:cs="Times New Roman"/>
      <w:vertAlign w:val="superscript"/>
    </w:rPr>
  </w:style>
  <w:style w:type="paragraph" w:customStyle="1" w:styleId="33">
    <w:name w:val="Знак Знак3"/>
    <w:basedOn w:val="a"/>
    <w:uiPriority w:val="99"/>
    <w:rsid w:val="00DD2A97"/>
    <w:rPr>
      <w:rFonts w:ascii="Verdana" w:hAnsi="Verdana" w:cs="Verdana"/>
      <w:sz w:val="20"/>
      <w:szCs w:val="20"/>
      <w:lang w:val="en-US" w:eastAsia="en-US"/>
    </w:rPr>
  </w:style>
  <w:style w:type="character" w:customStyle="1" w:styleId="apple-converted-space">
    <w:name w:val="apple-converted-space"/>
    <w:uiPriority w:val="99"/>
    <w:rsid w:val="006F13A8"/>
    <w:rPr>
      <w:rFonts w:cs="Times New Roman"/>
    </w:rPr>
  </w:style>
  <w:style w:type="paragraph" w:customStyle="1" w:styleId="ConsPlusCell">
    <w:name w:val="ConsPlusCell"/>
    <w:uiPriority w:val="99"/>
    <w:rsid w:val="00B5721F"/>
    <w:pPr>
      <w:widowControl w:val="0"/>
      <w:autoSpaceDE w:val="0"/>
      <w:autoSpaceDN w:val="0"/>
      <w:adjustRightInd w:val="0"/>
    </w:pPr>
    <w:rPr>
      <w:rFonts w:ascii="Calibri" w:hAnsi="Calibri" w:cs="Calibri"/>
      <w:sz w:val="22"/>
      <w:szCs w:val="22"/>
    </w:rPr>
  </w:style>
  <w:style w:type="character" w:customStyle="1" w:styleId="afe">
    <w:name w:val="Гипертекстовая ссылка"/>
    <w:uiPriority w:val="99"/>
    <w:rsid w:val="00F4681C"/>
    <w:rPr>
      <w:rFonts w:cs="Times New Roman"/>
      <w:color w:val="106BBE"/>
    </w:rPr>
  </w:style>
  <w:style w:type="paragraph" w:customStyle="1" w:styleId="aff">
    <w:name w:val="Нормальный (таблица)"/>
    <w:basedOn w:val="a"/>
    <w:next w:val="a"/>
    <w:uiPriority w:val="99"/>
    <w:rsid w:val="00F4681C"/>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F4681C"/>
    <w:pPr>
      <w:widowControl w:val="0"/>
      <w:autoSpaceDE w:val="0"/>
      <w:autoSpaceDN w:val="0"/>
      <w:adjustRightInd w:val="0"/>
    </w:pPr>
    <w:rPr>
      <w:rFonts w:ascii="Arial" w:hAnsi="Arial" w:cs="Arial"/>
    </w:rPr>
  </w:style>
  <w:style w:type="paragraph" w:styleId="34">
    <w:name w:val="Body Text 3"/>
    <w:basedOn w:val="a"/>
    <w:link w:val="35"/>
    <w:uiPriority w:val="99"/>
    <w:semiHidden/>
    <w:locked/>
    <w:rsid w:val="000E1A21"/>
    <w:pPr>
      <w:spacing w:after="120"/>
    </w:pPr>
    <w:rPr>
      <w:sz w:val="16"/>
      <w:szCs w:val="16"/>
    </w:rPr>
  </w:style>
  <w:style w:type="character" w:customStyle="1" w:styleId="35">
    <w:name w:val="Основной текст 3 Знак"/>
    <w:link w:val="34"/>
    <w:uiPriority w:val="99"/>
    <w:semiHidden/>
    <w:locked/>
    <w:rsid w:val="000E1A21"/>
    <w:rPr>
      <w:rFonts w:cs="Times New Roman"/>
      <w:sz w:val="16"/>
      <w:szCs w:val="16"/>
    </w:rPr>
  </w:style>
  <w:style w:type="paragraph" w:customStyle="1" w:styleId="Standard">
    <w:name w:val="Standard"/>
    <w:rsid w:val="00744073"/>
    <w:rPr>
      <w:color w:val="000000"/>
      <w:kern w:val="3"/>
    </w:rPr>
  </w:style>
  <w:style w:type="character" w:customStyle="1" w:styleId="FontStyle12">
    <w:name w:val="Font Style12"/>
    <w:uiPriority w:val="99"/>
    <w:rsid w:val="002300A7"/>
    <w:rPr>
      <w:rFonts w:ascii="Times New Roman" w:hAnsi="Times New Roman" w:cs="Times New Roman" w:hint="default"/>
      <w:sz w:val="20"/>
      <w:szCs w:val="20"/>
    </w:rPr>
  </w:style>
  <w:style w:type="paragraph" w:customStyle="1" w:styleId="western">
    <w:name w:val="western"/>
    <w:basedOn w:val="a"/>
    <w:rsid w:val="00CF64E8"/>
    <w:pPr>
      <w:spacing w:before="100" w:beforeAutospacing="1" w:after="115"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4410">
      <w:bodyDiv w:val="1"/>
      <w:marLeft w:val="0"/>
      <w:marRight w:val="0"/>
      <w:marTop w:val="0"/>
      <w:marBottom w:val="0"/>
      <w:divBdr>
        <w:top w:val="none" w:sz="0" w:space="0" w:color="auto"/>
        <w:left w:val="none" w:sz="0" w:space="0" w:color="auto"/>
        <w:bottom w:val="none" w:sz="0" w:space="0" w:color="auto"/>
        <w:right w:val="none" w:sz="0" w:space="0" w:color="auto"/>
      </w:divBdr>
    </w:div>
    <w:div w:id="839463394">
      <w:bodyDiv w:val="1"/>
      <w:marLeft w:val="0"/>
      <w:marRight w:val="0"/>
      <w:marTop w:val="0"/>
      <w:marBottom w:val="0"/>
      <w:divBdr>
        <w:top w:val="none" w:sz="0" w:space="0" w:color="auto"/>
        <w:left w:val="none" w:sz="0" w:space="0" w:color="auto"/>
        <w:bottom w:val="none" w:sz="0" w:space="0" w:color="auto"/>
        <w:right w:val="none" w:sz="0" w:space="0" w:color="auto"/>
      </w:divBdr>
    </w:div>
    <w:div w:id="1312711919">
      <w:bodyDiv w:val="1"/>
      <w:marLeft w:val="0"/>
      <w:marRight w:val="0"/>
      <w:marTop w:val="0"/>
      <w:marBottom w:val="0"/>
      <w:divBdr>
        <w:top w:val="none" w:sz="0" w:space="0" w:color="auto"/>
        <w:left w:val="none" w:sz="0" w:space="0" w:color="auto"/>
        <w:bottom w:val="none" w:sz="0" w:space="0" w:color="auto"/>
        <w:right w:val="none" w:sz="0" w:space="0" w:color="auto"/>
      </w:divBdr>
    </w:div>
    <w:div w:id="1436361016">
      <w:bodyDiv w:val="1"/>
      <w:marLeft w:val="0"/>
      <w:marRight w:val="0"/>
      <w:marTop w:val="0"/>
      <w:marBottom w:val="0"/>
      <w:divBdr>
        <w:top w:val="none" w:sz="0" w:space="0" w:color="auto"/>
        <w:left w:val="none" w:sz="0" w:space="0" w:color="auto"/>
        <w:bottom w:val="none" w:sz="0" w:space="0" w:color="auto"/>
        <w:right w:val="none" w:sz="0" w:space="0" w:color="auto"/>
      </w:divBdr>
    </w:div>
    <w:div w:id="1767917917">
      <w:marLeft w:val="0"/>
      <w:marRight w:val="0"/>
      <w:marTop w:val="0"/>
      <w:marBottom w:val="0"/>
      <w:divBdr>
        <w:top w:val="none" w:sz="0" w:space="0" w:color="auto"/>
        <w:left w:val="none" w:sz="0" w:space="0" w:color="auto"/>
        <w:bottom w:val="none" w:sz="0" w:space="0" w:color="auto"/>
        <w:right w:val="none" w:sz="0" w:space="0" w:color="auto"/>
      </w:divBdr>
    </w:div>
    <w:div w:id="1767917918">
      <w:marLeft w:val="0"/>
      <w:marRight w:val="0"/>
      <w:marTop w:val="0"/>
      <w:marBottom w:val="0"/>
      <w:divBdr>
        <w:top w:val="none" w:sz="0" w:space="0" w:color="auto"/>
        <w:left w:val="none" w:sz="0" w:space="0" w:color="auto"/>
        <w:bottom w:val="none" w:sz="0" w:space="0" w:color="auto"/>
        <w:right w:val="none" w:sz="0" w:space="0" w:color="auto"/>
      </w:divBdr>
    </w:div>
    <w:div w:id="1767917919">
      <w:marLeft w:val="0"/>
      <w:marRight w:val="0"/>
      <w:marTop w:val="0"/>
      <w:marBottom w:val="0"/>
      <w:divBdr>
        <w:top w:val="none" w:sz="0" w:space="0" w:color="auto"/>
        <w:left w:val="none" w:sz="0" w:space="0" w:color="auto"/>
        <w:bottom w:val="none" w:sz="0" w:space="0" w:color="auto"/>
        <w:right w:val="none" w:sz="0" w:space="0" w:color="auto"/>
      </w:divBdr>
    </w:div>
    <w:div w:id="1767917920">
      <w:marLeft w:val="0"/>
      <w:marRight w:val="0"/>
      <w:marTop w:val="0"/>
      <w:marBottom w:val="0"/>
      <w:divBdr>
        <w:top w:val="none" w:sz="0" w:space="0" w:color="auto"/>
        <w:left w:val="none" w:sz="0" w:space="0" w:color="auto"/>
        <w:bottom w:val="none" w:sz="0" w:space="0" w:color="auto"/>
        <w:right w:val="none" w:sz="0" w:space="0" w:color="auto"/>
      </w:divBdr>
    </w:div>
    <w:div w:id="1767917921">
      <w:marLeft w:val="0"/>
      <w:marRight w:val="0"/>
      <w:marTop w:val="0"/>
      <w:marBottom w:val="0"/>
      <w:divBdr>
        <w:top w:val="none" w:sz="0" w:space="0" w:color="auto"/>
        <w:left w:val="none" w:sz="0" w:space="0" w:color="auto"/>
        <w:bottom w:val="none" w:sz="0" w:space="0" w:color="auto"/>
        <w:right w:val="none" w:sz="0" w:space="0" w:color="auto"/>
      </w:divBdr>
    </w:div>
    <w:div w:id="1767917922">
      <w:marLeft w:val="0"/>
      <w:marRight w:val="0"/>
      <w:marTop w:val="0"/>
      <w:marBottom w:val="0"/>
      <w:divBdr>
        <w:top w:val="none" w:sz="0" w:space="0" w:color="auto"/>
        <w:left w:val="none" w:sz="0" w:space="0" w:color="auto"/>
        <w:bottom w:val="none" w:sz="0" w:space="0" w:color="auto"/>
        <w:right w:val="none" w:sz="0" w:space="0" w:color="auto"/>
      </w:divBdr>
    </w:div>
    <w:div w:id="1767917923">
      <w:marLeft w:val="0"/>
      <w:marRight w:val="0"/>
      <w:marTop w:val="0"/>
      <w:marBottom w:val="0"/>
      <w:divBdr>
        <w:top w:val="none" w:sz="0" w:space="0" w:color="auto"/>
        <w:left w:val="none" w:sz="0" w:space="0" w:color="auto"/>
        <w:bottom w:val="none" w:sz="0" w:space="0" w:color="auto"/>
        <w:right w:val="none" w:sz="0" w:space="0" w:color="auto"/>
      </w:divBdr>
    </w:div>
    <w:div w:id="1767917924">
      <w:marLeft w:val="0"/>
      <w:marRight w:val="0"/>
      <w:marTop w:val="0"/>
      <w:marBottom w:val="0"/>
      <w:divBdr>
        <w:top w:val="none" w:sz="0" w:space="0" w:color="auto"/>
        <w:left w:val="none" w:sz="0" w:space="0" w:color="auto"/>
        <w:bottom w:val="none" w:sz="0" w:space="0" w:color="auto"/>
        <w:right w:val="none" w:sz="0" w:space="0" w:color="auto"/>
      </w:divBdr>
    </w:div>
    <w:div w:id="1767917925">
      <w:marLeft w:val="0"/>
      <w:marRight w:val="0"/>
      <w:marTop w:val="0"/>
      <w:marBottom w:val="0"/>
      <w:divBdr>
        <w:top w:val="none" w:sz="0" w:space="0" w:color="auto"/>
        <w:left w:val="none" w:sz="0" w:space="0" w:color="auto"/>
        <w:bottom w:val="none" w:sz="0" w:space="0" w:color="auto"/>
        <w:right w:val="none" w:sz="0" w:space="0" w:color="auto"/>
      </w:divBdr>
    </w:div>
    <w:div w:id="1767917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ur.r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AA86-4CE3-41EC-9708-CF906858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120</Pages>
  <Words>39114</Words>
  <Characters>222953</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ПРАВИТЕЛЬСТВО АСТРАХАНСКОЙ ОБЛАСТИ</vt:lpstr>
    </vt:vector>
  </TitlesOfParts>
  <Company>Деп. имущественных отношений</Company>
  <LinksUpToDate>false</LinksUpToDate>
  <CharactersWithSpaces>261544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АСТРАХАНСКОЙ ОБЛАСТИ</dc:title>
  <dc:subject/>
  <dc:creator>shishkin</dc:creator>
  <cp:keywords/>
  <dc:description/>
  <cp:lastModifiedBy>Bogdanova_AV</cp:lastModifiedBy>
  <cp:revision>161</cp:revision>
  <cp:lastPrinted>2016-08-23T07:02:00Z</cp:lastPrinted>
  <dcterms:created xsi:type="dcterms:W3CDTF">2016-08-22T11:28:00Z</dcterms:created>
  <dcterms:modified xsi:type="dcterms:W3CDTF">2016-09-16T06:52:00Z</dcterms:modified>
</cp:coreProperties>
</file>