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Информация </w:t>
      </w:r>
      <w:r>
        <w:rPr>
          <w:b/>
          <w:sz w:val="25"/>
          <w:szCs w:val="25"/>
        </w:rPr>
        <w:t xml:space="preserve">о </w:t>
      </w:r>
      <w:r>
        <w:rPr>
          <w:b/>
          <w:sz w:val="25"/>
          <w:szCs w:val="25"/>
        </w:rPr>
        <w:t xml:space="preserve">лекарственном обеспечении льготных категорий граждан</w:t>
      </w:r>
      <w:r>
        <w:rPr>
          <w:b/>
          <w:sz w:val="25"/>
          <w:szCs w:val="25"/>
        </w:rPr>
      </w:r>
    </w:p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на территории </w:t>
      </w:r>
      <w:r>
        <w:rPr>
          <w:b/>
          <w:sz w:val="25"/>
          <w:szCs w:val="25"/>
        </w:rPr>
        <w:t xml:space="preserve">Удмуртской Республики</w:t>
      </w:r>
      <w:r>
        <w:rPr>
          <w:b/>
          <w:sz w:val="25"/>
          <w:szCs w:val="25"/>
        </w:rPr>
        <w:t xml:space="preserve"> за счет</w:t>
      </w:r>
      <w:r>
        <w:rPr>
          <w:b/>
          <w:sz w:val="25"/>
          <w:szCs w:val="25"/>
        </w:rPr>
        <w:t xml:space="preserve"> средств</w:t>
      </w:r>
      <w:r>
        <w:rPr>
          <w:b/>
          <w:sz w:val="25"/>
          <w:szCs w:val="25"/>
        </w:rPr>
        <w:t xml:space="preserve"> регионального бюджета</w:t>
      </w:r>
      <w:r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</w:r>
      <w:r>
        <w:rPr>
          <w:b/>
          <w:sz w:val="25"/>
          <w:szCs w:val="25"/>
        </w:rPr>
      </w:r>
    </w:p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в 202</w:t>
      </w:r>
      <w:r>
        <w:rPr>
          <w:b/>
          <w:sz w:val="25"/>
          <w:szCs w:val="25"/>
        </w:rPr>
        <w:t xml:space="preserve">4</w:t>
      </w:r>
      <w:r>
        <w:rPr>
          <w:b/>
          <w:sz w:val="25"/>
          <w:szCs w:val="25"/>
        </w:rPr>
        <w:t xml:space="preserve"> год</w:t>
      </w:r>
      <w:r>
        <w:rPr>
          <w:b/>
          <w:sz w:val="25"/>
          <w:szCs w:val="25"/>
        </w:rPr>
        <w:t xml:space="preserve">у</w:t>
      </w:r>
      <w:r>
        <w:rPr>
          <w:b/>
          <w:sz w:val="25"/>
          <w:szCs w:val="25"/>
        </w:rPr>
      </w:r>
    </w:p>
    <w:p>
      <w:pPr>
        <w:pStyle w:val="620"/>
        <w:jc w:val="center"/>
        <w:spacing w:line="216" w:lineRule="auto"/>
        <w:shd w:val="clear" w:color="auto" w:fill="ffffff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shd w:val="clear" w:color="auto" w:fill="ffffff"/>
        <w:rPr>
          <w:rFonts w:ascii="Arial CYR" w:hAnsi="Arial CYR" w:cs="Arial CYR"/>
          <w:sz w:val="25"/>
          <w:szCs w:val="25"/>
        </w:rPr>
      </w:pPr>
      <w:r>
        <w:rPr>
          <w:sz w:val="25"/>
          <w:szCs w:val="25"/>
        </w:rPr>
        <w:t xml:space="preserve">По отчетным данным аптечных</w:t>
      </w:r>
      <w:r>
        <w:rPr>
          <w:sz w:val="25"/>
          <w:szCs w:val="25"/>
        </w:rPr>
        <w:t xml:space="preserve"> и медицинских</w:t>
      </w:r>
      <w:r>
        <w:rPr>
          <w:sz w:val="25"/>
          <w:szCs w:val="25"/>
        </w:rPr>
        <w:t xml:space="preserve"> организаций в</w:t>
      </w:r>
      <w:r>
        <w:rPr>
          <w:sz w:val="25"/>
          <w:szCs w:val="25"/>
        </w:rPr>
        <w:t xml:space="preserve"> 202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 году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за счет </w:t>
      </w:r>
      <w:r>
        <w:rPr>
          <w:sz w:val="25"/>
          <w:szCs w:val="25"/>
        </w:rPr>
        <w:t xml:space="preserve">средств </w:t>
      </w:r>
      <w:r>
        <w:rPr>
          <w:sz w:val="25"/>
          <w:szCs w:val="25"/>
        </w:rPr>
        <w:t xml:space="preserve">бюджета Удмуртской Республики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21,7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региональных </w:t>
      </w:r>
      <w:r>
        <w:rPr>
          <w:sz w:val="25"/>
          <w:szCs w:val="25"/>
        </w:rPr>
        <w:t xml:space="preserve">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обеспечены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ми препарат</w:t>
      </w:r>
      <w:r>
        <w:rPr>
          <w:sz w:val="25"/>
          <w:szCs w:val="25"/>
        </w:rPr>
        <w:t xml:space="preserve">ами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 </w:t>
      </w:r>
      <w:r>
        <w:rPr>
          <w:sz w:val="25"/>
          <w:szCs w:val="25"/>
        </w:rPr>
        <w:t xml:space="preserve">957,</w:t>
      </w:r>
      <w:r>
        <w:rPr>
          <w:sz w:val="25"/>
          <w:szCs w:val="25"/>
        </w:rPr>
        <w:t xml:space="preserve">62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 руб. в том числе</w:t>
      </w:r>
      <w:r>
        <w:rPr>
          <w:sz w:val="25"/>
          <w:szCs w:val="25"/>
        </w:rPr>
        <w:t xml:space="preserve">: </w:t>
      </w:r>
      <w:r>
        <w:rPr>
          <w:rFonts w:ascii="Arial CYR" w:hAnsi="Arial CYR" w:cs="Arial CYR"/>
          <w:sz w:val="25"/>
          <w:szCs w:val="25"/>
        </w:rPr>
      </w:r>
      <w:r>
        <w:rPr>
          <w:rFonts w:ascii="Arial CYR" w:hAnsi="Arial CYR" w:cs="Arial CYR"/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bCs/>
          <w:sz w:val="25"/>
          <w:szCs w:val="25"/>
        </w:rPr>
        <w:t xml:space="preserve">реализации мероприятий по профилактике, лечению, реабилитации больных диабетом</w:t>
      </w:r>
      <w:r>
        <w:rPr>
          <w:sz w:val="25"/>
          <w:szCs w:val="25"/>
        </w:rPr>
        <w:t xml:space="preserve"> отпущены таблетированные </w:t>
      </w:r>
      <w:r>
        <w:rPr>
          <w:sz w:val="25"/>
          <w:szCs w:val="25"/>
        </w:rPr>
        <w:t xml:space="preserve">сахароснижающие препараты и препараты инсулина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 </w:t>
      </w:r>
      <w:r>
        <w:rPr>
          <w:sz w:val="25"/>
          <w:szCs w:val="25"/>
        </w:rPr>
        <w:t xml:space="preserve">416,49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об</w:t>
      </w:r>
      <w:r>
        <w:rPr>
          <w:sz w:val="25"/>
          <w:szCs w:val="25"/>
        </w:rPr>
        <w:t xml:space="preserve">еспечено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7,32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78,0</w:t>
      </w:r>
      <w:r>
        <w:rPr>
          <w:sz w:val="25"/>
          <w:szCs w:val="25"/>
        </w:rPr>
        <w:t xml:space="preserve"> тыс.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</w:t>
      </w:r>
      <w:r>
        <w:rPr>
          <w:sz w:val="25"/>
          <w:szCs w:val="25"/>
        </w:rPr>
        <w:t xml:space="preserve">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101,73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bCs/>
          <w:sz w:val="25"/>
          <w:szCs w:val="25"/>
        </w:rPr>
        <w:t xml:space="preserve">реализации мероприятий по профилактике, лечению злокачественных новообразований и реабилитации больных онколог</w:t>
      </w:r>
      <w:r>
        <w:rPr>
          <w:bCs/>
          <w:sz w:val="25"/>
          <w:szCs w:val="25"/>
        </w:rPr>
        <w:t xml:space="preserve">ическими заболеваниями</w:t>
      </w:r>
      <w:r>
        <w:rPr>
          <w:sz w:val="25"/>
          <w:szCs w:val="25"/>
        </w:rPr>
        <w:t xml:space="preserve">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6114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по </w:t>
      </w:r>
      <w:r>
        <w:rPr>
          <w:sz w:val="25"/>
          <w:szCs w:val="25"/>
        </w:rPr>
        <w:t xml:space="preserve">23 232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668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09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средняя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28,76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руб.;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больным</w:t>
      </w:r>
      <w:r>
        <w:rPr>
          <w:sz w:val="25"/>
          <w:szCs w:val="25"/>
        </w:rPr>
        <w:t xml:space="preserve">, страдающим фенилкетонурией,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специализированны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продукт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лечебного питания на сумму </w:t>
      </w:r>
      <w:r>
        <w:rPr>
          <w:sz w:val="25"/>
          <w:szCs w:val="25"/>
        </w:rPr>
        <w:t xml:space="preserve">5,84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20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83,48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</w:t>
      </w:r>
      <w:r>
        <w:rPr>
          <w:sz w:val="25"/>
          <w:szCs w:val="25"/>
        </w:rPr>
        <w:t xml:space="preserve">лей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sz w:val="25"/>
          <w:szCs w:val="25"/>
        </w:rPr>
        <w:t xml:space="preserve">реализации мероприятий по предупреждению распространени</w:t>
      </w:r>
      <w:r>
        <w:rPr>
          <w:sz w:val="25"/>
          <w:szCs w:val="25"/>
        </w:rPr>
        <w:t xml:space="preserve">я</w:t>
      </w:r>
      <w:r>
        <w:rPr>
          <w:sz w:val="25"/>
          <w:szCs w:val="25"/>
        </w:rPr>
        <w:t xml:space="preserve"> туберкулеза и совершенствованию противотуберкулезной службы в Удмуртской Республике</w:t>
      </w:r>
      <w:r>
        <w:rPr>
          <w:sz w:val="25"/>
          <w:szCs w:val="25"/>
        </w:rPr>
        <w:t xml:space="preserve">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противотуберкулезны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лек</w:t>
      </w:r>
      <w:r>
        <w:rPr>
          <w:sz w:val="25"/>
          <w:szCs w:val="25"/>
        </w:rPr>
        <w:t xml:space="preserve">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 </w:t>
      </w:r>
      <w:r>
        <w:rPr>
          <w:sz w:val="25"/>
          <w:szCs w:val="25"/>
        </w:rPr>
        <w:t xml:space="preserve">6,38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1737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категории граждан, страдающи</w:t>
      </w:r>
      <w:r>
        <w:rPr>
          <w:sz w:val="25"/>
          <w:szCs w:val="25"/>
        </w:rPr>
        <w:t xml:space="preserve">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психическими заболеваниями</w:t>
      </w:r>
      <w:r>
        <w:rPr>
          <w:sz w:val="25"/>
          <w:szCs w:val="25"/>
        </w:rPr>
        <w:t xml:space="preserve">, отпу</w:t>
      </w:r>
      <w:r>
        <w:rPr>
          <w:sz w:val="25"/>
          <w:szCs w:val="25"/>
        </w:rPr>
        <w:t xml:space="preserve">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7,67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</w:t>
      </w:r>
      <w:r>
        <w:rPr>
          <w:sz w:val="25"/>
          <w:szCs w:val="25"/>
        </w:rPr>
        <w:t xml:space="preserve">рублей</w:t>
      </w:r>
      <w:r>
        <w:rPr>
          <w:sz w:val="25"/>
          <w:szCs w:val="25"/>
        </w:rPr>
        <w:t xml:space="preserve">, препараты получили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698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</w:t>
      </w:r>
      <w:r>
        <w:rPr>
          <w:sz w:val="25"/>
          <w:szCs w:val="25"/>
        </w:rPr>
        <w:t xml:space="preserve">циен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7569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средняя стоимость</w:t>
      </w:r>
      <w:r>
        <w:rPr>
          <w:sz w:val="25"/>
          <w:szCs w:val="25"/>
        </w:rPr>
        <w:t xml:space="preserve"> одного</w:t>
      </w:r>
      <w:r>
        <w:rPr>
          <w:sz w:val="25"/>
          <w:szCs w:val="25"/>
        </w:rPr>
        <w:t xml:space="preserve">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10</w:t>
      </w:r>
      <w:r>
        <w:rPr>
          <w:sz w:val="25"/>
          <w:szCs w:val="25"/>
        </w:rPr>
        <w:t xml:space="preserve">12,69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 - гражданам</w:t>
      </w:r>
      <w:r>
        <w:rPr>
          <w:sz w:val="25"/>
          <w:szCs w:val="25"/>
        </w:rPr>
        <w:t xml:space="preserve">, страдающим СПИД, ВИЧ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отпу</w:t>
      </w:r>
      <w:r>
        <w:rPr>
          <w:sz w:val="25"/>
          <w:szCs w:val="25"/>
        </w:rPr>
        <w:t xml:space="preserve">щены препара</w:t>
      </w:r>
      <w:r>
        <w:rPr>
          <w:sz w:val="25"/>
          <w:szCs w:val="25"/>
        </w:rPr>
        <w:t xml:space="preserve">ты на </w:t>
      </w:r>
      <w:r>
        <w:rPr>
          <w:sz w:val="25"/>
          <w:szCs w:val="25"/>
        </w:rPr>
        <w:t xml:space="preserve">сумм</w:t>
      </w:r>
      <w:r>
        <w:rPr>
          <w:sz w:val="25"/>
          <w:szCs w:val="25"/>
        </w:rPr>
        <w:t xml:space="preserve">у 29,25 млн</w:t>
      </w:r>
      <w:r>
        <w:rPr>
          <w:sz w:val="25"/>
          <w:szCs w:val="25"/>
        </w:rPr>
        <w:t xml:space="preserve">. рублей, обеспечено 6384 человека</w:t>
      </w:r>
      <w:r>
        <w:rPr>
          <w:sz w:val="25"/>
          <w:szCs w:val="25"/>
        </w:rPr>
        <w:t xml:space="preserve"> по 18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867</w:t>
      </w:r>
      <w:r>
        <w:rPr>
          <w:sz w:val="25"/>
          <w:szCs w:val="25"/>
        </w:rPr>
        <w:t xml:space="preserve"> рецептам</w:t>
      </w:r>
      <w:r>
        <w:rPr>
          <w:sz w:val="25"/>
          <w:szCs w:val="25"/>
        </w:rPr>
        <w:t xml:space="preserve">, сред</w:t>
      </w:r>
      <w:r>
        <w:rPr>
          <w:sz w:val="25"/>
          <w:szCs w:val="25"/>
        </w:rPr>
        <w:t xml:space="preserve">ня</w:t>
      </w:r>
      <w:r>
        <w:rPr>
          <w:sz w:val="25"/>
          <w:szCs w:val="25"/>
        </w:rPr>
        <w:t xml:space="preserve">я стоимость р</w:t>
      </w:r>
      <w:r>
        <w:rPr>
          <w:sz w:val="25"/>
          <w:szCs w:val="25"/>
        </w:rPr>
        <w:t xml:space="preserve">ецепта с</w:t>
      </w:r>
      <w:r>
        <w:rPr>
          <w:sz w:val="25"/>
          <w:szCs w:val="25"/>
        </w:rPr>
        <w:t xml:space="preserve">остави</w:t>
      </w:r>
      <w:r>
        <w:rPr>
          <w:sz w:val="25"/>
          <w:szCs w:val="25"/>
        </w:rPr>
        <w:t xml:space="preserve">ла 1550,18 </w:t>
      </w:r>
      <w:r>
        <w:rPr>
          <w:sz w:val="25"/>
          <w:szCs w:val="25"/>
        </w:rPr>
        <w:t xml:space="preserve">р</w:t>
      </w:r>
      <w:r>
        <w:rPr>
          <w:sz w:val="25"/>
          <w:szCs w:val="25"/>
        </w:rPr>
        <w:t xml:space="preserve">ублей;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238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, страдающих эпилепсией, получили лекарственные препараты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5,72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12 821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у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2005,76</w:t>
      </w:r>
      <w:r>
        <w:rPr>
          <w:sz w:val="25"/>
          <w:szCs w:val="25"/>
        </w:rPr>
        <w:t xml:space="preserve"> р</w:t>
      </w:r>
      <w:r>
        <w:rPr>
          <w:sz w:val="25"/>
          <w:szCs w:val="25"/>
        </w:rPr>
        <w:t xml:space="preserve">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432</w:t>
      </w:r>
      <w:r>
        <w:rPr>
          <w:sz w:val="25"/>
          <w:szCs w:val="25"/>
        </w:rPr>
        <w:t xml:space="preserve"> т</w:t>
      </w:r>
      <w:r>
        <w:rPr>
          <w:sz w:val="25"/>
          <w:szCs w:val="25"/>
        </w:rPr>
        <w:t xml:space="preserve">руженик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 тыла, реабилитированны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лиц</w:t>
      </w:r>
      <w:r>
        <w:rPr>
          <w:sz w:val="25"/>
          <w:szCs w:val="25"/>
        </w:rPr>
        <w:t xml:space="preserve"> и лиц</w:t>
      </w:r>
      <w:r>
        <w:rPr>
          <w:sz w:val="25"/>
          <w:szCs w:val="25"/>
        </w:rPr>
        <w:t xml:space="preserve">, признанны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пострадавшими от политических репрессий, </w:t>
      </w:r>
      <w:r>
        <w:rPr>
          <w:sz w:val="25"/>
          <w:szCs w:val="25"/>
        </w:rPr>
        <w:t xml:space="preserve">получили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,22 млн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t xml:space="preserve"> </w:t>
      </w:r>
      <w:r>
        <w:rPr>
          <w:sz w:val="25"/>
          <w:szCs w:val="25"/>
        </w:rPr>
        <w:t xml:space="preserve">(50% стоимости препаратов), обслужено</w:t>
      </w:r>
      <w:r>
        <w:rPr>
          <w:sz w:val="25"/>
          <w:szCs w:val="25"/>
        </w:rPr>
        <w:t xml:space="preserve"> 2293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33,35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 (50% стоимости препаратов);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2 682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дет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 в возрасте до 3-х лет </w:t>
      </w:r>
      <w:r>
        <w:rPr>
          <w:sz w:val="25"/>
          <w:szCs w:val="25"/>
        </w:rPr>
        <w:t xml:space="preserve">обеспечен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ми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ами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102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4,86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средняя стоимость рецепта</w:t>
      </w:r>
      <w:r>
        <w:rPr>
          <w:sz w:val="25"/>
          <w:szCs w:val="25"/>
        </w:rPr>
        <w:t xml:space="preserve">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80,07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54</w:t>
      </w:r>
      <w:r>
        <w:rPr>
          <w:sz w:val="25"/>
          <w:szCs w:val="25"/>
        </w:rPr>
        <w:t xml:space="preserve">5 </w:t>
      </w:r>
      <w:r>
        <w:rPr>
          <w:sz w:val="25"/>
          <w:szCs w:val="25"/>
        </w:rPr>
        <w:t xml:space="preserve">дет</w:t>
      </w:r>
      <w:r>
        <w:rPr>
          <w:sz w:val="25"/>
          <w:szCs w:val="25"/>
        </w:rPr>
        <w:t xml:space="preserve">ям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в возрасте </w:t>
      </w:r>
      <w:r>
        <w:rPr>
          <w:sz w:val="25"/>
          <w:szCs w:val="25"/>
        </w:rPr>
        <w:t xml:space="preserve">до 6 лет </w:t>
      </w:r>
      <w:r>
        <w:rPr>
          <w:sz w:val="25"/>
          <w:szCs w:val="25"/>
        </w:rPr>
        <w:t xml:space="preserve">и 6 месяцев </w:t>
      </w:r>
      <w:r>
        <w:rPr>
          <w:sz w:val="25"/>
          <w:szCs w:val="25"/>
        </w:rPr>
        <w:t xml:space="preserve">из многодетных </w:t>
      </w:r>
      <w:r>
        <w:rPr>
          <w:sz w:val="25"/>
          <w:szCs w:val="25"/>
        </w:rPr>
        <w:t xml:space="preserve">малообеспеченных </w:t>
      </w:r>
      <w:r>
        <w:rPr>
          <w:sz w:val="25"/>
          <w:szCs w:val="25"/>
        </w:rPr>
        <w:t xml:space="preserve">семей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6,37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302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30,16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 </w:t>
      </w:r>
      <w:r>
        <w:rPr>
          <w:sz w:val="25"/>
          <w:szCs w:val="25"/>
        </w:rPr>
        <w:t xml:space="preserve">940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детей</w:t>
      </w:r>
      <w:r>
        <w:rPr>
          <w:sz w:val="25"/>
          <w:szCs w:val="25"/>
        </w:rPr>
        <w:t xml:space="preserve"> в возрасте от 3 лет до 6 лет и 6 месяцев из малообеспеченных семей получили препараты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2,67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7194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371,8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региональным льготополучателям, получающим</w:t>
      </w:r>
      <w:r>
        <w:rPr>
          <w:sz w:val="25"/>
          <w:szCs w:val="25"/>
        </w:rPr>
        <w:t xml:space="preserve"> заместительную почечную терапию в амбулаторных условиях, отпущены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2952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29,16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рублей, средняя стоимость рецепта составила </w:t>
      </w:r>
      <w:r>
        <w:rPr>
          <w:sz w:val="25"/>
          <w:szCs w:val="25"/>
        </w:rPr>
        <w:t xml:space="preserve">9,88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454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1</w:t>
      </w:r>
      <w:r>
        <w:rPr>
          <w:sz w:val="25"/>
          <w:szCs w:val="25"/>
        </w:rPr>
        <w:t xml:space="preserve">27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перенесш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й инфаркт миокарда и </w:t>
      </w:r>
      <w:r>
        <w:rPr>
          <w:sz w:val="25"/>
          <w:szCs w:val="25"/>
        </w:rPr>
        <w:t xml:space="preserve">нуждающ</w:t>
      </w:r>
      <w:r>
        <w:rPr>
          <w:sz w:val="25"/>
          <w:szCs w:val="25"/>
        </w:rPr>
        <w:t xml:space="preserve">их</w:t>
      </w:r>
      <w:r>
        <w:rPr>
          <w:sz w:val="25"/>
          <w:szCs w:val="25"/>
        </w:rPr>
        <w:t xml:space="preserve">ся в </w:t>
      </w:r>
      <w:r>
        <w:rPr>
          <w:sz w:val="25"/>
          <w:szCs w:val="25"/>
        </w:rPr>
        <w:t xml:space="preserve">непрерывн</w:t>
      </w:r>
      <w:r>
        <w:rPr>
          <w:sz w:val="25"/>
          <w:szCs w:val="25"/>
        </w:rPr>
        <w:t xml:space="preserve">ой</w:t>
      </w:r>
      <w:r>
        <w:rPr>
          <w:sz w:val="25"/>
          <w:szCs w:val="25"/>
        </w:rPr>
        <w:t xml:space="preserve"> лекарственн</w:t>
      </w:r>
      <w:r>
        <w:rPr>
          <w:sz w:val="25"/>
          <w:szCs w:val="25"/>
        </w:rPr>
        <w:t xml:space="preserve">ой</w:t>
      </w:r>
      <w:r>
        <w:rPr>
          <w:sz w:val="25"/>
          <w:szCs w:val="25"/>
        </w:rPr>
        <w:t xml:space="preserve"> терапи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 в амбулаторных условиях </w:t>
      </w:r>
      <w:r>
        <w:rPr>
          <w:sz w:val="25"/>
          <w:szCs w:val="25"/>
        </w:rPr>
        <w:t xml:space="preserve">(</w:t>
      </w:r>
      <w:r>
        <w:rPr>
          <w:sz w:val="25"/>
          <w:szCs w:val="25"/>
        </w:rPr>
        <w:t xml:space="preserve">в первые шесть месяцев</w:t>
      </w:r>
      <w:r>
        <w:rPr>
          <w:sz w:val="25"/>
          <w:szCs w:val="25"/>
        </w:rPr>
        <w:t xml:space="preserve">)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получил необходимые</w:t>
      </w:r>
      <w:r>
        <w:rPr>
          <w:sz w:val="25"/>
          <w:szCs w:val="25"/>
        </w:rPr>
        <w:t xml:space="preserve">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</w:t>
      </w:r>
      <w:r>
        <w:rPr>
          <w:sz w:val="25"/>
          <w:szCs w:val="25"/>
        </w:rPr>
        <w:t xml:space="preserve"> 753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1,02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средняя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 </w:t>
      </w:r>
      <w:r>
        <w:rPr>
          <w:sz w:val="25"/>
          <w:szCs w:val="25"/>
        </w:rPr>
        <w:t xml:space="preserve">631,</w:t>
      </w:r>
      <w:r>
        <w:rPr>
          <w:sz w:val="25"/>
          <w:szCs w:val="25"/>
        </w:rPr>
        <w:t xml:space="preserve">66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9 </w:t>
      </w:r>
      <w:r>
        <w:rPr>
          <w:sz w:val="25"/>
          <w:szCs w:val="25"/>
        </w:rPr>
        <w:t xml:space="preserve">7</w:t>
      </w:r>
      <w:r>
        <w:rPr>
          <w:sz w:val="25"/>
          <w:szCs w:val="25"/>
        </w:rPr>
        <w:t xml:space="preserve">22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региональны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страдающи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бронхиальной астмой, о</w:t>
      </w:r>
      <w:r>
        <w:rPr>
          <w:sz w:val="25"/>
          <w:szCs w:val="25"/>
        </w:rPr>
        <w:t xml:space="preserve">беспечены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противоастматическими </w:t>
      </w:r>
      <w:r>
        <w:rPr>
          <w:sz w:val="25"/>
          <w:szCs w:val="25"/>
        </w:rPr>
        <w:t xml:space="preserve">лекарственны</w:t>
      </w:r>
      <w:r>
        <w:rPr>
          <w:sz w:val="25"/>
          <w:szCs w:val="25"/>
        </w:rPr>
        <w:t xml:space="preserve">ми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ами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43,13</w:t>
      </w:r>
      <w:r>
        <w:rPr>
          <w:sz w:val="25"/>
          <w:szCs w:val="25"/>
        </w:rPr>
        <w:t xml:space="preserve"> млн. руб. по </w:t>
      </w:r>
      <w:r>
        <w:rPr>
          <w:sz w:val="25"/>
          <w:szCs w:val="25"/>
        </w:rPr>
        <w:t xml:space="preserve">30,</w:t>
      </w:r>
      <w:r>
        <w:rPr>
          <w:sz w:val="25"/>
          <w:szCs w:val="25"/>
        </w:rPr>
        <w:t xml:space="preserve">59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507,62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98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</w:t>
      </w:r>
      <w:r>
        <w:rPr>
          <w:sz w:val="25"/>
          <w:szCs w:val="25"/>
        </w:rPr>
        <w:t xml:space="preserve">традающ</w:t>
      </w:r>
      <w:r>
        <w:rPr>
          <w:sz w:val="25"/>
          <w:szCs w:val="25"/>
        </w:rPr>
        <w:t xml:space="preserve">им</w:t>
      </w:r>
      <w:r>
        <w:rPr>
          <w:sz w:val="25"/>
          <w:szCs w:val="25"/>
        </w:rPr>
        <w:t xml:space="preserve"> ревматологическими заболеваниями,</w:t>
      </w:r>
      <w:r>
        <w:rPr>
          <w:sz w:val="25"/>
          <w:szCs w:val="25"/>
        </w:rPr>
        <w:t xml:space="preserve"> отпущены лекарственные препараты по</w:t>
      </w:r>
      <w:r>
        <w:rPr>
          <w:sz w:val="25"/>
          <w:szCs w:val="25"/>
        </w:rPr>
        <w:t xml:space="preserve"> 381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у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5,2 </w:t>
      </w:r>
      <w:r>
        <w:rPr>
          <w:sz w:val="25"/>
          <w:szCs w:val="25"/>
        </w:rPr>
        <w:t xml:space="preserve">млн.</w:t>
      </w:r>
      <w:r>
        <w:rPr>
          <w:sz w:val="25"/>
          <w:szCs w:val="25"/>
        </w:rPr>
        <w:t xml:space="preserve"> 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средняя стоимость рецепта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18,64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</w:t>
      </w:r>
      <w:r>
        <w:rPr>
          <w:sz w:val="25"/>
          <w:szCs w:val="25"/>
        </w:rPr>
        <w:t xml:space="preserve">лей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за счет средств республиканского бюджета (в рамках </w:t>
      </w:r>
      <w:r>
        <w:rPr>
          <w:sz w:val="25"/>
          <w:szCs w:val="25"/>
        </w:rPr>
        <w:t xml:space="preserve">целевых субсидий</w:t>
      </w:r>
      <w:r>
        <w:rPr>
          <w:sz w:val="25"/>
          <w:szCs w:val="25"/>
        </w:rPr>
        <w:t xml:space="preserve">, направленных медицинским организациям,</w:t>
      </w:r>
      <w:r>
        <w:rPr>
          <w:sz w:val="25"/>
          <w:szCs w:val="25"/>
        </w:rPr>
        <w:t xml:space="preserve"> и централизованных мероприятий МЗ УР) другим категориям льготополучателей в рамках постановления Правительства Российской Федерации от 30.07.1994 г. №890 отпущены лекарственные препараты на сумму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72,55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 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6838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6,5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обеспечено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9217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региональным льготополучателям, страдающим системными заболеваниями кожи, отпущены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7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7,3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рублей, средняя стоимость рецепта составила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28,5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рублей,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22</w:t>
      </w:r>
      <w:r>
        <w:rPr>
          <w:sz w:val="25"/>
          <w:szCs w:val="25"/>
        </w:rPr>
        <w:t xml:space="preserve"> пациен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color w:val="000000"/>
        </w:rPr>
      </w:pPr>
      <w:r>
        <w:rPr>
          <w:sz w:val="25"/>
          <w:szCs w:val="25"/>
        </w:rPr>
        <w:t xml:space="preserve">- лицам</w:t>
      </w:r>
      <w:r>
        <w:rPr>
          <w:sz w:val="25"/>
          <w:szCs w:val="25"/>
        </w:rPr>
        <w:t xml:space="preserve">, страдающим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жизнеугрожающими и хроническими прогрессирующими редкими (орфанными) заболеваниями, приводящими</w:t>
      </w:r>
      <w:r>
        <w:rPr>
          <w:sz w:val="25"/>
          <w:szCs w:val="25"/>
        </w:rPr>
        <w:t xml:space="preserve"> к сокращению продолжительности жизни гражданина</w:t>
      </w:r>
      <w:r>
        <w:t xml:space="preserve"> или инвалидности</w:t>
      </w:r>
      <w:r>
        <w:t xml:space="preserve">,</w:t>
      </w:r>
      <w:r>
        <w:t xml:space="preserve"> </w:t>
      </w:r>
      <w:r>
        <w:t xml:space="preserve">отпущен</w:t>
      </w:r>
      <w:r>
        <w:t xml:space="preserve">ы</w:t>
      </w:r>
      <w:r>
        <w:t xml:space="preserve"> лекарственны</w:t>
      </w:r>
      <w:r>
        <w:t xml:space="preserve">е</w:t>
      </w:r>
      <w:r>
        <w:t xml:space="preserve"> препарат</w:t>
      </w:r>
      <w:r>
        <w:t xml:space="preserve">ы</w:t>
      </w:r>
      <w:r>
        <w:t xml:space="preserve"> </w:t>
      </w:r>
      <w:r>
        <w:t xml:space="preserve">на сумму</w:t>
      </w:r>
      <w:r>
        <w:t xml:space="preserve"> </w:t>
      </w:r>
      <w:r>
        <w:t xml:space="preserve">2</w:t>
      </w:r>
      <w:r>
        <w:t xml:space="preserve">61,66</w:t>
      </w:r>
      <w:r>
        <w:t xml:space="preserve"> </w:t>
      </w:r>
      <w:r>
        <w:t xml:space="preserve">млн</w:t>
      </w:r>
      <w:r>
        <w:t xml:space="preserve">.</w:t>
      </w:r>
      <w:r>
        <w:t xml:space="preserve"> руб., обеспечен</w:t>
      </w:r>
      <w:r>
        <w:t xml:space="preserve">о</w:t>
      </w:r>
      <w:r>
        <w:t xml:space="preserve"> </w:t>
      </w:r>
      <w:r>
        <w:t xml:space="preserve">1</w:t>
      </w:r>
      <w:r>
        <w:t xml:space="preserve">1</w:t>
      </w:r>
      <w:r>
        <w:t xml:space="preserve">8</w:t>
      </w:r>
      <w:r>
        <w:t xml:space="preserve"> </w:t>
      </w:r>
      <w:r>
        <w:t xml:space="preserve">человек</w:t>
      </w:r>
      <w:r>
        <w:t xml:space="preserve"> по</w:t>
      </w:r>
      <w:r>
        <w:t xml:space="preserve"> </w:t>
      </w:r>
      <w:r>
        <w:t xml:space="preserve">6</w:t>
      </w:r>
      <w:r>
        <w:t xml:space="preserve">65</w:t>
      </w:r>
      <w:r>
        <w:t xml:space="preserve"> </w:t>
      </w:r>
      <w:r>
        <w:t xml:space="preserve">рецепт</w:t>
      </w:r>
      <w:r>
        <w:t xml:space="preserve">ам</w:t>
      </w:r>
      <w:r>
        <w:t xml:space="preserve"> средняя</w:t>
      </w:r>
      <w:r>
        <w:t xml:space="preserve"> стоимость рецепта составила </w:t>
      </w:r>
      <w:r>
        <w:t xml:space="preserve">39</w:t>
      </w:r>
      <w:r>
        <w:t xml:space="preserve">3,47</w:t>
      </w:r>
      <w:r>
        <w:t xml:space="preserve"> </w:t>
      </w:r>
      <w:r>
        <w:t xml:space="preserve">тыс. рублей</w:t>
      </w:r>
      <w:r>
        <w:rPr>
          <w:color w:val="000000"/>
        </w:rPr>
        <w:t xml:space="preserve">.</w:t>
      </w:r>
      <w:r>
        <w:rPr>
          <w:color w:val="000000"/>
        </w:rPr>
      </w:r>
    </w:p>
    <w:sectPr>
      <w:footnotePr/>
      <w:endnotePr/>
      <w:type w:val="nextPage"/>
      <w:pgSz w:w="11906" w:h="16838" w:orient="portrait"/>
      <w:pgMar w:top="851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30504020204"/>
  </w:font>
  <w:font w:name="Arial CYR">
    <w:panose1 w:val="02000603000000000000"/>
  </w:font>
  <w:font w:name="Cambria">
    <w:panose1 w:val="02040503050406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0"/>
    <w:next w:val="62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0"/>
    <w:next w:val="62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0"/>
    <w:next w:val="62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0"/>
    <w:next w:val="62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0"/>
    <w:next w:val="62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0"/>
    <w:next w:val="62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0"/>
    <w:next w:val="62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0"/>
    <w:next w:val="62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0"/>
    <w:next w:val="62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0"/>
    <w:next w:val="62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0"/>
    <w:next w:val="62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0"/>
    <w:next w:val="62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0"/>
    <w:next w:val="62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0"/>
    <w:next w:val="6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next w:val="620"/>
    <w:link w:val="620"/>
    <w:qFormat/>
    <w:rPr>
      <w:sz w:val="24"/>
      <w:szCs w:val="24"/>
      <w:lang w:val="ru-RU" w:eastAsia="ru-RU" w:bidi="ar-SA"/>
    </w:rPr>
  </w:style>
  <w:style w:type="paragraph" w:styleId="621">
    <w:name w:val="Заголовок 2,Major,&quot;Изумруд&quot;,H2,Заголовок 2 Знак Знак Знак Знак Знак Знак Знак Знак Знак Знак Знак Знак,Заголовок раздела,Заголовок для  раздела"/>
    <w:basedOn w:val="620"/>
    <w:next w:val="620"/>
    <w:link w:val="628"/>
    <w:qFormat/>
    <w:pPr>
      <w:keepLines/>
      <w:keepNext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character" w:styleId="622">
    <w:name w:val="Основной шрифт абзаца"/>
    <w:next w:val="622"/>
    <w:link w:val="620"/>
    <w:semiHidden/>
  </w:style>
  <w:style w:type="table" w:styleId="623">
    <w:name w:val="Обычная таблица"/>
    <w:next w:val="623"/>
    <w:link w:val="620"/>
    <w:semiHidden/>
    <w:tblPr/>
  </w:style>
  <w:style w:type="numbering" w:styleId="624">
    <w:name w:val="Нет списка"/>
    <w:next w:val="624"/>
    <w:link w:val="620"/>
    <w:semiHidden/>
  </w:style>
  <w:style w:type="paragraph" w:styleId="625">
    <w:name w:val="Основной текст"/>
    <w:basedOn w:val="620"/>
    <w:next w:val="625"/>
    <w:link w:val="620"/>
    <w:pPr>
      <w:spacing w:after="120"/>
    </w:pPr>
  </w:style>
  <w:style w:type="character" w:styleId="626">
    <w:name w:val="Гипертекстовая ссылка"/>
    <w:next w:val="626"/>
    <w:link w:val="620"/>
    <w:rPr>
      <w:color w:val="008000"/>
    </w:rPr>
  </w:style>
  <w:style w:type="paragraph" w:styleId="627">
    <w:name w:val="Текст выноски"/>
    <w:basedOn w:val="620"/>
    <w:next w:val="627"/>
    <w:link w:val="620"/>
    <w:semiHidden/>
    <w:rPr>
      <w:rFonts w:ascii="Tahoma" w:hAnsi="Tahoma" w:cs="Tahoma"/>
      <w:sz w:val="16"/>
      <w:szCs w:val="16"/>
    </w:rPr>
  </w:style>
  <w:style w:type="character" w:styleId="628">
    <w:name w:val="Заголовок 2 Знак,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next w:val="628"/>
    <w:link w:val="621"/>
    <w:rPr>
      <w:rFonts w:ascii="Cambria" w:hAnsi="Cambria" w:cs="Cambria"/>
      <w:color w:val="4f81bd"/>
      <w:sz w:val="26"/>
      <w:szCs w:val="26"/>
      <w:lang w:val="ru-RU" w:eastAsia="ru-RU" w:bidi="ar-SA"/>
    </w:rPr>
  </w:style>
  <w:style w:type="paragraph" w:styleId="629">
    <w:name w:val="Абзац списка1"/>
    <w:basedOn w:val="620"/>
    <w:next w:val="629"/>
    <w:link w:val="620"/>
    <w:pPr>
      <w:ind w:left="720"/>
      <w:spacing w:before="240"/>
    </w:pPr>
  </w:style>
  <w:style w:type="character" w:styleId="1382" w:default="1">
    <w:name w:val="Default Paragraph Font"/>
    <w:uiPriority w:val="1"/>
    <w:semiHidden/>
    <w:unhideWhenUsed/>
  </w:style>
  <w:style w:type="numbering" w:styleId="1383" w:default="1">
    <w:name w:val="No List"/>
    <w:uiPriority w:val="99"/>
    <w:semiHidden/>
    <w:unhideWhenUsed/>
  </w:style>
  <w:style w:type="table" w:styleId="13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Minzdrav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к совещанию 11</dc:title>
  <dc:creator>user</dc:creator>
  <cp:revision>70</cp:revision>
  <dcterms:created xsi:type="dcterms:W3CDTF">2022-03-01T10:17:00Z</dcterms:created>
  <dcterms:modified xsi:type="dcterms:W3CDTF">2025-01-14T04:42:07Z</dcterms:modified>
  <cp:version>1048576</cp:version>
</cp:coreProperties>
</file>