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3B1" w:rsidRDefault="00EA03B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A03B1" w:rsidRDefault="00EA03B1">
      <w:pPr>
        <w:pStyle w:val="ConsPlusNormal"/>
        <w:jc w:val="both"/>
        <w:outlineLvl w:val="0"/>
      </w:pPr>
    </w:p>
    <w:p w:rsidR="00EA03B1" w:rsidRDefault="00EA03B1">
      <w:pPr>
        <w:pStyle w:val="ConsPlusNormal"/>
        <w:jc w:val="both"/>
        <w:outlineLvl w:val="0"/>
      </w:pPr>
      <w:r>
        <w:t>Зарегистрировано в Управлении Минюста России по УР 23 июля 2015 г. N RU18000201500595</w:t>
      </w:r>
    </w:p>
    <w:p w:rsidR="00EA03B1" w:rsidRDefault="00EA03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A03B1" w:rsidRDefault="00EA03B1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EA03B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A03B1" w:rsidRDefault="00EA03B1">
            <w:pPr>
              <w:pStyle w:val="ConsPlusNormal"/>
            </w:pPr>
            <w:r>
              <w:t>16 июля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A03B1" w:rsidRDefault="00EA03B1">
            <w:pPr>
              <w:pStyle w:val="ConsPlusNormal"/>
              <w:jc w:val="right"/>
            </w:pPr>
            <w:r>
              <w:t>N 146</w:t>
            </w:r>
          </w:p>
        </w:tc>
      </w:tr>
    </w:tbl>
    <w:p w:rsidR="00EA03B1" w:rsidRDefault="00EA03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Title"/>
        <w:jc w:val="center"/>
      </w:pPr>
      <w:r>
        <w:t>УКАЗ</w:t>
      </w:r>
    </w:p>
    <w:p w:rsidR="00EA03B1" w:rsidRDefault="00EA03B1">
      <w:pPr>
        <w:pStyle w:val="ConsPlusTitle"/>
        <w:jc w:val="center"/>
      </w:pPr>
    </w:p>
    <w:p w:rsidR="00EA03B1" w:rsidRDefault="00EA03B1">
      <w:pPr>
        <w:pStyle w:val="ConsPlusTitle"/>
        <w:jc w:val="center"/>
      </w:pPr>
      <w:r>
        <w:t>ГЛАВЫ УДМУРТСКОЙ РЕСПУБЛИКИ</w:t>
      </w:r>
    </w:p>
    <w:p w:rsidR="00EA03B1" w:rsidRDefault="00EA03B1">
      <w:pPr>
        <w:pStyle w:val="ConsPlusTitle"/>
        <w:jc w:val="center"/>
      </w:pPr>
    </w:p>
    <w:p w:rsidR="00EA03B1" w:rsidRDefault="00EA03B1">
      <w:pPr>
        <w:pStyle w:val="ConsPlusTitle"/>
        <w:jc w:val="center"/>
      </w:pPr>
      <w:r>
        <w:t xml:space="preserve">ОБ УТВЕРЖДЕНИИ ПЕРЕЧНЯ ДОЛЖНОСТЕЙ </w:t>
      </w:r>
      <w:proofErr w:type="gramStart"/>
      <w:r>
        <w:t>ГОСУДАРСТВЕННОЙ</w:t>
      </w:r>
      <w:proofErr w:type="gramEnd"/>
    </w:p>
    <w:p w:rsidR="00EA03B1" w:rsidRDefault="00EA03B1">
      <w:pPr>
        <w:pStyle w:val="ConsPlusTitle"/>
        <w:jc w:val="center"/>
      </w:pPr>
      <w:r>
        <w:t>ГРАЖДАНСКОЙ СЛУЖБЫ УДМУРТСКОЙ РЕСПУБЛИКИ, ПРИ ЗАМЕЩЕНИИ</w:t>
      </w:r>
    </w:p>
    <w:p w:rsidR="00EA03B1" w:rsidRDefault="00EA03B1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ГОСУДАРСТВЕННЫМ ГРАЖДАНСКИМ СЛУЖАЩИМ</w:t>
      </w:r>
    </w:p>
    <w:p w:rsidR="00EA03B1" w:rsidRDefault="00EA03B1">
      <w:pPr>
        <w:pStyle w:val="ConsPlusTitle"/>
        <w:jc w:val="center"/>
      </w:pPr>
      <w:r>
        <w:t>УДМУРТСКОЙ РЕСПУБЛИКИ ЗАПРЕЩАЕТСЯ ОТКРЫВАТЬ И ИМЕТЬ СЧЕТА</w:t>
      </w:r>
    </w:p>
    <w:p w:rsidR="00EA03B1" w:rsidRDefault="00EA03B1">
      <w:pPr>
        <w:pStyle w:val="ConsPlusTitle"/>
        <w:jc w:val="center"/>
      </w:pPr>
      <w:r>
        <w:t>(ВКЛАДЫ), ХРАНИТЬ НАЛИЧНЫЕ ДЕНЕЖНЫЕ СРЕДСТВА И ЦЕННОСТИ</w:t>
      </w:r>
    </w:p>
    <w:p w:rsidR="00EA03B1" w:rsidRDefault="00EA03B1">
      <w:pPr>
        <w:pStyle w:val="ConsPlusTitle"/>
        <w:jc w:val="center"/>
      </w:pPr>
      <w:r>
        <w:t>В ИНОСТРАННЫХ БАНКАХ, РАСПОЛОЖЕННЫХ ЗА ПРЕДЕЛАМИ ТЕРРИТОРИИ</w:t>
      </w:r>
    </w:p>
    <w:p w:rsidR="00EA03B1" w:rsidRDefault="00EA03B1">
      <w:pPr>
        <w:pStyle w:val="ConsPlusTitle"/>
        <w:jc w:val="center"/>
      </w:pPr>
      <w:r>
        <w:t>РОССИЙСКОЙ ФЕДЕРАЦИИ, ВЛАДЕТЬ И (ИЛИ) ПОЛЬЗОВАТЬСЯ</w:t>
      </w:r>
    </w:p>
    <w:p w:rsidR="00EA03B1" w:rsidRDefault="00EA03B1">
      <w:pPr>
        <w:pStyle w:val="ConsPlusTitle"/>
        <w:jc w:val="center"/>
      </w:pPr>
      <w:r>
        <w:t>ИНОСТРАННЫМИ ФИНАНСОВЫМИ ИНСТРУМЕНТАМИ</w:t>
      </w: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подпунктом "и" пункта 1 части 1 статьи 2</w:t>
        </w:r>
      </w:hyperlink>
      <w:r>
        <w:t xml:space="preserve"> Федерального закона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</w:t>
      </w:r>
      <w:hyperlink r:id="rId6" w:history="1">
        <w:r>
          <w:rPr>
            <w:color w:val="0000FF"/>
          </w:rPr>
          <w:t>пунктом 5.1 части 2 статьи 5</w:t>
        </w:r>
      </w:hyperlink>
      <w:r>
        <w:t xml:space="preserve"> Закона Удмуртской</w:t>
      </w:r>
      <w:proofErr w:type="gramEnd"/>
      <w:r>
        <w:t xml:space="preserve"> Республики от 20 сентября 2007 года N 55-РЗ "О мерах по противодействию коррупционным проявлениям в Удмуртской Республике" постановляю:</w:t>
      </w:r>
    </w:p>
    <w:p w:rsidR="00EA03B1" w:rsidRDefault="00EA03B1">
      <w:pPr>
        <w:pStyle w:val="ConsPlusNormal"/>
        <w:spacing w:before="220"/>
        <w:ind w:firstLine="540"/>
        <w:jc w:val="both"/>
      </w:pPr>
      <w:bookmarkStart w:id="0" w:name="P21"/>
      <w:bookmarkEnd w:id="0"/>
      <w:r>
        <w:t xml:space="preserve">1. Утвердить прилагаемый </w:t>
      </w:r>
      <w:hyperlink w:anchor="P43" w:history="1">
        <w:r>
          <w:rPr>
            <w:color w:val="0000FF"/>
          </w:rPr>
          <w:t>Перечень</w:t>
        </w:r>
      </w:hyperlink>
      <w:r>
        <w:t xml:space="preserve"> должностей государственной гражданской службы Удмуртской Республики, при замещении которых государственным гражданским служащим Удмуртской Республики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EA03B1" w:rsidRDefault="00EA03B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Руководителям государственных органов Удмуртской Республики в 10-дневный срок со дня вступления в силу настоящего Указа утвердить в соответствии с </w:t>
      </w:r>
      <w:hyperlink w:anchor="P43" w:history="1">
        <w:r>
          <w:rPr>
            <w:color w:val="0000FF"/>
          </w:rPr>
          <w:t>Перечнем</w:t>
        </w:r>
      </w:hyperlink>
      <w:r>
        <w:t xml:space="preserve"> должностей, предусмотренным </w:t>
      </w:r>
      <w:hyperlink w:anchor="P21" w:history="1">
        <w:r>
          <w:rPr>
            <w:color w:val="0000FF"/>
          </w:rPr>
          <w:t>пунктом 1</w:t>
        </w:r>
      </w:hyperlink>
      <w:r>
        <w:t xml:space="preserve"> настоящего Указа, перечни конкретных должностей государственной гражданской службы Удмуртской Республики в соответствующих государственных органах Удмуртской Республики, при замещении которых государственным гражданским служащим Удмуртской Республики запрещается открывать и иметь счета (вклады), хранить наличные денежные средства и ценности</w:t>
      </w:r>
      <w:proofErr w:type="gramEnd"/>
      <w:r>
        <w:t xml:space="preserve">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EA03B1" w:rsidRDefault="00EA03B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Указа возложить на Администрацию Главы и Правительства Удмуртской Республики.</w:t>
      </w:r>
    </w:p>
    <w:p w:rsidR="00EA03B1" w:rsidRDefault="00EA03B1">
      <w:pPr>
        <w:pStyle w:val="ConsPlusNormal"/>
        <w:spacing w:before="220"/>
        <w:ind w:firstLine="540"/>
        <w:jc w:val="both"/>
      </w:pPr>
      <w:r>
        <w:t>4. Настоящий Указ вступает в силу через 10 дней после его официального опубликования.</w:t>
      </w: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jc w:val="right"/>
      </w:pPr>
      <w:r>
        <w:t>Глава</w:t>
      </w:r>
    </w:p>
    <w:p w:rsidR="00EA03B1" w:rsidRDefault="00EA03B1">
      <w:pPr>
        <w:pStyle w:val="ConsPlusNormal"/>
        <w:jc w:val="right"/>
      </w:pPr>
      <w:r>
        <w:t>Удмуртской Республики</w:t>
      </w:r>
    </w:p>
    <w:p w:rsidR="00EA03B1" w:rsidRDefault="00EA03B1">
      <w:pPr>
        <w:pStyle w:val="ConsPlusNormal"/>
        <w:jc w:val="right"/>
      </w:pPr>
      <w:r>
        <w:t>А.В.СОЛОВЬЕВ</w:t>
      </w:r>
    </w:p>
    <w:p w:rsidR="00EA03B1" w:rsidRDefault="00EA03B1">
      <w:pPr>
        <w:pStyle w:val="ConsPlusNormal"/>
      </w:pPr>
      <w:r>
        <w:lastRenderedPageBreak/>
        <w:t>г. Ижевск</w:t>
      </w:r>
    </w:p>
    <w:p w:rsidR="00EA03B1" w:rsidRDefault="00EA03B1">
      <w:pPr>
        <w:pStyle w:val="ConsPlusNormal"/>
        <w:spacing w:before="220"/>
      </w:pPr>
      <w:r>
        <w:t>16 июля 2015 года</w:t>
      </w:r>
    </w:p>
    <w:p w:rsidR="00EA03B1" w:rsidRDefault="00EA03B1">
      <w:pPr>
        <w:pStyle w:val="ConsPlusNormal"/>
        <w:spacing w:before="220"/>
      </w:pPr>
      <w:r>
        <w:t>N 146</w:t>
      </w: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jc w:val="right"/>
        <w:outlineLvl w:val="0"/>
      </w:pPr>
      <w:r>
        <w:t>Утвержден</w:t>
      </w:r>
    </w:p>
    <w:p w:rsidR="00EA03B1" w:rsidRDefault="00EA03B1">
      <w:pPr>
        <w:pStyle w:val="ConsPlusNormal"/>
        <w:jc w:val="right"/>
      </w:pPr>
      <w:r>
        <w:t>Указом</w:t>
      </w:r>
    </w:p>
    <w:p w:rsidR="00EA03B1" w:rsidRDefault="00EA03B1">
      <w:pPr>
        <w:pStyle w:val="ConsPlusNormal"/>
        <w:jc w:val="right"/>
      </w:pPr>
      <w:r>
        <w:t>Главы</w:t>
      </w:r>
    </w:p>
    <w:p w:rsidR="00EA03B1" w:rsidRDefault="00EA03B1">
      <w:pPr>
        <w:pStyle w:val="ConsPlusNormal"/>
        <w:jc w:val="right"/>
      </w:pPr>
      <w:r>
        <w:t>Удмуртской Республики</w:t>
      </w:r>
    </w:p>
    <w:p w:rsidR="00EA03B1" w:rsidRDefault="00EA03B1">
      <w:pPr>
        <w:pStyle w:val="ConsPlusNormal"/>
        <w:jc w:val="right"/>
      </w:pPr>
      <w:r>
        <w:t>от 16 июля 2015 г. N 146</w:t>
      </w: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Title"/>
        <w:jc w:val="center"/>
      </w:pPr>
      <w:bookmarkStart w:id="1" w:name="P43"/>
      <w:bookmarkEnd w:id="1"/>
      <w:r>
        <w:t>ПЕРЕЧЕНЬ</w:t>
      </w:r>
    </w:p>
    <w:p w:rsidR="00EA03B1" w:rsidRDefault="00EA03B1">
      <w:pPr>
        <w:pStyle w:val="ConsPlusTitle"/>
        <w:jc w:val="center"/>
      </w:pPr>
      <w:r>
        <w:t>ДОЛЖНОСТЕЙ ГОСУДАРСТВЕННОЙ ГРАЖДАНСКОЙ</w:t>
      </w:r>
    </w:p>
    <w:p w:rsidR="00EA03B1" w:rsidRDefault="00EA03B1">
      <w:pPr>
        <w:pStyle w:val="ConsPlusTitle"/>
        <w:jc w:val="center"/>
      </w:pPr>
      <w:r>
        <w:t>СЛУЖБЫ УДМУРТСКОЙ РЕСПУБЛИКИ, ПРИ ЗАМЕЩЕНИИ</w:t>
      </w:r>
    </w:p>
    <w:p w:rsidR="00EA03B1" w:rsidRDefault="00EA03B1">
      <w:pPr>
        <w:pStyle w:val="ConsPlusTitle"/>
        <w:jc w:val="center"/>
      </w:pPr>
      <w:proofErr w:type="gramStart"/>
      <w:r>
        <w:t>КОТОРЫХ</w:t>
      </w:r>
      <w:proofErr w:type="gramEnd"/>
      <w:r>
        <w:t xml:space="preserve"> ГОСУДАРСТВЕННЫМ ГРАЖДАНСКИМ СЛУЖАЩИМ</w:t>
      </w:r>
    </w:p>
    <w:p w:rsidR="00EA03B1" w:rsidRDefault="00EA03B1">
      <w:pPr>
        <w:pStyle w:val="ConsPlusTitle"/>
        <w:jc w:val="center"/>
      </w:pPr>
      <w:r>
        <w:t>УДМУРТСКОЙ РЕСПУБЛИКИ ЗАПРЕЩАЕТСЯ ОТКРЫВАТЬ И ИМЕТЬ СЧЕТА</w:t>
      </w:r>
    </w:p>
    <w:p w:rsidR="00EA03B1" w:rsidRDefault="00EA03B1">
      <w:pPr>
        <w:pStyle w:val="ConsPlusTitle"/>
        <w:jc w:val="center"/>
      </w:pPr>
      <w:r>
        <w:t>(ВКЛАДЫ), ХРАНИТЬ НАЛИЧНЫЕ ДЕНЕЖНЫЕ СРЕДСТВА И ЦЕННОСТИ</w:t>
      </w:r>
    </w:p>
    <w:p w:rsidR="00EA03B1" w:rsidRDefault="00EA03B1">
      <w:pPr>
        <w:pStyle w:val="ConsPlusTitle"/>
        <w:jc w:val="center"/>
      </w:pPr>
      <w:r>
        <w:t>В ИНОСТРАННЫХ БАНКАХ, РАСПОЛОЖЕННЫХ ЗА ПРЕДЕЛАМИ ТЕРРИТОРИИ</w:t>
      </w:r>
    </w:p>
    <w:p w:rsidR="00EA03B1" w:rsidRDefault="00EA03B1">
      <w:pPr>
        <w:pStyle w:val="ConsPlusTitle"/>
        <w:jc w:val="center"/>
      </w:pPr>
      <w:r>
        <w:t>РОССИЙСКОЙ ФЕДЕРАЦИИ, ВЛАДЕТЬ И (ИЛИ) ПОЛЬЗОВАТЬСЯ</w:t>
      </w:r>
    </w:p>
    <w:p w:rsidR="00EA03B1" w:rsidRDefault="00EA03B1">
      <w:pPr>
        <w:pStyle w:val="ConsPlusTitle"/>
        <w:jc w:val="center"/>
      </w:pPr>
      <w:r>
        <w:t>ИНОСТРАННЫМИ ФИНАНСОВЫМИ ИНСТРУМЕНТАМИ</w:t>
      </w: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Должности государственной гражданской службы Удмуртской Республики, отнесенные </w:t>
      </w:r>
      <w:hyperlink r:id="rId7" w:history="1">
        <w:r>
          <w:rPr>
            <w:color w:val="0000FF"/>
          </w:rPr>
          <w:t>Реестром</w:t>
        </w:r>
      </w:hyperlink>
      <w:r>
        <w:t xml:space="preserve"> должностей государственной гражданской службы Удмуртской Республики, утвержденным Указом Президента Удмуртской Республики от 7 мая 2007 года N 66 "О Реестре должностей государственной гражданской службы Удмуртской Республики", к высшей группе должностей государственной гражданской службы Удмуртской Республики.</w:t>
      </w:r>
      <w:proofErr w:type="gramEnd"/>
    </w:p>
    <w:p w:rsidR="00EA03B1" w:rsidRDefault="00EA03B1">
      <w:pPr>
        <w:pStyle w:val="ConsPlusNormal"/>
        <w:spacing w:before="220"/>
        <w:ind w:firstLine="540"/>
        <w:jc w:val="both"/>
      </w:pPr>
      <w:r>
        <w:t>2. Должности государственной гражданской службы Удмуртской Республики, исполнение должностных обязанностей по которым предусматривает допу</w:t>
      </w:r>
      <w:proofErr w:type="gramStart"/>
      <w:r>
        <w:t>ск к св</w:t>
      </w:r>
      <w:proofErr w:type="gramEnd"/>
      <w:r>
        <w:t>едениям особой важности.</w:t>
      </w: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jc w:val="both"/>
      </w:pPr>
    </w:p>
    <w:p w:rsidR="00EA03B1" w:rsidRDefault="00EA03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A03B1" w:rsidRDefault="00EA03B1"/>
    <w:sectPr w:rsidR="00EA03B1" w:rsidSect="00B0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A03B1"/>
    <w:rsid w:val="00EA0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03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A03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A03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9F6814C3F64876C5AFE0A090084C0BA03FB3F60C9868DBF7642FC1CDA4B47E85353A19B90817C980684F226A753AF423701848859534AD675C4B670OBS2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9F6814C3F64876C5AFE0A090084C0BA03FB3F60C98781B6714FFC1CDA4B47E85353A19B90817C980684F025A753AF423701848859534AD675C4B670OBS2M" TargetMode="External"/><Relationship Id="rId5" Type="http://schemas.openxmlformats.org/officeDocument/2006/relationships/hyperlink" Target="consultantplus://offline/ref=09F6814C3F64876C5AFE140416E89EB203F8646DCB8782E12A12FA4B851B41BD1313A7CED3C5719F018FA673E10DF612774A898B434F4AD6O6S9M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Mironova_NA</dc:creator>
  <cp:lastModifiedBy>Mironova_NA</cp:lastModifiedBy>
  <cp:revision>1</cp:revision>
  <dcterms:created xsi:type="dcterms:W3CDTF">2022-02-14T12:18:00Z</dcterms:created>
  <dcterms:modified xsi:type="dcterms:W3CDTF">2022-02-14T12:18:00Z</dcterms:modified>
</cp:coreProperties>
</file>